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B5C4123" w14:textId="77777777" w:rsidR="003106C6" w:rsidRDefault="005E1EC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УМОВИ </w:t>
      </w:r>
    </w:p>
    <w:p w14:paraId="2D3BAA17" w14:textId="77777777" w:rsidR="003106C6" w:rsidRDefault="005E1ECF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 проведення добору на зайняття посади державної служби категорії «Б» -  заступника начальника відділу </w:t>
      </w:r>
      <w:r>
        <w:rPr>
          <w:b/>
          <w:sz w:val="24"/>
          <w:szCs w:val="24"/>
        </w:rPr>
        <w:t xml:space="preserve">методології та організації роботи з обслуговування громадян Управління обслуговування громадян Головного управління Пенсійного фонду України в Луганській області </w:t>
      </w:r>
    </w:p>
    <w:p w14:paraId="64F90E0B" w14:textId="77777777" w:rsidR="003106C6" w:rsidRDefault="005E1EC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(1 посада) </w:t>
      </w:r>
    </w:p>
    <w:p w14:paraId="419CA618" w14:textId="77777777" w:rsidR="003106C6" w:rsidRDefault="003106C6">
      <w:pPr>
        <w:jc w:val="center"/>
        <w:rPr>
          <w:b/>
          <w:sz w:val="24"/>
          <w:szCs w:val="24"/>
        </w:rPr>
      </w:pPr>
    </w:p>
    <w:tbl>
      <w:tblPr>
        <w:tblW w:w="9655" w:type="dxa"/>
        <w:tblInd w:w="43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3"/>
        <w:gridCol w:w="2850"/>
        <w:gridCol w:w="38"/>
        <w:gridCol w:w="6254"/>
      </w:tblGrid>
      <w:tr w:rsidR="003106C6" w14:paraId="66BEF22B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19CC85A" w14:textId="77777777" w:rsidR="003106C6" w:rsidRDefault="005E1EC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3106C6" w14:paraId="23C3348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5D54C8" w14:textId="77777777" w:rsidR="003106C6" w:rsidRDefault="005E1ECF">
            <w:pPr>
              <w:widowControl w:val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8A4B7C" w14:textId="77777777" w:rsidR="003106C6" w:rsidRDefault="005E1ECF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  <w:p w14:paraId="257E8AD2" w14:textId="77777777" w:rsidR="003106C6" w:rsidRDefault="005E1ECF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Надання консультативної та практичної допомоги сервісним центрам з питань прийому та обслуговування осіб, які звертаються до Головного управління. </w:t>
            </w:r>
          </w:p>
          <w:p w14:paraId="02A06BAA" w14:textId="77777777" w:rsidR="003106C6" w:rsidRDefault="005E1EC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Спрямування роботи сервісних центрів щодо надання послуг на віддалених робочих місцях, виїзних прийомах, а під час військового стану координація проведення консультування </w:t>
            </w:r>
            <w:proofErr w:type="spellStart"/>
            <w:r>
              <w:rPr>
                <w:sz w:val="24"/>
                <w:szCs w:val="24"/>
              </w:rPr>
              <w:t>громдян</w:t>
            </w:r>
            <w:proofErr w:type="spellEnd"/>
            <w:r>
              <w:rPr>
                <w:sz w:val="24"/>
                <w:szCs w:val="24"/>
              </w:rPr>
              <w:t xml:space="preserve"> (в тому числі у форматі </w:t>
            </w:r>
            <w:proofErr w:type="spellStart"/>
            <w:r>
              <w:rPr>
                <w:sz w:val="24"/>
                <w:szCs w:val="24"/>
              </w:rPr>
              <w:t>Zoom</w:t>
            </w:r>
            <w:proofErr w:type="spellEnd"/>
            <w:r>
              <w:rPr>
                <w:sz w:val="24"/>
                <w:szCs w:val="24"/>
              </w:rPr>
              <w:t xml:space="preserve">-конференцій)  у гуманітарних </w:t>
            </w:r>
            <w:proofErr w:type="spellStart"/>
            <w:r>
              <w:rPr>
                <w:sz w:val="24"/>
                <w:szCs w:val="24"/>
              </w:rPr>
              <w:t>ХАБах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ЦНАПах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шелтерах</w:t>
            </w:r>
            <w:proofErr w:type="spellEnd"/>
            <w:r>
              <w:rPr>
                <w:sz w:val="24"/>
                <w:szCs w:val="24"/>
              </w:rPr>
              <w:t xml:space="preserve"> та місцях компактного поселення громад області в різних регіонах України.</w:t>
            </w:r>
          </w:p>
          <w:p w14:paraId="5F4F1646" w14:textId="77777777" w:rsidR="003106C6" w:rsidRDefault="005E1ECF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Розгляд звернень, заяв та скарг, запитів на інформацію, адвокатських запитів  у встановлені чинним законодавством терміни.</w:t>
            </w:r>
          </w:p>
          <w:p w14:paraId="78165A23" w14:textId="77777777" w:rsidR="003106C6" w:rsidRDefault="005E1ECF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Узагальнення результатів проведеного моніторингу щодо результатів роботи сервісних центрів. Надання у встановленому порядку звітів та аналітичної інформації за напрямами діяльності Управління.  Узагальнення звітів щодо кількості та видів послуг, наданих сервісними центрами на стаціонарних та дистанційних прийомах, а також за телефонами «гарячої» лінії Головного управління.</w:t>
            </w:r>
          </w:p>
          <w:p w14:paraId="0C8CF857" w14:textId="77777777" w:rsidR="003106C6" w:rsidRDefault="005E1ECF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Підготовка оглядових, методичних та інших роз’яснювальних матеріалів за напрямками роботи Управління, в тому числі для розміщення в медіа, на відповідних сайтах, інформаційних ресурсах, стендах тощо. </w:t>
            </w:r>
          </w:p>
          <w:p w14:paraId="171FCC64" w14:textId="77777777" w:rsidR="003106C6" w:rsidRDefault="005E1ECF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Здійснення  оперативного керівництва та координація роботи відділу, розподіл обов’язків між працівниками, контроль виконання ними завдань. </w:t>
            </w:r>
          </w:p>
          <w:p w14:paraId="39F0E74E" w14:textId="77777777" w:rsidR="003106C6" w:rsidRDefault="005E1ECF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Співпрацює зі структурними підрозділами Головного управління під час підготовки до проведення семінарів, нарад з питань надання послуг громадянам.</w:t>
            </w:r>
          </w:p>
          <w:p w14:paraId="69E6600B" w14:textId="77777777" w:rsidR="003106C6" w:rsidRDefault="005E1ECF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Виконання обов’язки начальника Управління на час його відпустки та під час перебування на лікарняному.</w:t>
            </w:r>
          </w:p>
          <w:p w14:paraId="45FF757D" w14:textId="77777777" w:rsidR="003106C6" w:rsidRDefault="005E1ECF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Виконання інших доручень начальника Управління обслуговування громадян та заступника начальника управління – начальника відділу.   </w:t>
            </w:r>
          </w:p>
          <w:p w14:paraId="744B2109" w14:textId="77777777" w:rsidR="003106C6" w:rsidRDefault="005E1ECF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Дотримання правил внутрішнього  та службового розпорядку.</w:t>
            </w:r>
          </w:p>
          <w:p w14:paraId="013F544E" w14:textId="77777777" w:rsidR="003106C6" w:rsidRDefault="005E1EC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7591D587" w14:textId="77777777" w:rsidR="003106C6" w:rsidRDefault="005E1ECF">
            <w:pPr>
              <w:pStyle w:val="af5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76B987CA" w14:textId="77777777" w:rsidR="003106C6" w:rsidRDefault="005E1ECF">
            <w:pPr>
              <w:pStyle w:val="af5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469B3D67" w14:textId="77777777" w:rsidR="003106C6" w:rsidRDefault="005E1ECF">
            <w:pPr>
              <w:pStyle w:val="af5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lastRenderedPageBreak/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4C8F7D59" w14:textId="77777777" w:rsidR="003106C6" w:rsidRDefault="005E1ECF">
            <w:pPr>
              <w:pStyle w:val="af5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7C88C82" w14:textId="77777777" w:rsidR="003106C6" w:rsidRDefault="005E1ECF">
            <w:pPr>
              <w:pStyle w:val="af5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</w:tc>
      </w:tr>
      <w:tr w:rsidR="003106C6" w14:paraId="69502A0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C264E7" w14:textId="77777777" w:rsidR="003106C6" w:rsidRDefault="005E1ECF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 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6A5A731" w14:textId="77777777" w:rsidR="003106C6" w:rsidRDefault="005E1ECF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посадовий оклад – 25817 грн.;</w:t>
            </w:r>
          </w:p>
          <w:p w14:paraId="5C0BE242" w14:textId="77777777" w:rsidR="003106C6" w:rsidRDefault="005E1ECF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4EF3E78D" w14:textId="77777777" w:rsidR="003106C6" w:rsidRDefault="005E1ECF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7E06E370" w14:textId="77777777" w:rsidR="003106C6" w:rsidRDefault="005E1ECF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3106C6" w14:paraId="0E8711C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688557" w14:textId="77777777" w:rsidR="003106C6" w:rsidRDefault="005E1ECF">
            <w:pPr>
              <w:widowControl w:val="0"/>
              <w:ind w:left="104" w:right="123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BD022B0" w14:textId="77777777" w:rsidR="003106C6" w:rsidRDefault="005E1EC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призначення на посаду строкове-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1ACF89BD" w14:textId="77777777" w:rsidR="003106C6" w:rsidRDefault="005E1EC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26E3DC4C" w14:textId="77777777" w:rsidR="003106C6" w:rsidRDefault="005E1EC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594B64" w14:paraId="3B21AC0D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C19B50" w14:textId="77777777" w:rsidR="00594B64" w:rsidRDefault="00594B64" w:rsidP="00594B64">
            <w:pPr>
              <w:widowControl w:val="0"/>
              <w:ind w:left="104" w:right="123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550872A" w14:textId="77777777" w:rsidR="00594B64" w:rsidRDefault="00594B64" w:rsidP="00594B64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заяву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участь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доборі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із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зазначенням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основних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мотивів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посади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вказати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адресу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електронної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пошти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номер телефону).</w:t>
            </w:r>
          </w:p>
          <w:p w14:paraId="4D5E02EA" w14:textId="77777777" w:rsidR="00594B64" w:rsidRDefault="00594B64" w:rsidP="00594B64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2) резюме за формою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згідно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додатком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</w:t>
            </w:r>
            <w:r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>
              <w:rPr>
                <w:sz w:val="24"/>
                <w:szCs w:val="24"/>
                <w:lang w:val="ru-RU" w:eastAsia="ru-RU"/>
              </w:rPr>
              <w:t xml:space="preserve">Порядку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проведення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затвердженого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постановою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25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березня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2016 року № 246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якому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зазначається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така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інформація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:</w:t>
            </w:r>
          </w:p>
          <w:p w14:paraId="2AA2AEBD" w14:textId="77777777" w:rsidR="00594B64" w:rsidRDefault="00594B64" w:rsidP="00594B64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прізвище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ім’я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по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батькові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кандидата;</w:t>
            </w:r>
          </w:p>
          <w:p w14:paraId="3E16596F" w14:textId="6EF6C966" w:rsidR="00594B64" w:rsidRDefault="00E841B9" w:rsidP="00E841B9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right="227"/>
              <w:jc w:val="both"/>
              <w:rPr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      </w:t>
            </w:r>
            <w:proofErr w:type="spellStart"/>
            <w:r w:rsidR="00594B64">
              <w:rPr>
                <w:sz w:val="24"/>
                <w:szCs w:val="24"/>
                <w:lang w:val="ru-RU" w:eastAsia="ru-RU"/>
              </w:rPr>
              <w:t>реквізити</w:t>
            </w:r>
            <w:proofErr w:type="spellEnd"/>
            <w:r w:rsidR="00594B64">
              <w:rPr>
                <w:sz w:val="24"/>
                <w:szCs w:val="24"/>
                <w:lang w:val="ru-RU" w:eastAsia="ru-RU"/>
              </w:rPr>
              <w:t xml:space="preserve"> документа, </w:t>
            </w:r>
            <w:proofErr w:type="spellStart"/>
            <w:r w:rsidR="00594B64"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 w:rsidR="00594B6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594B64">
              <w:rPr>
                <w:sz w:val="24"/>
                <w:szCs w:val="24"/>
                <w:lang w:val="ru-RU" w:eastAsia="ru-RU"/>
              </w:rPr>
              <w:t>посвідчує</w:t>
            </w:r>
            <w:proofErr w:type="spellEnd"/>
            <w:r w:rsidR="00594B64">
              <w:rPr>
                <w:sz w:val="24"/>
                <w:szCs w:val="24"/>
                <w:lang w:val="ru-RU" w:eastAsia="ru-RU"/>
              </w:rPr>
              <w:t xml:space="preserve"> особу та </w:t>
            </w:r>
            <w:proofErr w:type="spellStart"/>
            <w:r w:rsidR="00594B64">
              <w:rPr>
                <w:sz w:val="24"/>
                <w:szCs w:val="24"/>
                <w:lang w:val="ru-RU" w:eastAsia="ru-RU"/>
              </w:rPr>
              <w:t>підтверджує</w:t>
            </w:r>
            <w:proofErr w:type="spellEnd"/>
            <w:r w:rsidR="00594B6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594B64">
              <w:rPr>
                <w:sz w:val="24"/>
                <w:szCs w:val="24"/>
                <w:lang w:val="ru-RU" w:eastAsia="ru-RU"/>
              </w:rPr>
              <w:t>громадянство</w:t>
            </w:r>
            <w:proofErr w:type="spellEnd"/>
            <w:r w:rsidR="00594B6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594B64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="00594B64">
              <w:rPr>
                <w:sz w:val="24"/>
                <w:szCs w:val="24"/>
                <w:lang w:val="ru-RU" w:eastAsia="ru-RU"/>
              </w:rPr>
              <w:t>;</w:t>
            </w:r>
          </w:p>
          <w:p w14:paraId="7A71C9D1" w14:textId="77777777" w:rsidR="00594B64" w:rsidRDefault="00594B64" w:rsidP="00594B64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підтвердження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ступеня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вищої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освіти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7A58569A" w14:textId="77777777" w:rsidR="00594B64" w:rsidRDefault="00594B64" w:rsidP="00594B64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відомості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досвід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сфері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визначеній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умовах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конкурсу, та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керівних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вимог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)</w:t>
            </w:r>
          </w:p>
          <w:p w14:paraId="27BA8F8C" w14:textId="29FF3F91" w:rsidR="00594B64" w:rsidRDefault="00594B64" w:rsidP="00594B6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3)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 17 год. 00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  25 червня 2026 року</w:t>
            </w:r>
          </w:p>
        </w:tc>
      </w:tr>
      <w:tr w:rsidR="00594B64" w14:paraId="1D635F4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D23F6C" w14:textId="77777777" w:rsidR="00594B64" w:rsidRDefault="00594B64" w:rsidP="00594B64">
            <w:pPr>
              <w:widowControl w:val="0"/>
              <w:ind w:left="104" w:right="123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</w:t>
            </w: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DD7DDC3" w14:textId="031865B3" w:rsidR="00594B64" w:rsidRDefault="00594B64" w:rsidP="00594B64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Співбесіда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керівником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обслуговування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громадян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  <w:lang w:val="ru-RU" w:eastAsia="ru-RU"/>
              </w:rPr>
              <w:t>відбудеться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 з</w:t>
            </w:r>
            <w:proofErr w:type="gram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26 червня по 03 липня 2026 року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дистанційно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допомогою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сервісу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ZOOM (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посилання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конференцію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та час буде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надіслано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вказану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заяві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електронну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пошту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>).</w:t>
            </w:r>
          </w:p>
        </w:tc>
      </w:tr>
      <w:tr w:rsidR="003106C6" w14:paraId="733D8B7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84AEDAE" w14:textId="77777777" w:rsidR="003106C6" w:rsidRDefault="005E1ECF">
            <w:pPr>
              <w:widowControl w:val="0"/>
              <w:ind w:left="104" w:right="123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>
              <w:rPr>
                <w:b/>
                <w:bCs/>
                <w:sz w:val="24"/>
                <w:szCs w:val="24"/>
              </w:rPr>
              <w:t>ім</w:t>
            </w:r>
            <w:proofErr w:type="spellEnd"/>
            <w:r>
              <w:rPr>
                <w:b/>
                <w:bCs/>
                <w:sz w:val="24"/>
                <w:szCs w:val="24"/>
                <w:lang w:val="ru-RU"/>
              </w:rPr>
              <w:t>'</w:t>
            </w:r>
            <w:r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D8CD93E" w14:textId="77777777" w:rsidR="003106C6" w:rsidRDefault="005E1ECF">
            <w:pPr>
              <w:widowControl w:val="0"/>
              <w:ind w:left="113" w:right="57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Петрова Наталія Зіновіївна</w:t>
            </w:r>
            <w:r>
              <w:rPr>
                <w:color w:val="000000"/>
                <w:sz w:val="24"/>
                <w:szCs w:val="24"/>
              </w:rPr>
              <w:t>, (050) 644-40-25;</w:t>
            </w:r>
          </w:p>
          <w:p w14:paraId="5F76FFBB" w14:textId="77777777" w:rsidR="003106C6" w:rsidRDefault="005E1ECF">
            <w:pPr>
              <w:widowControl w:val="0"/>
              <w:ind w:left="113" w:right="57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kadry@lg.pfu.gov.ua</w:t>
            </w:r>
            <w:r>
              <w:rPr>
                <w:sz w:val="24"/>
                <w:szCs w:val="24"/>
              </w:rPr>
              <w:t>.</w:t>
            </w:r>
          </w:p>
        </w:tc>
      </w:tr>
      <w:tr w:rsidR="003106C6" w14:paraId="224E63CE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B1C289A" w14:textId="77777777" w:rsidR="003106C6" w:rsidRDefault="005E1EC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3106C6" w14:paraId="729C6E3C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5790BB" w14:textId="77777777" w:rsidR="003106C6" w:rsidRDefault="005E1EC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5826EF" w14:textId="77777777" w:rsidR="003106C6" w:rsidRDefault="005E1ECF">
            <w:pPr>
              <w:widowControl w:val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6DA5FDD" w14:textId="77777777" w:rsidR="003106C6" w:rsidRDefault="005E1ECF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Освіта вища, не нижче ступеня магістра (спеціаліста)</w:t>
            </w:r>
          </w:p>
        </w:tc>
      </w:tr>
      <w:tr w:rsidR="003106C6" w14:paraId="041DB403" w14:textId="77777777">
        <w:trPr>
          <w:trHeight w:val="581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3DE28A" w14:textId="77777777" w:rsidR="003106C6" w:rsidRDefault="005E1EC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F28B3F4" w14:textId="77777777" w:rsidR="003106C6" w:rsidRDefault="005E1ECF">
            <w:pPr>
              <w:widowControl w:val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8C802B" w14:textId="77777777" w:rsidR="003106C6" w:rsidRDefault="005E1ECF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Досвід роботи на посадах державної служби категорії «Б» чи «В» або досвід служби а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3106C6" w14:paraId="189CA88B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8F8806" w14:textId="77777777" w:rsidR="003106C6" w:rsidRDefault="005E1EC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61F2BE" w14:textId="77777777" w:rsidR="003106C6" w:rsidRDefault="005E1ECF">
            <w:pPr>
              <w:widowControl w:val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3AA5570" w14:textId="77777777" w:rsidR="003106C6" w:rsidRDefault="005E1ECF">
            <w:pPr>
              <w:widowControl w:val="0"/>
              <w:ind w:right="1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3106C6" w14:paraId="466BD2DC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FAA3D4" w14:textId="77777777" w:rsidR="003106C6" w:rsidRDefault="005E1EC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3106C6" w14:paraId="78EFF8C4" w14:textId="77777777">
        <w:trPr>
          <w:trHeight w:val="510"/>
        </w:trPr>
        <w:tc>
          <w:tcPr>
            <w:tcW w:w="336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850968" w14:textId="77777777" w:rsidR="003106C6" w:rsidRDefault="005E1EC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Вимога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7C69932" w14:textId="77777777" w:rsidR="003106C6" w:rsidRDefault="005E1EC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Компоненти вимоги</w:t>
            </w:r>
          </w:p>
        </w:tc>
      </w:tr>
      <w:tr w:rsidR="003106C6" w14:paraId="5BB1ACF6" w14:textId="77777777">
        <w:trPr>
          <w:trHeight w:val="342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275CBC" w14:textId="77777777" w:rsidR="003106C6" w:rsidRDefault="005E1ECF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61D5091" w14:textId="77777777" w:rsidR="003106C6" w:rsidRDefault="005E1ECF">
            <w:pPr>
              <w:widowControl w:val="0"/>
              <w:suppressLineNumbers/>
              <w:snapToGrid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A8B454" w14:textId="77777777" w:rsidR="003106C6" w:rsidRDefault="005E1ECF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   здатність до чіткого бачення результату діяльності;</w:t>
            </w:r>
          </w:p>
          <w:p w14:paraId="1C1AB257" w14:textId="77777777" w:rsidR="003106C6" w:rsidRDefault="005E1ECF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  вміння фокусувати зусилля для досягнення результату діяльності;</w:t>
            </w:r>
          </w:p>
          <w:p w14:paraId="47387372" w14:textId="77777777" w:rsidR="003106C6" w:rsidRDefault="005E1ECF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   вміння запобігати та ефективно долати перешкоди</w:t>
            </w:r>
          </w:p>
        </w:tc>
      </w:tr>
      <w:tr w:rsidR="003106C6" w14:paraId="125F02C9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453D52" w14:textId="77777777" w:rsidR="003106C6" w:rsidRDefault="005E1ECF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4E5877" w14:textId="77777777" w:rsidR="003106C6" w:rsidRDefault="005E1ECF">
            <w:pPr>
              <w:widowControl w:val="0"/>
              <w:snapToGrid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1A4B9BB" w14:textId="77777777" w:rsidR="003106C6" w:rsidRDefault="005E1ECF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 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4775EF02" w14:textId="77777777" w:rsidR="003106C6" w:rsidRDefault="005E1ECF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>
              <w:rPr>
                <w:sz w:val="24"/>
                <w:szCs w:val="24"/>
                <w:lang w:eastAsia="zh-CN" w:bidi="hi-IN"/>
              </w:rPr>
              <w:t xml:space="preserve">  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3106C6" w14:paraId="593FA1E2" w14:textId="77777777">
        <w:tc>
          <w:tcPr>
            <w:tcW w:w="513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1FA9170" w14:textId="77777777" w:rsidR="003106C6" w:rsidRDefault="005E1ECF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AA6D45" w14:textId="77777777" w:rsidR="003106C6" w:rsidRDefault="005E1ECF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2" w:type="dxa"/>
            <w:gridSpan w:val="2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92EEC5F" w14:textId="77777777" w:rsidR="003106C6" w:rsidRDefault="005E1ECF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82EDF77" w14:textId="77777777" w:rsidR="003106C6" w:rsidRDefault="005E1ECF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вміння аналізувати інформацію та робити висновки, критично оцінювати ситуації, прогнозувати та робити власні  висновки</w:t>
            </w:r>
          </w:p>
        </w:tc>
      </w:tr>
      <w:tr w:rsidR="003106C6" w14:paraId="19534EA0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9324A24" w14:textId="77777777" w:rsidR="003106C6" w:rsidRDefault="005E1ECF">
            <w:pPr>
              <w:widowControl w:val="0"/>
              <w:snapToGrid w:val="0"/>
              <w:ind w:left="142" w:right="138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3106C6" w14:paraId="6BEE7A46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FC1A3B" w14:textId="77777777" w:rsidR="003106C6" w:rsidRDefault="005E1EC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871591" w14:textId="77777777" w:rsidR="003106C6" w:rsidRDefault="005E1ECF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652FDC5" w14:textId="77777777" w:rsidR="003106C6" w:rsidRDefault="005E1ECF">
            <w:pPr>
              <w:widowControl w:val="0"/>
              <w:ind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Конституція України;</w:t>
            </w:r>
          </w:p>
          <w:p w14:paraId="28DE3AD9" w14:textId="77777777" w:rsidR="003106C6" w:rsidRDefault="005E1ECF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 України “Про державну службу”;</w:t>
            </w:r>
          </w:p>
          <w:p w14:paraId="70845253" w14:textId="77777777" w:rsidR="003106C6" w:rsidRDefault="005E1ECF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 України “Про запобігання корупції”.</w:t>
            </w:r>
          </w:p>
          <w:p w14:paraId="1F571C89" w14:textId="77777777" w:rsidR="003106C6" w:rsidRDefault="003106C6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3106C6" w14:paraId="0BE94FFC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D5CCB6" w14:textId="77777777" w:rsidR="003106C6" w:rsidRDefault="005E1EC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1B3091" w14:textId="77777777" w:rsidR="003106C6" w:rsidRDefault="005E1ECF">
            <w:pPr>
              <w:widowControl w:val="0"/>
              <w:snapToGrid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230B56" w14:textId="77777777" w:rsidR="003106C6" w:rsidRDefault="005E1ECF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2C76A1DC" w14:textId="77777777" w:rsidR="003106C6" w:rsidRDefault="005E1ECF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5E2C3090" w14:textId="77777777" w:rsidR="003106C6" w:rsidRDefault="005E1ECF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 України “Про інформацію”;</w:t>
            </w:r>
          </w:p>
          <w:p w14:paraId="604FF4A1" w14:textId="77777777" w:rsidR="003106C6" w:rsidRDefault="005E1ECF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7668A90A" w14:textId="77777777" w:rsidR="003106C6" w:rsidRDefault="005E1ECF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 Закон України “Про загальнообов'язкове державне </w:t>
            </w:r>
            <w:r>
              <w:rPr>
                <w:sz w:val="24"/>
                <w:szCs w:val="24"/>
              </w:rPr>
              <w:lastRenderedPageBreak/>
              <w:t>пенсійне страхування”;</w:t>
            </w:r>
          </w:p>
          <w:p w14:paraId="2829DBB2" w14:textId="77777777" w:rsidR="003106C6" w:rsidRDefault="005E1ECF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68DE0744" w14:textId="77777777" w:rsidR="003106C6" w:rsidRDefault="005E1ECF">
            <w:pPr>
              <w:widowControl w:val="0"/>
              <w:snapToGrid w:val="0"/>
              <w:ind w:left="171" w:right="152" w:hanging="171"/>
              <w:jc w:val="both"/>
              <w:rPr>
                <w:rStyle w:val="Bodytext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rStyle w:val="Bodytext"/>
                <w:color w:val="000000"/>
                <w:sz w:val="24"/>
                <w:szCs w:val="24"/>
              </w:rPr>
              <w:t>Закон України “Про пенсійне забезпечення осіб, звільнених з військової служби, та деяких інших осіб”;</w:t>
            </w:r>
          </w:p>
          <w:p w14:paraId="28C9A01C" w14:textId="77777777" w:rsidR="003106C6" w:rsidRDefault="005E1ECF">
            <w:pPr>
              <w:widowControl w:val="0"/>
              <w:snapToGrid w:val="0"/>
              <w:ind w:left="171" w:right="152" w:hanging="171"/>
              <w:jc w:val="both"/>
              <w:rPr>
                <w:rStyle w:val="Bodytext"/>
                <w:color w:val="000000"/>
                <w:sz w:val="24"/>
                <w:szCs w:val="24"/>
              </w:rPr>
            </w:pPr>
            <w:r>
              <w:rPr>
                <w:rStyle w:val="Bodytext"/>
                <w:color w:val="000000"/>
                <w:sz w:val="24"/>
                <w:szCs w:val="24"/>
              </w:rPr>
              <w:t>- Закон України «Про статус ветеранів війни, гарантії їх соціального захисту»;</w:t>
            </w:r>
          </w:p>
          <w:p w14:paraId="5A1014EF" w14:textId="77777777" w:rsidR="003106C6" w:rsidRDefault="005E1ECF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rStyle w:val="Bodytext"/>
                <w:color w:val="000000"/>
                <w:sz w:val="24"/>
                <w:szCs w:val="24"/>
              </w:rPr>
              <w:t>-Закон України «Про  статус ветеранів військової служби, ветеранів органів внутрішніх справ, ветеранів Національної поліції і деяких інших осіб та їх соціальний захист»;</w:t>
            </w:r>
          </w:p>
          <w:p w14:paraId="35FFE898" w14:textId="77777777" w:rsidR="003106C6" w:rsidRDefault="005E1ECF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 xml:space="preserve"> Закону України </w:t>
            </w:r>
            <w:r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 (зі змінами);</w:t>
            </w:r>
          </w:p>
          <w:p w14:paraId="358AEBE8" w14:textId="77777777" w:rsidR="003106C6" w:rsidRDefault="005E1ECF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2D88F135" w14:textId="77777777" w:rsidR="003106C6" w:rsidRDefault="005E1ECF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799A547E" w14:textId="77777777" w:rsidR="003106C6" w:rsidRDefault="005E1ECF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30A86899" w14:textId="77777777" w:rsidR="003106C6" w:rsidRDefault="005E1ECF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47C1951E" w14:textId="77777777" w:rsidR="003106C6" w:rsidRDefault="005E1ECF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>
              <w:rPr>
                <w:b/>
                <w:sz w:val="24"/>
                <w:szCs w:val="24"/>
              </w:rPr>
              <w:t>»;</w:t>
            </w:r>
          </w:p>
          <w:p w14:paraId="68826A13" w14:textId="77777777" w:rsidR="003106C6" w:rsidRDefault="005E1ECF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--</w:t>
            </w:r>
            <w:r>
              <w:rPr>
                <w:sz w:val="24"/>
                <w:szCs w:val="24"/>
              </w:rPr>
              <w:t>Постанову Кабінету Міністрів України від 04.06.2015 № 389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>
              <w:rPr>
                <w:b/>
                <w:sz w:val="24"/>
                <w:szCs w:val="24"/>
              </w:rPr>
              <w:t xml:space="preserve">  </w:t>
            </w:r>
          </w:p>
          <w:p w14:paraId="6E2C545C" w14:textId="77777777" w:rsidR="003106C6" w:rsidRDefault="005E1ECF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Постанову Кабінету Міністрів України від 29.01.2003 № 117</w:t>
            </w:r>
            <w:r>
              <w:rPr>
                <w:b/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>
              <w:rPr>
                <w:b/>
                <w:sz w:val="24"/>
                <w:szCs w:val="24"/>
              </w:rPr>
              <w:t>» ;</w:t>
            </w:r>
          </w:p>
          <w:p w14:paraId="35AD381F" w14:textId="77777777" w:rsidR="003106C6" w:rsidRDefault="005E1ECF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514EC9EA" w14:textId="77777777" w:rsidR="003106C6" w:rsidRDefault="005E1ECF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56A4E8E1" w14:textId="77777777" w:rsidR="003106C6" w:rsidRDefault="005E1ECF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0F86D589" w14:textId="77777777" w:rsidR="003106C6" w:rsidRDefault="005E1ECF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України”;</w:t>
            </w:r>
          </w:p>
          <w:p w14:paraId="42BA9B6C" w14:textId="77777777" w:rsidR="003106C6" w:rsidRDefault="005E1ECF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 Інші нормативно-правові акти, необхідні для виконання </w:t>
            </w:r>
            <w:r>
              <w:rPr>
                <w:sz w:val="24"/>
                <w:szCs w:val="24"/>
              </w:rPr>
              <w:lastRenderedPageBreak/>
              <w:t>завдань, визначених Положенням про управління обслуговування громадян.</w:t>
            </w:r>
          </w:p>
        </w:tc>
      </w:tr>
      <w:tr w:rsidR="003106C6" w14:paraId="664CE14A" w14:textId="77777777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AE308B" w14:textId="77777777" w:rsidR="003106C6" w:rsidRDefault="005E1ECF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890E9B" w14:textId="77777777" w:rsidR="003106C6" w:rsidRDefault="005E1ECF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01F612" w14:textId="77777777" w:rsidR="003106C6" w:rsidRDefault="005E1ECF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Рівень досвідченого користувача:</w:t>
            </w:r>
          </w:p>
          <w:p w14:paraId="4449FF5C" w14:textId="77777777" w:rsidR="003106C6" w:rsidRDefault="005E1ECF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досвід роботи з офісним пакетом </w:t>
            </w:r>
            <w:r>
              <w:rPr>
                <w:sz w:val="24"/>
                <w:szCs w:val="24"/>
                <w:lang w:val="en-US"/>
              </w:rPr>
              <w:t>Microsoft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Office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  <w:lang w:val="en-US"/>
              </w:rPr>
              <w:t>Word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Excel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Power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Point</w:t>
            </w:r>
            <w:r>
              <w:rPr>
                <w:sz w:val="24"/>
                <w:szCs w:val="24"/>
              </w:rPr>
              <w:t>);</w:t>
            </w:r>
          </w:p>
          <w:p w14:paraId="65D638C6" w14:textId="77777777" w:rsidR="003106C6" w:rsidRDefault="005E1ECF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2E6BBA29" w14:textId="7178F0C8" w:rsidR="003106C6" w:rsidRDefault="00594B64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14:paraId="75D18E68" w14:textId="77777777" w:rsidR="003106C6" w:rsidRDefault="003106C6"/>
    <w:p w14:paraId="035131FB" w14:textId="77777777" w:rsidR="003106C6" w:rsidRDefault="003106C6"/>
    <w:p w14:paraId="5CF729F2" w14:textId="77777777" w:rsidR="003106C6" w:rsidRDefault="003106C6"/>
    <w:p w14:paraId="111118DD" w14:textId="77777777" w:rsidR="003106C6" w:rsidRDefault="003106C6"/>
    <w:p w14:paraId="57F388A3" w14:textId="77777777" w:rsidR="003106C6" w:rsidRDefault="005E1ECF">
      <w:pPr>
        <w:tabs>
          <w:tab w:val="left" w:pos="3696"/>
        </w:tabs>
        <w:rPr>
          <w:lang w:val="ru-RU"/>
        </w:rPr>
      </w:pPr>
      <w:r>
        <w:tab/>
        <w:t xml:space="preserve"> </w:t>
      </w:r>
    </w:p>
    <w:sectPr w:rsidR="003106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657" w:right="567" w:bottom="765" w:left="1701" w:header="600" w:footer="708" w:gutter="0"/>
      <w:cols w:space="720"/>
      <w:formProt w:val="0"/>
      <w:titlePg/>
      <w:docGrid w:linePitch="600" w:charSpace="92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14169" w14:textId="77777777" w:rsidR="00DF4495" w:rsidRDefault="00DF4495">
      <w:r>
        <w:separator/>
      </w:r>
    </w:p>
  </w:endnote>
  <w:endnote w:type="continuationSeparator" w:id="0">
    <w:p w14:paraId="5DA0909A" w14:textId="77777777" w:rsidR="00DF4495" w:rsidRDefault="00DF4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3BB2C" w14:textId="77777777" w:rsidR="003106C6" w:rsidRDefault="003106C6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105C8" w14:textId="77777777" w:rsidR="003106C6" w:rsidRDefault="003106C6">
    <w:pPr>
      <w:pStyle w:val="af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2D8C4" w14:textId="77777777" w:rsidR="003106C6" w:rsidRDefault="003106C6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EF917" w14:textId="77777777" w:rsidR="00DF4495" w:rsidRDefault="00DF4495">
      <w:r>
        <w:separator/>
      </w:r>
    </w:p>
  </w:footnote>
  <w:footnote w:type="continuationSeparator" w:id="0">
    <w:p w14:paraId="5061B888" w14:textId="77777777" w:rsidR="00DF4495" w:rsidRDefault="00DF44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465C2" w14:textId="77777777" w:rsidR="003106C6" w:rsidRDefault="003106C6">
    <w:pPr>
      <w:pStyle w:val="af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581C7" w14:textId="77777777" w:rsidR="003106C6" w:rsidRDefault="005E1ECF">
    <w:pPr>
      <w:pStyle w:val="af0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71B07487" w14:textId="77777777" w:rsidR="003106C6" w:rsidRDefault="003106C6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2EA4D" w14:textId="77777777" w:rsidR="003106C6" w:rsidRDefault="003106C6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AA41E6"/>
    <w:multiLevelType w:val="multilevel"/>
    <w:tmpl w:val="AE28A29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1" w15:restartNumberingAfterBreak="0">
    <w:nsid w:val="73AE3609"/>
    <w:multiLevelType w:val="multilevel"/>
    <w:tmpl w:val="6CCE8D3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06C6"/>
    <w:rsid w:val="003106C6"/>
    <w:rsid w:val="00594B64"/>
    <w:rsid w:val="005E1ECF"/>
    <w:rsid w:val="00DF4495"/>
    <w:rsid w:val="00E8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B18C8"/>
  <w15:docId w15:val="{A2962D5D-1018-4415-82BC-AC30418C1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qFormat/>
    <w:rPr>
      <w:color w:val="000080"/>
      <w:u w:val="single"/>
    </w:rPr>
  </w:style>
  <w:style w:type="character" w:customStyle="1" w:styleId="Bodytext">
    <w:name w:val="Body text_"/>
    <w:qFormat/>
    <w:rsid w:val="00B34923"/>
    <w:rPr>
      <w:sz w:val="26"/>
    </w:rPr>
  </w:style>
  <w:style w:type="character" w:customStyle="1" w:styleId="a9">
    <w:name w:val="Маркери"/>
    <w:qFormat/>
    <w:rPr>
      <w:rFonts w:ascii="OpenSymbol" w:eastAsia="OpenSymbol" w:hAnsi="OpenSymbol" w:cs="OpenSymbol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b">
    <w:name w:val="Body Text"/>
    <w:basedOn w:val="a"/>
    <w:pPr>
      <w:spacing w:after="140" w:line="276" w:lineRule="auto"/>
    </w:pPr>
  </w:style>
  <w:style w:type="paragraph" w:styleId="ac">
    <w:name w:val="List"/>
    <w:basedOn w:val="ab"/>
    <w:rPr>
      <w:rFonts w:cs="Mangal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e">
    <w:name w:val="Покажчик"/>
    <w:basedOn w:val="a"/>
    <w:qFormat/>
    <w:pPr>
      <w:suppressLineNumbers/>
    </w:pPr>
    <w:rPr>
      <w:rFonts w:cs="Mangal"/>
    </w:rPr>
  </w:style>
  <w:style w:type="paragraph" w:customStyle="1" w:styleId="10">
    <w:name w:val="Заголовок1"/>
    <w:basedOn w:val="a"/>
    <w:next w:val="ab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af">
    <w:name w:val="Верхній і нижній колонтитули"/>
    <w:basedOn w:val="a"/>
    <w:qFormat/>
  </w:style>
  <w:style w:type="paragraph" w:styleId="af0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1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2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3">
    <w:name w:val="annotation text"/>
    <w:basedOn w:val="a"/>
    <w:uiPriority w:val="99"/>
    <w:semiHidden/>
    <w:unhideWhenUsed/>
    <w:qFormat/>
    <w:rsid w:val="006F56F2"/>
  </w:style>
  <w:style w:type="paragraph" w:styleId="af4">
    <w:name w:val="annotation subject"/>
    <w:basedOn w:val="af3"/>
    <w:next w:val="af3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Pr>
      <w:rFonts w:ascii="Century Schoolbook" w:hAnsi="Century Schoolbook"/>
      <w:color w:val="000000"/>
      <w:sz w:val="24"/>
    </w:rPr>
  </w:style>
  <w:style w:type="paragraph" w:styleId="af5">
    <w:name w:val="List Paragraph"/>
    <w:basedOn w:val="a"/>
    <w:uiPriority w:val="34"/>
    <w:qFormat/>
    <w:rsid w:val="00467344"/>
    <w:pPr>
      <w:ind w:left="720"/>
      <w:contextualSpacing/>
    </w:pPr>
  </w:style>
  <w:style w:type="paragraph" w:customStyle="1" w:styleId="Standard">
    <w:name w:val="Standard"/>
    <w:rsid w:val="00594B64"/>
    <w:pPr>
      <w:autoSpaceDN w:val="0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5</Pages>
  <Words>6161</Words>
  <Characters>3512</Characters>
  <Application>Microsoft Office Word</Application>
  <DocSecurity>0</DocSecurity>
  <Lines>29</Lines>
  <Paragraphs>19</Paragraphs>
  <ScaleCrop>false</ScaleCrop>
  <Company>SPecialiST RePack</Company>
  <LinksUpToDate>false</LinksUpToDate>
  <CharactersWithSpaces>9654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subject/>
  <dc:creator>Вика Валуйская</dc:creator>
  <dc:description/>
  <cp:lastModifiedBy>ПК 1</cp:lastModifiedBy>
  <cp:revision>24</cp:revision>
  <cp:lastPrinted>1995-11-21T15:41:00Z</cp:lastPrinted>
  <dcterms:created xsi:type="dcterms:W3CDTF">2025-03-07T06:45:00Z</dcterms:created>
  <dcterms:modified xsi:type="dcterms:W3CDTF">2026-06-08T07:17:00Z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