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1D9723" w14:textId="77777777" w:rsidR="00C15BA3" w:rsidRDefault="00C15BA3" w:rsidP="00C15BA3">
      <w:pPr>
        <w:pStyle w:val="Standard"/>
        <w:jc w:val="center"/>
      </w:pPr>
      <w:r>
        <w:rPr>
          <w:b/>
          <w:bCs/>
          <w:sz w:val="24"/>
          <w:szCs w:val="24"/>
        </w:rPr>
        <w:t>УМОВИ</w:t>
      </w:r>
    </w:p>
    <w:p w14:paraId="4C624AD8" w14:textId="503C071C" w:rsidR="00AB721C" w:rsidRDefault="00C15BA3" w:rsidP="00C15BA3">
      <w:pPr>
        <w:jc w:val="both"/>
        <w:rPr>
          <w:sz w:val="26"/>
          <w:szCs w:val="26"/>
        </w:rPr>
      </w:pPr>
      <w:r>
        <w:rPr>
          <w:b/>
          <w:bCs/>
          <w:sz w:val="24"/>
          <w:szCs w:val="24"/>
        </w:rPr>
        <w:t xml:space="preserve"> проведення добору на зайняття посади державної служби категорії «В» </w:t>
      </w:r>
      <w:r w:rsidR="009A20DE">
        <w:rPr>
          <w:b/>
          <w:bCs/>
          <w:color w:val="000000"/>
          <w:sz w:val="26"/>
          <w:szCs w:val="26"/>
        </w:rPr>
        <w:t>головного спеціаліста відділу контролю за правильністю призначення пенсій Управління пенсійного забезпечення, надання страхових виплат та соціальних послуг</w:t>
      </w:r>
      <w:r w:rsidR="009A20DE">
        <w:rPr>
          <w:b/>
          <w:sz w:val="26"/>
          <w:szCs w:val="26"/>
        </w:rPr>
        <w:t xml:space="preserve"> Головного управління Пенсійного фонду України в Луганській області</w:t>
      </w:r>
    </w:p>
    <w:p w14:paraId="71DE3069" w14:textId="77777777" w:rsidR="00AB721C" w:rsidRDefault="009A20DE">
      <w:pPr>
        <w:jc w:val="center"/>
        <w:rPr>
          <w:sz w:val="26"/>
          <w:szCs w:val="26"/>
        </w:rPr>
      </w:pPr>
      <w:r>
        <w:rPr>
          <w:b/>
          <w:sz w:val="26"/>
          <w:szCs w:val="26"/>
        </w:rPr>
        <w:t>(1 посада)</w:t>
      </w:r>
    </w:p>
    <w:p w14:paraId="73F41438" w14:textId="77777777" w:rsidR="00AB721C" w:rsidRDefault="00AB721C">
      <w:pPr>
        <w:jc w:val="center"/>
        <w:rPr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6"/>
        <w:gridCol w:w="2852"/>
        <w:gridCol w:w="43"/>
        <w:gridCol w:w="6254"/>
      </w:tblGrid>
      <w:tr w:rsidR="00AB721C" w14:paraId="4421C2E8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5B88DB8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AB721C" w14:paraId="01F92B6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3F09E2" w14:textId="77777777" w:rsidR="00AB721C" w:rsidRDefault="009A20DE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36B0782" w14:textId="77777777" w:rsidR="00AB721C" w:rsidRDefault="009A20DE">
            <w:pPr>
              <w:widowControl w:val="0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 </w:t>
            </w:r>
            <w:r>
              <w:rPr>
                <w:bCs/>
                <w:color w:val="000000"/>
                <w:sz w:val="26"/>
                <w:szCs w:val="26"/>
              </w:rPr>
              <w:t>З</w:t>
            </w:r>
            <w:r>
              <w:rPr>
                <w:color w:val="000000"/>
                <w:sz w:val="26"/>
                <w:szCs w:val="26"/>
              </w:rPr>
              <w:t>дійснення контролю за правильним застосуванням пенсійного законодавства при призначенні пенсій, щомісячного довічного грошового утримання.</w:t>
            </w:r>
          </w:p>
          <w:p w14:paraId="2C0BC8FD" w14:textId="77777777" w:rsidR="00AB721C" w:rsidRDefault="009A20DE">
            <w:pPr>
              <w:widowControl w:val="0"/>
              <w:ind w:right="57" w:firstLine="283"/>
              <w:jc w:val="both"/>
              <w:rPr>
                <w:sz w:val="26"/>
                <w:szCs w:val="26"/>
              </w:rPr>
            </w:pPr>
            <w:r>
              <w:rPr>
                <w:bCs/>
                <w:color w:val="000000"/>
                <w:sz w:val="26"/>
                <w:szCs w:val="26"/>
              </w:rPr>
              <w:t>З</w:t>
            </w:r>
            <w:r>
              <w:rPr>
                <w:color w:val="000000"/>
                <w:sz w:val="26"/>
                <w:szCs w:val="26"/>
              </w:rPr>
              <w:t>дійснення правової, експертної оцінки документів, визначення правових підстав для призначення пенсій, щомісячного довічного грошового утримання суддям у відставці та відмови в призначення за відсутності права.</w:t>
            </w:r>
          </w:p>
          <w:p w14:paraId="5B2A65AE" w14:textId="77777777" w:rsidR="00AB721C" w:rsidRDefault="009A20DE">
            <w:pPr>
              <w:widowControl w:val="0"/>
              <w:ind w:right="113" w:firstLine="283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Здійснення перевірки правильності виконання судових рішень щодо пенсійного забезпечення.</w:t>
            </w:r>
          </w:p>
          <w:p w14:paraId="048BA0E7" w14:textId="77777777" w:rsidR="00AB721C" w:rsidRDefault="009A20DE">
            <w:pPr>
              <w:widowControl w:val="0"/>
              <w:ind w:right="57" w:firstLine="283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Участь у розгляді звернень та запитів , що надходять до Головного управління.</w:t>
            </w:r>
          </w:p>
          <w:p w14:paraId="7BA8657A" w14:textId="77777777" w:rsidR="00AB721C" w:rsidRDefault="009A20DE">
            <w:pPr>
              <w:widowControl w:val="0"/>
              <w:ind w:right="113"/>
              <w:jc w:val="both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sz w:val="26"/>
                <w:szCs w:val="26"/>
              </w:rPr>
              <w:t>Забезпечувати виконання вимог законодавства про запобігання корупції та в межах своєї компетенції, дотримуватись законодавства про інформацію та доступ до публічної інформації та персональних даних, надавати відповіді на запити правоохоронних органів щодо конфіденційної інформації.</w:t>
            </w:r>
          </w:p>
          <w:p w14:paraId="5E6C61A2" w14:textId="6DD28B90" w:rsidR="00AB721C" w:rsidRPr="00682A7D" w:rsidRDefault="009A20DE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color w:val="000000"/>
                <w:sz w:val="26"/>
                <w:szCs w:val="26"/>
              </w:rPr>
              <w:t>Виконувати</w:t>
            </w:r>
            <w:r>
              <w:rPr>
                <w:sz w:val="26"/>
                <w:szCs w:val="26"/>
              </w:rPr>
              <w:t xml:space="preserve"> інших функцій, визначені законами України, з питань, віднесених до компетенції відділу.</w:t>
            </w:r>
          </w:p>
          <w:p w14:paraId="74438F55" w14:textId="77777777" w:rsidR="00682A7D" w:rsidRPr="00A20E34" w:rsidRDefault="00682A7D" w:rsidP="00682A7D">
            <w:pPr>
              <w:pStyle w:val="Standard"/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A20E34"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EDEAF68" w14:textId="77777777" w:rsidR="00682A7D" w:rsidRPr="00A20E34" w:rsidRDefault="00682A7D" w:rsidP="00682A7D">
            <w:pPr>
              <w:pStyle w:val="af"/>
              <w:widowControl w:val="0"/>
              <w:numPr>
                <w:ilvl w:val="0"/>
                <w:numId w:val="2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1. м. Київ, провулок Західний, 4а</w:t>
            </w:r>
          </w:p>
          <w:p w14:paraId="1FFC089E" w14:textId="77777777" w:rsidR="00682A7D" w:rsidRPr="00A20E34" w:rsidRDefault="00682A7D" w:rsidP="00682A7D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22E35517" w14:textId="77777777" w:rsidR="00682A7D" w:rsidRPr="00A20E34" w:rsidRDefault="00682A7D" w:rsidP="00682A7D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</w:t>
            </w:r>
            <w:proofErr w:type="spellStart"/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Дашковича</w:t>
            </w:r>
            <w:proofErr w:type="spellEnd"/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39</w:t>
            </w:r>
          </w:p>
          <w:p w14:paraId="064415F8" w14:textId="77777777" w:rsidR="00682A7D" w:rsidRPr="00A20E34" w:rsidRDefault="00682A7D" w:rsidP="00682A7D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7EEA6A33" w14:textId="26B35ACA" w:rsidR="00AB721C" w:rsidRDefault="00682A7D" w:rsidP="00682A7D">
            <w:pPr>
              <w:pStyle w:val="a6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вул. Завалля, 10, Львівської області</w:t>
            </w:r>
          </w:p>
        </w:tc>
      </w:tr>
      <w:tr w:rsidR="00AB721C" w14:paraId="45662C3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01DDA9" w14:textId="77777777" w:rsidR="00AB721C" w:rsidRDefault="009A20DE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A189CC" w14:textId="77777777" w:rsidR="00AB721C" w:rsidRDefault="009A20DE">
            <w:pPr>
              <w:pStyle w:val="a6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посадовий оклад – 20 795 грн, відповідно до постанови Кабінету Міністрів України від 30.01.2026 р. № 114 “Про внесення змін до деяких постанов Кабінету Міністрів України щодо оплати праці державних службовців на основі класифікації посад” та наказу Національного агентства України з питань державної служби від 30.12.2025 № 164-25 </w:t>
            </w:r>
            <w:r>
              <w:rPr>
                <w:sz w:val="26"/>
                <w:szCs w:val="26"/>
              </w:rPr>
              <w:lastRenderedPageBreak/>
              <w:t>“Про затвердження Методики проведення класифікації посад державної служби”(із змінами);</w:t>
            </w:r>
          </w:p>
          <w:p w14:paraId="713002B7" w14:textId="77777777" w:rsidR="00AB721C" w:rsidRDefault="009A20DE">
            <w:pPr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надбавки, доплати, премії та компенсації відповідно до статті 52 Закону України “Про державну службу”(із змінами);</w:t>
            </w:r>
          </w:p>
          <w:p w14:paraId="59E51BBE" w14:textId="77777777" w:rsidR="00AB721C" w:rsidRDefault="009A20DE">
            <w:pPr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органів” (із змінами)</w:t>
            </w:r>
          </w:p>
        </w:tc>
      </w:tr>
      <w:tr w:rsidR="00AB721C" w14:paraId="07EAC8F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BA9B1B" w14:textId="77777777" w:rsidR="00AB721C" w:rsidRDefault="009A20DE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E8A146B" w14:textId="77777777" w:rsidR="00682A7D" w:rsidRPr="00A20E34" w:rsidRDefault="00682A7D" w:rsidP="00682A7D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призначення на посаду строкове-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623E013F" w14:textId="77777777" w:rsidR="00682A7D" w:rsidRPr="00A20E34" w:rsidRDefault="00682A7D" w:rsidP="00682A7D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при призначенні на посаду встановлюється випробування строком від 1 до 6 місяців;</w:t>
            </w:r>
          </w:p>
          <w:p w14:paraId="40DD614E" w14:textId="7FC2A673" w:rsidR="00AB721C" w:rsidRDefault="00682A7D" w:rsidP="00682A7D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  <w:r w:rsidR="009A20DE">
              <w:rPr>
                <w:sz w:val="26"/>
                <w:szCs w:val="26"/>
                <w:lang w:eastAsia="ru-RU"/>
              </w:rPr>
              <w:t>.</w:t>
            </w:r>
          </w:p>
        </w:tc>
      </w:tr>
      <w:tr w:rsidR="00682A7D" w14:paraId="4AEF506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52CD7EA" w14:textId="77777777" w:rsidR="00682A7D" w:rsidRDefault="00682A7D" w:rsidP="00682A7D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36801B" w14:textId="77777777" w:rsidR="00682A7D" w:rsidRPr="00A20E34" w:rsidRDefault="00682A7D" w:rsidP="00682A7D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7DD45BB" w14:textId="77777777" w:rsidR="00682A7D" w:rsidRPr="00A20E34" w:rsidRDefault="00682A7D" w:rsidP="00682A7D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2) резюме за формою згідно з додатком 2</w:t>
            </w:r>
            <w:r w:rsidRPr="00A20E34">
              <w:rPr>
                <w:sz w:val="26"/>
                <w:szCs w:val="26"/>
                <w:vertAlign w:val="superscript"/>
              </w:rPr>
              <w:t xml:space="preserve">1 </w:t>
            </w:r>
            <w:r w:rsidRPr="00A20E34">
              <w:rPr>
                <w:sz w:val="26"/>
                <w:szCs w:val="26"/>
              </w:rPr>
              <w:t>П</w:t>
            </w:r>
            <w:r w:rsidRPr="00A20E34"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 w:rsidRPr="00A20E34"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 w:rsidRPr="00A20E34">
              <w:rPr>
                <w:color w:val="000000"/>
                <w:sz w:val="26"/>
                <w:szCs w:val="26"/>
              </w:rPr>
              <w:t>від 25 березня 2016 року № 246</w:t>
            </w:r>
            <w:r w:rsidRPr="00A20E34"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3EC8DA12" w14:textId="77777777" w:rsidR="00682A7D" w:rsidRPr="00A20E34" w:rsidRDefault="00682A7D" w:rsidP="00682A7D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прізвище, ім’я, по батькові кандидата;</w:t>
            </w:r>
          </w:p>
          <w:p w14:paraId="3A62B4CA" w14:textId="77777777" w:rsidR="00682A7D" w:rsidRPr="00A20E34" w:rsidRDefault="00682A7D" w:rsidP="00682A7D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77BE7176" w14:textId="77777777" w:rsidR="00682A7D" w:rsidRPr="00A20E34" w:rsidRDefault="00682A7D" w:rsidP="00682A7D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6013B207" w14:textId="77777777" w:rsidR="00682A7D" w:rsidRPr="00A20E34" w:rsidRDefault="00682A7D" w:rsidP="00682A7D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6EA1A19D" w14:textId="77777777" w:rsidR="00682A7D" w:rsidRPr="00A20E34" w:rsidRDefault="00682A7D" w:rsidP="00682A7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3) документи приймаються до 17 год. 00 хв.  </w:t>
            </w:r>
          </w:p>
          <w:p w14:paraId="7E66DB12" w14:textId="49C1F387" w:rsidR="00682A7D" w:rsidRDefault="00682A7D" w:rsidP="00682A7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25 червня 2026 року </w:t>
            </w:r>
          </w:p>
        </w:tc>
      </w:tr>
      <w:tr w:rsidR="00682A7D" w14:paraId="64E09ED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4DA16B" w14:textId="77777777" w:rsidR="00682A7D" w:rsidRDefault="00682A7D" w:rsidP="00682A7D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Дата і час початку проведення тестування </w:t>
            </w:r>
            <w:r>
              <w:rPr>
                <w:b/>
                <w:bCs/>
                <w:color w:val="000000"/>
                <w:sz w:val="26"/>
                <w:szCs w:val="26"/>
              </w:rPr>
              <w:lastRenderedPageBreak/>
              <w:t>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364ACE" w14:textId="4777AC26" w:rsidR="00682A7D" w:rsidRDefault="00682A7D" w:rsidP="00682A7D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lastRenderedPageBreak/>
              <w:t xml:space="preserve">Співбесіда з керівником Управління пенсійного забезпечення, </w:t>
            </w:r>
            <w:r w:rsidRPr="00A20E34">
              <w:rPr>
                <w:bCs/>
                <w:sz w:val="26"/>
                <w:szCs w:val="26"/>
              </w:rPr>
              <w:t xml:space="preserve">надання страхових виплат та </w:t>
            </w:r>
            <w:r w:rsidRPr="00A20E34">
              <w:rPr>
                <w:bCs/>
                <w:sz w:val="26"/>
                <w:szCs w:val="26"/>
              </w:rPr>
              <w:lastRenderedPageBreak/>
              <w:t>соціальних послуг</w:t>
            </w:r>
            <w:r w:rsidRPr="00A20E34">
              <w:rPr>
                <w:b/>
                <w:sz w:val="26"/>
                <w:szCs w:val="26"/>
              </w:rPr>
              <w:t xml:space="preserve"> </w:t>
            </w:r>
            <w:r w:rsidRPr="00A20E34">
              <w:rPr>
                <w:sz w:val="26"/>
                <w:szCs w:val="26"/>
              </w:rPr>
              <w:t>відбудеться з 26 червня по 03 липня 2026 року 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AB721C" w14:paraId="313D4D9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3BA948" w14:textId="77777777" w:rsidR="00AB721C" w:rsidRDefault="009A20DE">
            <w:pPr>
              <w:widowControl w:val="0"/>
              <w:tabs>
                <w:tab w:val="left" w:pos="3804"/>
              </w:tabs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Прізвище, </w:t>
            </w:r>
            <w:proofErr w:type="spellStart"/>
            <w:r>
              <w:rPr>
                <w:b/>
                <w:bCs/>
                <w:sz w:val="26"/>
                <w:szCs w:val="26"/>
              </w:rPr>
              <w:t>ім</w:t>
            </w:r>
            <w:proofErr w:type="spellEnd"/>
            <w:r>
              <w:rPr>
                <w:b/>
                <w:bCs/>
                <w:sz w:val="26"/>
                <w:szCs w:val="26"/>
                <w:lang w:val="ru-RU"/>
              </w:rPr>
              <w:t>'</w:t>
            </w:r>
            <w:r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3D9E195" w14:textId="77777777" w:rsidR="00AB721C" w:rsidRDefault="009A20DE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Петрова Наталія Зіновіївна</w:t>
            </w:r>
            <w:r>
              <w:rPr>
                <w:color w:val="000000"/>
                <w:sz w:val="26"/>
                <w:szCs w:val="26"/>
              </w:rPr>
              <w:t>, (050) 644-40-25;</w:t>
            </w:r>
          </w:p>
          <w:p w14:paraId="18AFF456" w14:textId="77777777" w:rsidR="00AB721C" w:rsidRDefault="009A20DE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kadry@lg.pfu.gov.ua.</w:t>
            </w:r>
          </w:p>
        </w:tc>
      </w:tr>
      <w:tr w:rsidR="00AB721C" w14:paraId="27D9BBCB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7D6D5EE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AB721C" w14:paraId="0088BEDE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06144A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4547E7" w14:textId="77777777" w:rsidR="00AB721C" w:rsidRDefault="009A20DE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E44DC5" w14:textId="77777777" w:rsidR="00AB721C" w:rsidRDefault="009A20DE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вища, не нижче ступеня молодшого бакалавра або бакалавра</w:t>
            </w:r>
          </w:p>
          <w:p w14:paraId="04886B4B" w14:textId="77777777" w:rsidR="00AB721C" w:rsidRDefault="00AB721C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AB721C" w14:paraId="759545F8" w14:textId="77777777">
        <w:trPr>
          <w:trHeight w:val="581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0EFAFB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BF28BA" w14:textId="77777777" w:rsidR="00AB721C" w:rsidRDefault="009A20DE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68A6018" w14:textId="77777777" w:rsidR="00AB721C" w:rsidRDefault="009A20DE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AB721C" w14:paraId="37D69C2E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AA1F58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8174AB" w14:textId="77777777" w:rsidR="00AB721C" w:rsidRDefault="009A20DE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065AE25" w14:textId="77777777" w:rsidR="00AB721C" w:rsidRDefault="009A20DE">
            <w:pPr>
              <w:widowControl w:val="0"/>
              <w:ind w:left="142" w:right="13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AB721C" w14:paraId="0BFD971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326947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AB721C" w14:paraId="60CDB989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9A4671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B8D24E9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Компоненти вимоги</w:t>
            </w:r>
          </w:p>
        </w:tc>
      </w:tr>
      <w:tr w:rsidR="00AB721C" w14:paraId="17C9AC4F" w14:textId="77777777">
        <w:trPr>
          <w:trHeight w:val="342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53B421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323D63" w14:textId="77777777" w:rsidR="00AB721C" w:rsidRDefault="009A20DE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769F247" w14:textId="77777777" w:rsidR="00AB721C" w:rsidRDefault="009A20DE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36807C8A" w14:textId="77777777" w:rsidR="00AB721C" w:rsidRDefault="009A20DE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7A367F97" w14:textId="77777777" w:rsidR="00AB721C" w:rsidRDefault="009A20DE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AB721C" w14:paraId="06F7302A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E40E45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04300D" w14:textId="77777777" w:rsidR="00AB721C" w:rsidRDefault="009A20DE">
            <w:pPr>
              <w:widowControl w:val="0"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B44B67" w14:textId="77777777" w:rsidR="00AB721C" w:rsidRDefault="009A20DE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CBD5873" w14:textId="77777777" w:rsidR="00AB721C" w:rsidRDefault="009A20DE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</w:t>
            </w:r>
            <w:r>
              <w:rPr>
                <w:sz w:val="26"/>
                <w:szCs w:val="26"/>
                <w:lang w:eastAsia="ru-RU"/>
              </w:rPr>
              <w:t xml:space="preserve"> </w:t>
            </w:r>
            <w:r>
              <w:rPr>
                <w:sz w:val="26"/>
                <w:szCs w:val="26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AB721C" w14:paraId="772131CB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FF7387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FFEBB2" w14:textId="77777777" w:rsidR="00AB721C" w:rsidRDefault="009A20DE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A01C37D" w14:textId="77777777" w:rsidR="00AB721C" w:rsidRDefault="009A20DE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70B5523F" w14:textId="77777777" w:rsidR="00AB721C" w:rsidRDefault="009A20DE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AB721C" w14:paraId="069C8271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804323" w14:textId="77777777" w:rsidR="00AB721C" w:rsidRDefault="009A20DE">
            <w:pPr>
              <w:widowControl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Професійні знання</w:t>
            </w:r>
          </w:p>
        </w:tc>
      </w:tr>
      <w:tr w:rsidR="00AB721C" w14:paraId="0A5D08CA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44CBAB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635D1" w14:textId="77777777" w:rsidR="00AB721C" w:rsidRDefault="009A20DE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8B4C79" w14:textId="77777777" w:rsidR="00AB721C" w:rsidRDefault="009A20DE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0601849E" w14:textId="77777777" w:rsidR="00AB721C" w:rsidRDefault="009A20DE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Конституції України;</w:t>
            </w:r>
          </w:p>
          <w:p w14:paraId="03495FE5" w14:textId="77777777" w:rsidR="00AB721C" w:rsidRDefault="009A20DE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30F0740A" w14:textId="77777777" w:rsidR="00AB721C" w:rsidRDefault="009A20DE">
            <w:pPr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запобігання корупції”</w:t>
            </w:r>
          </w:p>
          <w:p w14:paraId="13A05EAF" w14:textId="77777777" w:rsidR="00AB721C" w:rsidRDefault="00AB721C">
            <w:pPr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AB721C" w14:paraId="54B54F51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26DD1D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FD7010" w14:textId="77777777" w:rsidR="00AB721C" w:rsidRDefault="009A20DE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C0D713" w14:textId="77777777" w:rsidR="00AB721C" w:rsidRDefault="009A20DE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1D07D5C3" w14:textId="77777777" w:rsidR="00AB721C" w:rsidRDefault="009A20DE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доступ до публічної інформації”;</w:t>
            </w:r>
          </w:p>
          <w:p w14:paraId="50A055DB" w14:textId="77777777" w:rsidR="00AB721C" w:rsidRDefault="009A20DE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інформацію”;</w:t>
            </w:r>
          </w:p>
          <w:p w14:paraId="320A9F5B" w14:textId="77777777" w:rsidR="00AB721C" w:rsidRDefault="009A20DE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звернення громадян”;</w:t>
            </w:r>
          </w:p>
          <w:p w14:paraId="5C903601" w14:textId="77777777" w:rsidR="00AB721C" w:rsidRDefault="009A20DE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2374BD4D" w14:textId="77777777" w:rsidR="00AB721C" w:rsidRDefault="009A20DE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загальнообов'язкове державне пенсійне страхування”;</w:t>
            </w:r>
          </w:p>
          <w:p w14:paraId="508EECE4" w14:textId="77777777" w:rsidR="00AB721C" w:rsidRDefault="009A20DE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пенсійне забезпечення”;</w:t>
            </w:r>
          </w:p>
          <w:p w14:paraId="1622D054" w14:textId="77777777" w:rsidR="00AB721C" w:rsidRDefault="009A20DE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прокуратуру”;</w:t>
            </w:r>
          </w:p>
          <w:p w14:paraId="509EF6C3" w14:textId="77777777" w:rsidR="00AB721C" w:rsidRDefault="009A20DE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статус ветеранів війни, гарантії їх соціального захисту”;</w:t>
            </w:r>
          </w:p>
          <w:p w14:paraId="7D6D8548" w14:textId="77777777" w:rsidR="00AB721C" w:rsidRDefault="009A20DE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судоустрій і статус суддів”;</w:t>
            </w:r>
          </w:p>
          <w:p w14:paraId="6D9F1151" w14:textId="77777777" w:rsidR="00AB721C" w:rsidRDefault="009A20DE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0A683B80" w14:textId="77777777" w:rsidR="00AB721C" w:rsidRDefault="009A20DE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5BBF66B4" w14:textId="77777777" w:rsidR="00AB721C" w:rsidRDefault="009A20DE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пенсії за особливі заслуги перед Україною”;</w:t>
            </w:r>
          </w:p>
          <w:p w14:paraId="58D3F2FD" w14:textId="77777777" w:rsidR="00AB721C" w:rsidRDefault="009A20DE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Міжнародних угод з питань пенсійного забезпечення;</w:t>
            </w:r>
          </w:p>
          <w:p w14:paraId="561DA774" w14:textId="77777777" w:rsidR="00AB721C" w:rsidRDefault="009A20DE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4AADFB49" w14:textId="77777777" w:rsidR="00AB721C" w:rsidRDefault="009A20DE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0F8DF9D0" w14:textId="77777777" w:rsidR="00AB721C" w:rsidRDefault="009A20DE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AB721C" w14:paraId="0B2D7D63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B0BD74" w14:textId="77777777" w:rsidR="00AB721C" w:rsidRDefault="009A20DE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60DB9C" w14:textId="77777777" w:rsidR="00AB721C" w:rsidRDefault="009A20DE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D5F306" w14:textId="77777777" w:rsidR="00AB721C" w:rsidRDefault="009A20DE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Рівень досвідченого користувача:</w:t>
            </w:r>
          </w:p>
          <w:p w14:paraId="11D8F0B1" w14:textId="77777777" w:rsidR="00AB721C" w:rsidRDefault="009A20DE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досвід роботи з офісним пакетом </w:t>
            </w:r>
            <w:r>
              <w:rPr>
                <w:sz w:val="26"/>
                <w:szCs w:val="26"/>
                <w:lang w:val="en-US"/>
              </w:rPr>
              <w:t>Microsoft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Office</w:t>
            </w:r>
            <w:r>
              <w:rPr>
                <w:sz w:val="26"/>
                <w:szCs w:val="26"/>
              </w:rPr>
              <w:t xml:space="preserve"> (</w:t>
            </w:r>
            <w:r>
              <w:rPr>
                <w:sz w:val="26"/>
                <w:szCs w:val="26"/>
                <w:lang w:val="en-US"/>
              </w:rPr>
              <w:t>Word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Excel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Power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Point</w:t>
            </w:r>
            <w:r>
              <w:rPr>
                <w:sz w:val="26"/>
                <w:szCs w:val="26"/>
              </w:rPr>
              <w:t>);</w:t>
            </w:r>
          </w:p>
          <w:p w14:paraId="4A968307" w14:textId="77777777" w:rsidR="00AB721C" w:rsidRDefault="009A20DE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B2FEA45" w14:textId="77777777" w:rsidR="00AB721C" w:rsidRDefault="009A20DE">
      <w:pPr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________________________</w:t>
      </w:r>
    </w:p>
    <w:sectPr w:rsidR="00AB72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DC7E5" w14:textId="77777777" w:rsidR="00FA4574" w:rsidRDefault="00FA4574">
      <w:r>
        <w:separator/>
      </w:r>
    </w:p>
  </w:endnote>
  <w:endnote w:type="continuationSeparator" w:id="0">
    <w:p w14:paraId="34CD7DFF" w14:textId="77777777" w:rsidR="00FA4574" w:rsidRDefault="00FA4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F2CC1" w14:textId="77777777" w:rsidR="00AB721C" w:rsidRDefault="00AB721C">
    <w:pPr>
      <w:pStyle w:val="Footer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258DC" w14:textId="77777777" w:rsidR="00AB721C" w:rsidRDefault="00AB721C">
    <w:pPr>
      <w:pStyle w:val="Footer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007D" w14:textId="77777777" w:rsidR="00AB721C" w:rsidRDefault="00AB721C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0D622" w14:textId="77777777" w:rsidR="00FA4574" w:rsidRDefault="00FA4574">
      <w:r>
        <w:separator/>
      </w:r>
    </w:p>
  </w:footnote>
  <w:footnote w:type="continuationSeparator" w:id="0">
    <w:p w14:paraId="38497493" w14:textId="77777777" w:rsidR="00FA4574" w:rsidRDefault="00FA45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5D4D8" w14:textId="77777777" w:rsidR="00AB721C" w:rsidRDefault="00AB721C">
    <w:pPr>
      <w:pStyle w:val="Header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7F4F2" w14:textId="77777777" w:rsidR="00AB721C" w:rsidRDefault="009A20DE">
    <w:pPr>
      <w:pStyle w:val="Header1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547CBD68" w14:textId="77777777" w:rsidR="00AB721C" w:rsidRDefault="00AB721C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31B14" w14:textId="77777777" w:rsidR="00AB721C" w:rsidRDefault="00AB721C">
    <w:pPr>
      <w:pStyle w:val="Header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C679B"/>
    <w:multiLevelType w:val="multilevel"/>
    <w:tmpl w:val="EFE017B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721C"/>
    <w:rsid w:val="00092A0E"/>
    <w:rsid w:val="00682A7D"/>
    <w:rsid w:val="009A20DE"/>
    <w:rsid w:val="00AB721C"/>
    <w:rsid w:val="00BC516D"/>
    <w:rsid w:val="00C15BA3"/>
    <w:rsid w:val="00FA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77301"/>
  <w15:docId w15:val="{DA83C817-D355-4D54-B5DE-10EEAE7AE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944"/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Header1"/>
    <w:uiPriority w:val="99"/>
    <w:qFormat/>
    <w:locked/>
    <w:rsid w:val="00F70944"/>
    <w:rPr>
      <w:rFonts w:cs="Times New Roman"/>
    </w:rPr>
  </w:style>
  <w:style w:type="character" w:customStyle="1" w:styleId="a4">
    <w:name w:val="Нижній колонтитул Знак"/>
    <w:basedOn w:val="a0"/>
    <w:link w:val="Footer1"/>
    <w:uiPriority w:val="99"/>
    <w:qFormat/>
    <w:locked/>
    <w:rsid w:val="00F70944"/>
    <w:rPr>
      <w:rFonts w:cs="Times New Roman"/>
    </w:rPr>
  </w:style>
  <w:style w:type="character" w:customStyle="1" w:styleId="BalloonTextChar">
    <w:name w:val="Balloon Text Char"/>
    <w:uiPriority w:val="99"/>
    <w:semiHidden/>
    <w:qFormat/>
    <w:locked/>
    <w:rsid w:val="00F70944"/>
    <w:rPr>
      <w:rFonts w:ascii="Tahoma" w:hAnsi="Tahoma"/>
      <w:sz w:val="16"/>
    </w:rPr>
  </w:style>
  <w:style w:type="character" w:customStyle="1" w:styleId="a5">
    <w:name w:val="Основний текст Знак"/>
    <w:basedOn w:val="a0"/>
    <w:link w:val="a6"/>
    <w:uiPriority w:val="99"/>
    <w:semiHidden/>
    <w:qFormat/>
    <w:locked/>
    <w:rsid w:val="006D05E1"/>
    <w:rPr>
      <w:rFonts w:cs="Times New Roman"/>
      <w:sz w:val="20"/>
      <w:szCs w:val="20"/>
    </w:rPr>
  </w:style>
  <w:style w:type="character" w:customStyle="1" w:styleId="a7">
    <w:name w:val="Текст у виносці Знак"/>
    <w:basedOn w:val="a0"/>
    <w:link w:val="a8"/>
    <w:uiPriority w:val="99"/>
    <w:semiHidden/>
    <w:qFormat/>
    <w:locked/>
    <w:rsid w:val="006D05E1"/>
    <w:rPr>
      <w:rFonts w:cs="Times New Roman"/>
      <w:sz w:val="2"/>
    </w:rPr>
  </w:style>
  <w:style w:type="paragraph" w:customStyle="1" w:styleId="a9">
    <w:name w:val="Заголовок"/>
    <w:basedOn w:val="a"/>
    <w:next w:val="a6"/>
    <w:uiPriority w:val="99"/>
    <w:qFormat/>
    <w:rsid w:val="00CC037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link w:val="a5"/>
    <w:uiPriority w:val="99"/>
    <w:rsid w:val="00CC0373"/>
    <w:pPr>
      <w:spacing w:after="140" w:line="276" w:lineRule="auto"/>
    </w:pPr>
  </w:style>
  <w:style w:type="paragraph" w:styleId="aa">
    <w:name w:val="List"/>
    <w:basedOn w:val="a6"/>
    <w:uiPriority w:val="99"/>
    <w:rsid w:val="00CC0373"/>
    <w:rPr>
      <w:rFonts w:cs="Arial"/>
    </w:rPr>
  </w:style>
  <w:style w:type="paragraph" w:styleId="ab">
    <w:name w:val="caption"/>
    <w:basedOn w:val="a"/>
    <w:uiPriority w:val="99"/>
    <w:qFormat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uiPriority w:val="99"/>
    <w:qFormat/>
    <w:rsid w:val="00CC0373"/>
    <w:pPr>
      <w:suppressLineNumbers/>
    </w:pPr>
    <w:rPr>
      <w:rFonts w:cs="Arial"/>
    </w:rPr>
  </w:style>
  <w:style w:type="paragraph" w:customStyle="1" w:styleId="Caption1">
    <w:name w:val="Caption1"/>
    <w:basedOn w:val="a"/>
    <w:uiPriority w:val="99"/>
    <w:qFormat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Верхній і нижній колонтитули"/>
    <w:basedOn w:val="a"/>
    <w:uiPriority w:val="99"/>
    <w:qFormat/>
    <w:rsid w:val="00CC0373"/>
  </w:style>
  <w:style w:type="paragraph" w:customStyle="1" w:styleId="Header1">
    <w:name w:val="Header1"/>
    <w:basedOn w:val="a"/>
    <w:link w:val="a3"/>
    <w:uiPriority w:val="99"/>
    <w:qFormat/>
    <w:rsid w:val="00F70944"/>
    <w:pPr>
      <w:tabs>
        <w:tab w:val="center" w:pos="4819"/>
        <w:tab w:val="right" w:pos="9639"/>
      </w:tabs>
    </w:pPr>
  </w:style>
  <w:style w:type="paragraph" w:customStyle="1" w:styleId="Footer1">
    <w:name w:val="Footer1"/>
    <w:basedOn w:val="a"/>
    <w:link w:val="a4"/>
    <w:uiPriority w:val="99"/>
    <w:qFormat/>
    <w:rsid w:val="00F70944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qFormat/>
    <w:rsid w:val="00F70944"/>
    <w:rPr>
      <w:rFonts w:ascii="Tahoma" w:hAnsi="Tahoma"/>
      <w:sz w:val="16"/>
    </w:rPr>
  </w:style>
  <w:style w:type="paragraph" w:styleId="ae">
    <w:name w:val="Normal (Web)"/>
    <w:basedOn w:val="a"/>
    <w:uiPriority w:val="99"/>
    <w:qFormat/>
    <w:rsid w:val="00F70944"/>
    <w:pPr>
      <w:spacing w:beforeAutospacing="1" w:afterAutospacing="1"/>
    </w:pPr>
    <w:rPr>
      <w:sz w:val="24"/>
      <w:szCs w:val="24"/>
      <w:lang w:val="ru-RU" w:eastAsia="ru-RU"/>
    </w:rPr>
  </w:style>
  <w:style w:type="paragraph" w:styleId="af">
    <w:name w:val="List Paragraph"/>
    <w:basedOn w:val="a"/>
    <w:qFormat/>
    <w:rsid w:val="00CC0373"/>
    <w:pPr>
      <w:ind w:left="720"/>
      <w:contextualSpacing/>
    </w:pPr>
  </w:style>
  <w:style w:type="paragraph" w:styleId="af0">
    <w:name w:val="header"/>
    <w:basedOn w:val="ad"/>
  </w:style>
  <w:style w:type="paragraph" w:styleId="af1">
    <w:name w:val="footer"/>
    <w:basedOn w:val="ad"/>
  </w:style>
  <w:style w:type="paragraph" w:customStyle="1" w:styleId="af2">
    <w:name w:val="Вміст таблиці"/>
    <w:basedOn w:val="a"/>
    <w:qFormat/>
    <w:pPr>
      <w:widowControl w:val="0"/>
      <w:suppressLineNumbers/>
    </w:pPr>
  </w:style>
  <w:style w:type="paragraph" w:customStyle="1" w:styleId="af3">
    <w:name w:val="Заголовок таблиці"/>
    <w:basedOn w:val="af2"/>
    <w:qFormat/>
    <w:pPr>
      <w:jc w:val="center"/>
    </w:pPr>
    <w:rPr>
      <w:b/>
      <w:bCs/>
    </w:rPr>
  </w:style>
  <w:style w:type="paragraph" w:customStyle="1" w:styleId="Standard">
    <w:name w:val="Standard"/>
    <w:rsid w:val="00682A7D"/>
    <w:pPr>
      <w:autoSpaceDN w:val="0"/>
      <w:textAlignment w:val="baseline"/>
    </w:pPr>
    <w:rPr>
      <w:sz w:val="20"/>
      <w:szCs w:val="20"/>
    </w:rPr>
  </w:style>
  <w:style w:type="numbering" w:customStyle="1" w:styleId="WWNum1">
    <w:name w:val="WWNum1"/>
    <w:basedOn w:val="a2"/>
    <w:rsid w:val="00682A7D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4751</Words>
  <Characters>2709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Пропозиції </vt:lpstr>
    </vt:vector>
  </TitlesOfParts>
  <Company>SPecialiST RePack</Company>
  <LinksUpToDate>false</LinksUpToDate>
  <CharactersWithSpaces>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Пропозиції </dc:title>
  <dc:subject/>
  <dc:creator>kadr2</dc:creator>
  <dc:description/>
  <cp:lastModifiedBy>ПК 1</cp:lastModifiedBy>
  <cp:revision>18</cp:revision>
  <cp:lastPrinted>2021-04-03T08:34:00Z</cp:lastPrinted>
  <dcterms:created xsi:type="dcterms:W3CDTF">2025-05-02T05:25:00Z</dcterms:created>
  <dcterms:modified xsi:type="dcterms:W3CDTF">2026-06-08T08:08:00Z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