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0816F7BC" w14:textId="3518ACED" w:rsidR="005C6C74" w:rsidRPr="00DB13DF" w:rsidRDefault="008E0603" w:rsidP="00227BC7">
      <w:pPr>
        <w:jc w:val="center"/>
        <w:rPr>
          <w:b/>
          <w:bCs/>
          <w:sz w:val="26"/>
          <w:szCs w:val="26"/>
        </w:rPr>
      </w:pPr>
      <w:r w:rsidRPr="00DB13DF">
        <w:rPr>
          <w:b/>
          <w:bCs/>
          <w:sz w:val="26"/>
          <w:szCs w:val="26"/>
        </w:rPr>
        <w:t>Умови</w:t>
      </w:r>
    </w:p>
    <w:p w14:paraId="5F4D59A3" w14:textId="77777777" w:rsidR="00227BC7" w:rsidRPr="00DB13DF" w:rsidRDefault="008E0603" w:rsidP="00227BC7">
      <w:pPr>
        <w:jc w:val="center"/>
        <w:rPr>
          <w:b/>
          <w:bCs/>
          <w:sz w:val="26"/>
          <w:szCs w:val="26"/>
        </w:rPr>
      </w:pPr>
      <w:r w:rsidRPr="00DB13DF">
        <w:rPr>
          <w:b/>
          <w:bCs/>
          <w:sz w:val="26"/>
          <w:szCs w:val="26"/>
        </w:rPr>
        <w:t xml:space="preserve">проведення добору </w:t>
      </w:r>
      <w:r w:rsidR="00AC0F08" w:rsidRPr="00DB13DF">
        <w:rPr>
          <w:b/>
          <w:bCs/>
          <w:sz w:val="26"/>
          <w:szCs w:val="26"/>
        </w:rPr>
        <w:t>на зайняття посади</w:t>
      </w:r>
      <w:r w:rsidR="00EA7285" w:rsidRPr="00DB13DF">
        <w:rPr>
          <w:b/>
          <w:bCs/>
          <w:sz w:val="26"/>
          <w:szCs w:val="26"/>
        </w:rPr>
        <w:t xml:space="preserve"> </w:t>
      </w:r>
      <w:r w:rsidR="003C6C8D" w:rsidRPr="00DB13DF">
        <w:rPr>
          <w:b/>
          <w:bCs/>
          <w:sz w:val="26"/>
          <w:szCs w:val="26"/>
        </w:rPr>
        <w:t xml:space="preserve">державної служби </w:t>
      </w:r>
      <w:r w:rsidR="00EA7285" w:rsidRPr="00DB13DF">
        <w:rPr>
          <w:b/>
          <w:bCs/>
          <w:sz w:val="26"/>
          <w:szCs w:val="26"/>
        </w:rPr>
        <w:t xml:space="preserve">категорії «В» - </w:t>
      </w:r>
      <w:r w:rsidR="00AC0F08" w:rsidRPr="00DB13DF">
        <w:rPr>
          <w:b/>
          <w:bCs/>
          <w:sz w:val="26"/>
          <w:szCs w:val="26"/>
        </w:rPr>
        <w:t xml:space="preserve"> </w:t>
      </w:r>
    </w:p>
    <w:p w14:paraId="162B834F" w14:textId="24A6D9D2" w:rsidR="00807686" w:rsidRPr="00DB13DF" w:rsidRDefault="00AC0F08" w:rsidP="00DB13DF">
      <w:pPr>
        <w:jc w:val="center"/>
        <w:rPr>
          <w:b/>
          <w:sz w:val="26"/>
          <w:szCs w:val="26"/>
        </w:rPr>
      </w:pPr>
      <w:r w:rsidRPr="00DB13DF">
        <w:rPr>
          <w:b/>
          <w:bCs/>
          <w:sz w:val="26"/>
          <w:szCs w:val="26"/>
        </w:rPr>
        <w:t>головного спеціаліста в</w:t>
      </w:r>
      <w:r w:rsidRPr="00DB13DF">
        <w:rPr>
          <w:b/>
          <w:sz w:val="26"/>
          <w:szCs w:val="26"/>
        </w:rPr>
        <w:t xml:space="preserve">ідділу </w:t>
      </w:r>
      <w:r w:rsidR="00227BC7" w:rsidRPr="00DB13DF">
        <w:rPr>
          <w:b/>
          <w:sz w:val="26"/>
          <w:szCs w:val="26"/>
        </w:rPr>
        <w:t>надання субсидій</w:t>
      </w:r>
      <w:r w:rsidRPr="00DB13DF">
        <w:rPr>
          <w:b/>
          <w:sz w:val="26"/>
          <w:szCs w:val="26"/>
        </w:rPr>
        <w:t xml:space="preserve"> Управління </w:t>
      </w:r>
      <w:r w:rsidR="00227BC7" w:rsidRPr="00DB13DF">
        <w:rPr>
          <w:rFonts w:eastAsia="NSimSun"/>
          <w:b/>
          <w:bCs/>
          <w:color w:val="000000"/>
          <w:sz w:val="26"/>
          <w:szCs w:val="26"/>
          <w:lang w:eastAsia="zh-CN" w:bidi="hi-IN"/>
        </w:rPr>
        <w:t>субсидій, пільг та державних соціальних допомог</w:t>
      </w:r>
      <w:r w:rsidR="00227BC7" w:rsidRPr="00DB13DF">
        <w:rPr>
          <w:b/>
          <w:sz w:val="26"/>
          <w:szCs w:val="26"/>
        </w:rPr>
        <w:t xml:space="preserve"> </w:t>
      </w:r>
      <w:r w:rsidR="00EA7285" w:rsidRPr="00DB13DF">
        <w:rPr>
          <w:b/>
          <w:sz w:val="26"/>
          <w:szCs w:val="26"/>
          <w:lang w:val="ru-RU"/>
        </w:rPr>
        <w:t>Головного управл</w:t>
      </w:r>
      <w:r w:rsidR="00EA7285" w:rsidRPr="00DB13DF">
        <w:rPr>
          <w:b/>
          <w:sz w:val="26"/>
          <w:szCs w:val="26"/>
        </w:rPr>
        <w:t>іння Пенсійного фонду Ук</w:t>
      </w:r>
      <w:r w:rsidR="00CC0C9A" w:rsidRPr="00DB13DF">
        <w:rPr>
          <w:b/>
          <w:sz w:val="26"/>
          <w:szCs w:val="26"/>
        </w:rPr>
        <w:t>р</w:t>
      </w:r>
      <w:r w:rsidR="00EA7285" w:rsidRPr="00DB13DF">
        <w:rPr>
          <w:b/>
          <w:sz w:val="26"/>
          <w:szCs w:val="26"/>
        </w:rPr>
        <w:t>аїни в Луганській</w:t>
      </w:r>
      <w:r w:rsidR="00227BC7" w:rsidRPr="00DB13DF">
        <w:rPr>
          <w:b/>
          <w:sz w:val="26"/>
          <w:szCs w:val="26"/>
        </w:rPr>
        <w:t xml:space="preserve"> </w:t>
      </w:r>
      <w:r w:rsidR="00EA7285" w:rsidRPr="00DB13DF">
        <w:rPr>
          <w:b/>
          <w:sz w:val="26"/>
          <w:szCs w:val="26"/>
        </w:rPr>
        <w:t>області</w:t>
      </w:r>
    </w:p>
    <w:p w14:paraId="1E593BED" w14:textId="22C7C495" w:rsidR="00181BEA" w:rsidRPr="00DB13DF" w:rsidRDefault="00EA7285">
      <w:pPr>
        <w:jc w:val="center"/>
        <w:rPr>
          <w:b/>
          <w:sz w:val="26"/>
          <w:szCs w:val="26"/>
        </w:rPr>
      </w:pPr>
      <w:r w:rsidRPr="00DB13DF">
        <w:rPr>
          <w:b/>
          <w:sz w:val="26"/>
          <w:szCs w:val="26"/>
        </w:rPr>
        <w:t>(</w:t>
      </w:r>
      <w:r w:rsidR="00CA2E79" w:rsidRPr="00DB13DF">
        <w:rPr>
          <w:b/>
          <w:sz w:val="26"/>
          <w:szCs w:val="26"/>
        </w:rPr>
        <w:t>1</w:t>
      </w:r>
      <w:r w:rsidR="00227BC7" w:rsidRPr="00DB13DF">
        <w:rPr>
          <w:b/>
          <w:sz w:val="26"/>
          <w:szCs w:val="26"/>
        </w:rPr>
        <w:t xml:space="preserve"> </w:t>
      </w:r>
      <w:r w:rsidR="00F87D86" w:rsidRPr="00DB13DF">
        <w:rPr>
          <w:b/>
          <w:sz w:val="26"/>
          <w:szCs w:val="26"/>
        </w:rPr>
        <w:t>посад</w:t>
      </w:r>
      <w:r w:rsidR="00CA2E79" w:rsidRPr="00DB13DF">
        <w:rPr>
          <w:b/>
          <w:sz w:val="26"/>
          <w:szCs w:val="26"/>
        </w:rPr>
        <w:t>а</w:t>
      </w:r>
      <w:r w:rsidRPr="00DB13DF">
        <w:rPr>
          <w:b/>
          <w:sz w:val="26"/>
          <w:szCs w:val="26"/>
        </w:rPr>
        <w:t>)</w:t>
      </w:r>
    </w:p>
    <w:p w14:paraId="605CBED9" w14:textId="77777777" w:rsidR="00807686" w:rsidRPr="00DB13DF" w:rsidRDefault="00807686">
      <w:pPr>
        <w:jc w:val="center"/>
        <w:rPr>
          <w:b/>
          <w:sz w:val="26"/>
          <w:szCs w:val="26"/>
        </w:rPr>
      </w:pPr>
    </w:p>
    <w:tbl>
      <w:tblPr>
        <w:tblW w:w="9655" w:type="dxa"/>
        <w:tblInd w:w="39" w:type="dxa"/>
        <w:tblLayout w:type="fixed"/>
        <w:tblCellMar>
          <w:top w:w="55" w:type="dxa"/>
          <w:left w:w="2" w:type="dxa"/>
          <w:bottom w:w="55" w:type="dxa"/>
          <w:right w:w="53" w:type="dxa"/>
        </w:tblCellMar>
        <w:tblLook w:val="0000" w:firstRow="0" w:lastRow="0" w:firstColumn="0" w:lastColumn="0" w:noHBand="0" w:noVBand="0"/>
      </w:tblPr>
      <w:tblGrid>
        <w:gridCol w:w="514"/>
        <w:gridCol w:w="2850"/>
        <w:gridCol w:w="37"/>
        <w:gridCol w:w="6254"/>
      </w:tblGrid>
      <w:tr w:rsidR="00181BEA" w:rsidRPr="00DB13DF" w14:paraId="1D58E1DE" w14:textId="77777777">
        <w:trPr>
          <w:trHeight w:val="354"/>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61127D2C" w14:textId="77777777" w:rsidR="00181BEA" w:rsidRPr="00DB13DF" w:rsidRDefault="00AC0F08">
            <w:pPr>
              <w:widowControl w:val="0"/>
              <w:jc w:val="center"/>
              <w:rPr>
                <w:sz w:val="26"/>
                <w:szCs w:val="26"/>
              </w:rPr>
            </w:pPr>
            <w:r w:rsidRPr="00DB13DF">
              <w:rPr>
                <w:b/>
                <w:bCs/>
                <w:sz w:val="26"/>
                <w:szCs w:val="26"/>
              </w:rPr>
              <w:t>Загальні умови</w:t>
            </w:r>
          </w:p>
        </w:tc>
      </w:tr>
      <w:tr w:rsidR="00181BEA" w:rsidRPr="00DB13DF" w14:paraId="10787326" w14:textId="77777777">
        <w:tc>
          <w:tcPr>
            <w:tcW w:w="3401" w:type="dxa"/>
            <w:gridSpan w:val="3"/>
            <w:tcBorders>
              <w:top w:val="single" w:sz="2" w:space="0" w:color="000001"/>
              <w:left w:val="single" w:sz="2" w:space="0" w:color="000001"/>
              <w:bottom w:val="single" w:sz="2" w:space="0" w:color="000001"/>
            </w:tcBorders>
            <w:shd w:val="clear" w:color="auto" w:fill="FFFFFF"/>
          </w:tcPr>
          <w:p w14:paraId="75DDD62A" w14:textId="77777777" w:rsidR="00181BEA" w:rsidRPr="00DB13DF" w:rsidRDefault="00AC0F08">
            <w:pPr>
              <w:widowControl w:val="0"/>
              <w:rPr>
                <w:sz w:val="26"/>
                <w:szCs w:val="26"/>
              </w:rPr>
            </w:pPr>
            <w:r w:rsidRPr="00DB13DF">
              <w:rPr>
                <w:b/>
                <w:bCs/>
                <w:sz w:val="26"/>
                <w:szCs w:val="26"/>
              </w:rPr>
              <w:t>Посадові обов</w:t>
            </w:r>
            <w:r w:rsidRPr="00DB13DF">
              <w:rPr>
                <w:b/>
                <w:bCs/>
                <w:sz w:val="26"/>
                <w:szCs w:val="26"/>
                <w:lang w:val="en-US"/>
              </w:rPr>
              <w:t>'</w:t>
            </w:r>
            <w:r w:rsidRPr="00DB13DF">
              <w:rPr>
                <w:b/>
                <w:bCs/>
                <w:sz w:val="26"/>
                <w:szCs w:val="26"/>
              </w:rPr>
              <w:t>язки</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394BA526" w14:textId="281E179A" w:rsidR="00227BC7" w:rsidRPr="00DB13DF" w:rsidRDefault="009B3B53" w:rsidP="00227BC7">
            <w:pPr>
              <w:pStyle w:val="af4"/>
              <w:widowControl w:val="0"/>
              <w:spacing w:line="240" w:lineRule="auto"/>
              <w:jc w:val="both"/>
              <w:rPr>
                <w:rFonts w:ascii="Times New Roman" w:hAnsi="Times New Roman" w:cs="Times New Roman"/>
                <w:sz w:val="26"/>
                <w:szCs w:val="26"/>
              </w:rPr>
            </w:pPr>
            <w:r w:rsidRPr="00DB13DF">
              <w:rPr>
                <w:rFonts w:ascii="Times New Roman" w:hAnsi="Times New Roman" w:cs="Times New Roman"/>
                <w:sz w:val="26"/>
                <w:szCs w:val="26"/>
              </w:rPr>
              <w:t xml:space="preserve">    </w:t>
            </w:r>
            <w:r w:rsidR="00227BC7" w:rsidRPr="00DB13DF">
              <w:rPr>
                <w:rFonts w:ascii="Times New Roman" w:hAnsi="Times New Roman" w:cs="Times New Roman"/>
                <w:color w:val="000000"/>
                <w:sz w:val="26"/>
                <w:szCs w:val="26"/>
                <w:lang w:eastAsia="uk-UA" w:bidi="ar-SA"/>
              </w:rPr>
              <w:t>Забезпечення розгляду документів, визначення правових підстав та прийняття рішень про призначення (перерахунок) або відмову в призначенні (перерахунку) субсидій, компенсації витрат за тимчасове розміщення (перебування) внутрішньо переміщених осіб, разових грошових виплат (компенсацій)</w:t>
            </w:r>
            <w:r w:rsidR="00CA2E79" w:rsidRPr="00DB13DF">
              <w:rPr>
                <w:rFonts w:ascii="Times New Roman" w:hAnsi="Times New Roman" w:cs="Times New Roman"/>
                <w:color w:val="000000"/>
                <w:sz w:val="26"/>
                <w:szCs w:val="26"/>
                <w:lang w:eastAsia="uk-UA" w:bidi="ar-SA"/>
              </w:rPr>
              <w:t>.</w:t>
            </w:r>
          </w:p>
          <w:p w14:paraId="260B833D" w14:textId="77777777" w:rsidR="00227BC7" w:rsidRPr="00DB13DF" w:rsidRDefault="00227BC7" w:rsidP="00227BC7">
            <w:pPr>
              <w:pStyle w:val="af4"/>
              <w:widowControl w:val="0"/>
              <w:spacing w:line="240" w:lineRule="auto"/>
              <w:jc w:val="both"/>
              <w:rPr>
                <w:rFonts w:ascii="Times New Roman" w:hAnsi="Times New Roman" w:cs="Times New Roman"/>
                <w:sz w:val="26"/>
                <w:szCs w:val="26"/>
              </w:rPr>
            </w:pPr>
          </w:p>
          <w:p w14:paraId="22B68C3C" w14:textId="43E5F382" w:rsidR="00227BC7" w:rsidRPr="00DB13DF" w:rsidRDefault="00227BC7" w:rsidP="00227BC7">
            <w:pPr>
              <w:pStyle w:val="af4"/>
              <w:widowControl w:val="0"/>
              <w:spacing w:line="240" w:lineRule="auto"/>
              <w:jc w:val="both"/>
              <w:rPr>
                <w:rFonts w:ascii="Times New Roman" w:hAnsi="Times New Roman" w:cs="Times New Roman"/>
                <w:sz w:val="26"/>
                <w:szCs w:val="26"/>
              </w:rPr>
            </w:pPr>
            <w:r w:rsidRPr="00DB13DF">
              <w:rPr>
                <w:rFonts w:ascii="Times New Roman" w:hAnsi="Times New Roman" w:cs="Times New Roman"/>
                <w:color w:val="000000"/>
                <w:sz w:val="26"/>
                <w:szCs w:val="26"/>
                <w:lang w:eastAsia="uk-UA" w:bidi="ar-SA"/>
              </w:rPr>
              <w:t xml:space="preserve">   </w:t>
            </w:r>
            <w:r w:rsidR="00CA2E79" w:rsidRPr="00DB13DF">
              <w:rPr>
                <w:rFonts w:ascii="Times New Roman" w:hAnsi="Times New Roman" w:cs="Times New Roman"/>
                <w:color w:val="000000"/>
                <w:sz w:val="26"/>
                <w:szCs w:val="26"/>
                <w:lang w:eastAsia="uk-UA" w:bidi="ar-SA"/>
              </w:rPr>
              <w:t>З</w:t>
            </w:r>
            <w:r w:rsidRPr="00DB13DF">
              <w:rPr>
                <w:rFonts w:ascii="Times New Roman" w:hAnsi="Times New Roman" w:cs="Times New Roman"/>
                <w:color w:val="000000"/>
                <w:sz w:val="26"/>
                <w:szCs w:val="26"/>
                <w:lang w:eastAsia="uk-UA" w:bidi="ar-SA"/>
              </w:rPr>
              <w:t>абезпечення перевірки результатів автоматичних перерахунків раніше призначених субсидій</w:t>
            </w:r>
            <w:r w:rsidR="00CA2E79" w:rsidRPr="00DB13DF">
              <w:rPr>
                <w:rFonts w:ascii="Times New Roman" w:hAnsi="Times New Roman" w:cs="Times New Roman"/>
                <w:color w:val="000000"/>
                <w:sz w:val="26"/>
                <w:szCs w:val="26"/>
                <w:lang w:eastAsia="uk-UA" w:bidi="ar-SA"/>
              </w:rPr>
              <w:t>.</w:t>
            </w:r>
          </w:p>
          <w:p w14:paraId="502EA1CD" w14:textId="77777777" w:rsidR="00227BC7" w:rsidRPr="00DB13DF" w:rsidRDefault="00227BC7" w:rsidP="00227BC7">
            <w:pPr>
              <w:pStyle w:val="af4"/>
              <w:widowControl w:val="0"/>
              <w:spacing w:line="240" w:lineRule="auto"/>
              <w:jc w:val="both"/>
              <w:rPr>
                <w:rFonts w:ascii="Times New Roman" w:hAnsi="Times New Roman" w:cs="Times New Roman"/>
                <w:sz w:val="26"/>
                <w:szCs w:val="26"/>
              </w:rPr>
            </w:pPr>
          </w:p>
          <w:p w14:paraId="280224AB" w14:textId="12F83BA9" w:rsidR="00227BC7" w:rsidRPr="00DB13DF" w:rsidRDefault="00227BC7" w:rsidP="00227BC7">
            <w:pPr>
              <w:pStyle w:val="af4"/>
              <w:widowControl w:val="0"/>
              <w:spacing w:line="240" w:lineRule="auto"/>
              <w:jc w:val="both"/>
              <w:rPr>
                <w:rFonts w:ascii="Times New Roman" w:hAnsi="Times New Roman" w:cs="Times New Roman"/>
                <w:sz w:val="26"/>
                <w:szCs w:val="26"/>
              </w:rPr>
            </w:pPr>
            <w:r w:rsidRPr="00DB13DF">
              <w:rPr>
                <w:rFonts w:ascii="Times New Roman" w:hAnsi="Times New Roman" w:cs="Times New Roman"/>
                <w:color w:val="000000"/>
                <w:sz w:val="26"/>
                <w:szCs w:val="26"/>
                <w:lang w:eastAsia="uk-UA" w:bidi="ar-SA"/>
              </w:rPr>
              <w:t xml:space="preserve">   </w:t>
            </w:r>
            <w:r w:rsidR="00CA2E79" w:rsidRPr="00DB13DF">
              <w:rPr>
                <w:rFonts w:ascii="Times New Roman" w:hAnsi="Times New Roman" w:cs="Times New Roman"/>
                <w:color w:val="000000"/>
                <w:sz w:val="26"/>
                <w:szCs w:val="26"/>
                <w:lang w:eastAsia="uk-UA" w:bidi="ar-SA"/>
              </w:rPr>
              <w:t>О</w:t>
            </w:r>
            <w:r w:rsidRPr="00DB13DF">
              <w:rPr>
                <w:rFonts w:ascii="Times New Roman" w:hAnsi="Times New Roman" w:cs="Times New Roman"/>
                <w:color w:val="000000"/>
                <w:sz w:val="26"/>
                <w:szCs w:val="26"/>
                <w:lang w:eastAsia="uk-UA" w:bidi="ar-SA"/>
              </w:rPr>
              <w:t>працювання рекомендацій, наданих Міністерством фінансів України відповідно до Закону України “Про верифікацію та моніторинг державних виплат” щодо проведення додаткової перевірки інформації, що містить невідповідності, по одержувачах субсидій. Вжиття відповідних заходів за результатами опрацювання рекомендацій</w:t>
            </w:r>
            <w:r w:rsidR="00CA2E79" w:rsidRPr="00DB13DF">
              <w:rPr>
                <w:rFonts w:ascii="Times New Roman" w:hAnsi="Times New Roman" w:cs="Times New Roman"/>
                <w:color w:val="000000"/>
                <w:sz w:val="26"/>
                <w:szCs w:val="26"/>
                <w:lang w:eastAsia="uk-UA" w:bidi="ar-SA"/>
              </w:rPr>
              <w:t>.</w:t>
            </w:r>
          </w:p>
          <w:p w14:paraId="75457CE0" w14:textId="77777777" w:rsidR="00227BC7" w:rsidRPr="00DB13DF" w:rsidRDefault="00227BC7" w:rsidP="00227BC7">
            <w:pPr>
              <w:pStyle w:val="af4"/>
              <w:widowControl w:val="0"/>
              <w:spacing w:line="240" w:lineRule="auto"/>
              <w:jc w:val="both"/>
              <w:rPr>
                <w:rFonts w:ascii="Times New Roman" w:hAnsi="Times New Roman" w:cs="Times New Roman"/>
                <w:sz w:val="26"/>
                <w:szCs w:val="26"/>
              </w:rPr>
            </w:pPr>
          </w:p>
          <w:p w14:paraId="05D48587" w14:textId="30DDAD7E" w:rsidR="00227BC7" w:rsidRPr="00DB13DF" w:rsidRDefault="00227BC7" w:rsidP="00227BC7">
            <w:pPr>
              <w:pStyle w:val="af4"/>
              <w:widowControl w:val="0"/>
              <w:spacing w:line="240" w:lineRule="auto"/>
              <w:jc w:val="both"/>
              <w:rPr>
                <w:rFonts w:ascii="Times New Roman" w:hAnsi="Times New Roman" w:cs="Times New Roman"/>
                <w:sz w:val="26"/>
                <w:szCs w:val="26"/>
              </w:rPr>
            </w:pPr>
            <w:r w:rsidRPr="00DB13DF">
              <w:rPr>
                <w:rFonts w:ascii="Times New Roman" w:hAnsi="Times New Roman" w:cs="Times New Roman"/>
                <w:color w:val="000000"/>
                <w:sz w:val="26"/>
                <w:szCs w:val="26"/>
                <w:lang w:eastAsia="uk-UA" w:bidi="ar-SA"/>
              </w:rPr>
              <w:t xml:space="preserve">   </w:t>
            </w:r>
            <w:r w:rsidR="00CA2E79" w:rsidRPr="00DB13DF">
              <w:rPr>
                <w:rFonts w:ascii="Times New Roman" w:hAnsi="Times New Roman" w:cs="Times New Roman"/>
                <w:color w:val="000000"/>
                <w:sz w:val="26"/>
                <w:szCs w:val="26"/>
                <w:lang w:eastAsia="uk-UA" w:bidi="ar-SA"/>
              </w:rPr>
              <w:t>П</w:t>
            </w:r>
            <w:r w:rsidRPr="00DB13DF">
              <w:rPr>
                <w:rFonts w:ascii="Times New Roman" w:hAnsi="Times New Roman" w:cs="Times New Roman"/>
                <w:color w:val="000000"/>
                <w:sz w:val="26"/>
                <w:szCs w:val="26"/>
                <w:lang w:eastAsia="uk-UA" w:bidi="ar-SA"/>
              </w:rPr>
              <w:t>ідготовка інформації та матеріалів для надання відповідей на звернення, заяви та скарги громадян, підприємств, установ та організацій, запити та звернення народних депутатів України, запити на публічну інформацію, адвокатські запити; надання роз’яснень з питань, що належать до компетенції відділу надання субсидій</w:t>
            </w:r>
            <w:r w:rsidR="00CA2E79" w:rsidRPr="00DB13DF">
              <w:rPr>
                <w:rFonts w:ascii="Times New Roman" w:hAnsi="Times New Roman" w:cs="Times New Roman"/>
                <w:color w:val="000000"/>
                <w:sz w:val="26"/>
                <w:szCs w:val="26"/>
                <w:lang w:eastAsia="uk-UA" w:bidi="ar-SA"/>
              </w:rPr>
              <w:t>.</w:t>
            </w:r>
          </w:p>
          <w:p w14:paraId="4513521A" w14:textId="77777777" w:rsidR="00227BC7" w:rsidRPr="00DB13DF" w:rsidRDefault="00227BC7" w:rsidP="00227BC7">
            <w:pPr>
              <w:pStyle w:val="af4"/>
              <w:widowControl w:val="0"/>
              <w:spacing w:line="240" w:lineRule="auto"/>
              <w:jc w:val="both"/>
              <w:rPr>
                <w:rFonts w:ascii="Times New Roman" w:hAnsi="Times New Roman" w:cs="Times New Roman"/>
                <w:sz w:val="26"/>
                <w:szCs w:val="26"/>
              </w:rPr>
            </w:pPr>
          </w:p>
          <w:p w14:paraId="114182EB" w14:textId="33B1D115" w:rsidR="00227BC7" w:rsidRPr="00DB13DF" w:rsidRDefault="00227BC7" w:rsidP="00227BC7">
            <w:pPr>
              <w:pStyle w:val="af4"/>
              <w:widowControl w:val="0"/>
              <w:spacing w:line="240" w:lineRule="auto"/>
              <w:jc w:val="both"/>
              <w:rPr>
                <w:rFonts w:ascii="Times New Roman" w:hAnsi="Times New Roman" w:cs="Times New Roman"/>
                <w:sz w:val="26"/>
                <w:szCs w:val="26"/>
              </w:rPr>
            </w:pPr>
            <w:r w:rsidRPr="00DB13DF">
              <w:rPr>
                <w:rFonts w:ascii="Times New Roman" w:hAnsi="Times New Roman" w:cs="Times New Roman"/>
                <w:color w:val="000000"/>
                <w:sz w:val="26"/>
                <w:szCs w:val="26"/>
                <w:lang w:eastAsia="uk-UA" w:bidi="ar-SA"/>
              </w:rPr>
              <w:t xml:space="preserve">   </w:t>
            </w:r>
            <w:r w:rsidR="00CA2E79" w:rsidRPr="00DB13DF">
              <w:rPr>
                <w:rFonts w:ascii="Times New Roman" w:hAnsi="Times New Roman" w:cs="Times New Roman"/>
                <w:color w:val="000000"/>
                <w:sz w:val="26"/>
                <w:szCs w:val="26"/>
                <w:lang w:eastAsia="uk-UA" w:bidi="ar-SA"/>
              </w:rPr>
              <w:t>З</w:t>
            </w:r>
            <w:r w:rsidRPr="00DB13DF">
              <w:rPr>
                <w:rFonts w:ascii="Times New Roman" w:hAnsi="Times New Roman" w:cs="Times New Roman"/>
                <w:color w:val="000000"/>
                <w:sz w:val="26"/>
                <w:szCs w:val="26"/>
                <w:lang w:eastAsia="uk-UA" w:bidi="ar-SA"/>
              </w:rPr>
              <w:t>абезпечення виконання судових рішень щодо надання субсидій, разових грошових виплат (компенсацій)</w:t>
            </w:r>
            <w:r w:rsidR="00CA2E79" w:rsidRPr="00DB13DF">
              <w:rPr>
                <w:rFonts w:ascii="Times New Roman" w:hAnsi="Times New Roman" w:cs="Times New Roman"/>
                <w:color w:val="000000"/>
                <w:sz w:val="26"/>
                <w:szCs w:val="26"/>
                <w:lang w:eastAsia="uk-UA" w:bidi="ar-SA"/>
              </w:rPr>
              <w:t>.</w:t>
            </w:r>
          </w:p>
          <w:p w14:paraId="19483230" w14:textId="77777777" w:rsidR="00227BC7" w:rsidRPr="00DB13DF" w:rsidRDefault="00227BC7" w:rsidP="00227BC7">
            <w:pPr>
              <w:pStyle w:val="af4"/>
              <w:widowControl w:val="0"/>
              <w:spacing w:line="240" w:lineRule="auto"/>
              <w:jc w:val="both"/>
              <w:rPr>
                <w:rFonts w:ascii="Times New Roman" w:hAnsi="Times New Roman" w:cs="Times New Roman"/>
                <w:sz w:val="26"/>
                <w:szCs w:val="26"/>
              </w:rPr>
            </w:pPr>
          </w:p>
          <w:p w14:paraId="0BEA5902" w14:textId="1AFD9CED" w:rsidR="00227BC7" w:rsidRPr="00DB13DF" w:rsidRDefault="00227BC7" w:rsidP="00227BC7">
            <w:pPr>
              <w:widowControl w:val="0"/>
              <w:jc w:val="both"/>
              <w:rPr>
                <w:sz w:val="26"/>
                <w:szCs w:val="26"/>
              </w:rPr>
            </w:pPr>
            <w:r w:rsidRPr="00DB13DF">
              <w:rPr>
                <w:color w:val="000000"/>
                <w:sz w:val="26"/>
                <w:szCs w:val="26"/>
              </w:rPr>
              <w:t xml:space="preserve">   </w:t>
            </w:r>
            <w:r w:rsidR="00CA2E79" w:rsidRPr="00DB13DF">
              <w:rPr>
                <w:color w:val="000000"/>
                <w:sz w:val="26"/>
                <w:szCs w:val="26"/>
              </w:rPr>
              <w:t>У</w:t>
            </w:r>
            <w:r w:rsidRPr="00DB13DF">
              <w:rPr>
                <w:color w:val="000000"/>
                <w:sz w:val="26"/>
                <w:szCs w:val="26"/>
              </w:rPr>
              <w:t>часть у проведенні семінарів, інших навчальних заходів з питань надання субсидій.</w:t>
            </w:r>
          </w:p>
          <w:p w14:paraId="78A393DA" w14:textId="52B4F6D2" w:rsidR="00181BEA" w:rsidRPr="00DB13DF" w:rsidRDefault="00AC0F08">
            <w:pPr>
              <w:widowControl w:val="0"/>
              <w:jc w:val="both"/>
              <w:rPr>
                <w:sz w:val="26"/>
                <w:szCs w:val="26"/>
              </w:rPr>
            </w:pPr>
            <w:r w:rsidRPr="00DB13DF">
              <w:rPr>
                <w:sz w:val="26"/>
                <w:szCs w:val="26"/>
              </w:rPr>
              <w:t>Дотрим</w:t>
            </w:r>
            <w:r w:rsidR="00227BC7" w:rsidRPr="00DB13DF">
              <w:rPr>
                <w:sz w:val="26"/>
                <w:szCs w:val="26"/>
              </w:rPr>
              <w:t>ання</w:t>
            </w:r>
            <w:r w:rsidRPr="00DB13DF">
              <w:rPr>
                <w:sz w:val="26"/>
                <w:szCs w:val="26"/>
              </w:rPr>
              <w:t xml:space="preserve"> правил внутрішнього службового розпорядку.</w:t>
            </w:r>
          </w:p>
          <w:p w14:paraId="75061E61" w14:textId="77777777" w:rsidR="00227BC7" w:rsidRPr="00DB13DF" w:rsidRDefault="00227BC7">
            <w:pPr>
              <w:widowControl w:val="0"/>
              <w:jc w:val="both"/>
              <w:rPr>
                <w:rFonts w:eastAsia="Times New Roman CYR"/>
                <w:bCs/>
                <w:color w:val="000000"/>
                <w:sz w:val="26"/>
                <w:szCs w:val="26"/>
                <w:lang w:eastAsia="zh-CN"/>
              </w:rPr>
            </w:pPr>
          </w:p>
          <w:p w14:paraId="366C0F07" w14:textId="77777777" w:rsidR="004A2960" w:rsidRPr="00DB13DF" w:rsidRDefault="004A2960" w:rsidP="004A2960">
            <w:pPr>
              <w:widowControl w:val="0"/>
              <w:ind w:left="105" w:right="140" w:firstLine="567"/>
              <w:jc w:val="both"/>
              <w:rPr>
                <w:i/>
                <w:sz w:val="26"/>
                <w:szCs w:val="26"/>
              </w:rPr>
            </w:pPr>
            <w:r w:rsidRPr="00DB13DF">
              <w:rPr>
                <w:i/>
                <w:sz w:val="26"/>
                <w:szCs w:val="26"/>
              </w:rPr>
              <w:t>Місце розташування посади: віддалене, в сервісному центрі Пенсійного фонду України за місцем проживання/дислокації. У разі відсутності можливості надання такого місця розташування посади бути готовим до переїзду. Власні локації:</w:t>
            </w:r>
          </w:p>
          <w:p w14:paraId="497BB566" w14:textId="77777777" w:rsidR="00DB13DF" w:rsidRPr="00DB13DF" w:rsidRDefault="00DB13DF" w:rsidP="00DB13DF">
            <w:pPr>
              <w:widowControl w:val="0"/>
              <w:autoSpaceDN w:val="0"/>
              <w:ind w:right="140"/>
              <w:jc w:val="both"/>
              <w:textAlignment w:val="baseline"/>
              <w:rPr>
                <w:sz w:val="26"/>
                <w:szCs w:val="26"/>
              </w:rPr>
            </w:pPr>
            <w:r w:rsidRPr="00DB13DF">
              <w:rPr>
                <w:rFonts w:eastAsia="Times New Roman CYR"/>
                <w:bCs/>
                <w:i/>
                <w:color w:val="000000"/>
                <w:sz w:val="26"/>
                <w:szCs w:val="26"/>
                <w:lang w:eastAsia="zh-CN"/>
              </w:rPr>
              <w:t xml:space="preserve">            1. м. Київ, провулок Західний, 4а</w:t>
            </w:r>
          </w:p>
          <w:p w14:paraId="29EAF3A1" w14:textId="32175E8F" w:rsidR="00DB13DF" w:rsidRPr="00DB13DF" w:rsidRDefault="00DB13DF" w:rsidP="00DB13DF">
            <w:pPr>
              <w:pStyle w:val="af3"/>
              <w:widowControl w:val="0"/>
              <w:numPr>
                <w:ilvl w:val="0"/>
                <w:numId w:val="2"/>
              </w:numPr>
              <w:autoSpaceDN w:val="0"/>
              <w:ind w:right="140"/>
              <w:jc w:val="both"/>
              <w:textAlignment w:val="baseline"/>
              <w:rPr>
                <w:sz w:val="26"/>
                <w:szCs w:val="26"/>
              </w:rPr>
            </w:pPr>
            <w:r w:rsidRPr="00DB13DF">
              <w:rPr>
                <w:rFonts w:eastAsia="Times New Roman CYR"/>
                <w:bCs/>
                <w:i/>
                <w:color w:val="000000"/>
                <w:sz w:val="26"/>
                <w:szCs w:val="26"/>
                <w:lang w:eastAsia="zh-CN"/>
              </w:rPr>
              <w:lastRenderedPageBreak/>
              <w:t>м. Черкаси, вул. В. Чорновола, 157</w:t>
            </w:r>
          </w:p>
          <w:p w14:paraId="35913EB5" w14:textId="77777777" w:rsidR="00DB13DF" w:rsidRPr="00DB13DF" w:rsidRDefault="00DB13DF" w:rsidP="00DB13DF">
            <w:pPr>
              <w:pStyle w:val="af3"/>
              <w:widowControl w:val="0"/>
              <w:numPr>
                <w:ilvl w:val="0"/>
                <w:numId w:val="2"/>
              </w:numPr>
              <w:autoSpaceDN w:val="0"/>
              <w:ind w:right="140"/>
              <w:jc w:val="both"/>
              <w:textAlignment w:val="baseline"/>
              <w:rPr>
                <w:sz w:val="26"/>
                <w:szCs w:val="26"/>
              </w:rPr>
            </w:pPr>
            <w:r w:rsidRPr="00DB13DF">
              <w:rPr>
                <w:rFonts w:eastAsia="Times New Roman CYR"/>
                <w:bCs/>
                <w:i/>
                <w:color w:val="000000"/>
                <w:sz w:val="26"/>
                <w:szCs w:val="26"/>
                <w:lang w:eastAsia="zh-CN"/>
              </w:rPr>
              <w:t>м. Черкаси, вул. Дашковича, 39</w:t>
            </w:r>
          </w:p>
          <w:p w14:paraId="201F69B7" w14:textId="77777777" w:rsidR="00DB13DF" w:rsidRPr="00DB13DF" w:rsidRDefault="00DB13DF" w:rsidP="00DB13DF">
            <w:pPr>
              <w:pStyle w:val="af3"/>
              <w:widowControl w:val="0"/>
              <w:numPr>
                <w:ilvl w:val="0"/>
                <w:numId w:val="2"/>
              </w:numPr>
              <w:autoSpaceDN w:val="0"/>
              <w:ind w:right="140"/>
              <w:jc w:val="both"/>
              <w:textAlignment w:val="baseline"/>
              <w:rPr>
                <w:sz w:val="26"/>
                <w:szCs w:val="26"/>
              </w:rPr>
            </w:pPr>
            <w:r w:rsidRPr="00DB13DF">
              <w:rPr>
                <w:rFonts w:eastAsia="Times New Roman CYR"/>
                <w:bCs/>
                <w:i/>
                <w:color w:val="000000"/>
                <w:sz w:val="26"/>
                <w:szCs w:val="26"/>
                <w:lang w:eastAsia="zh-CN"/>
              </w:rPr>
              <w:t>м. Дніпро, вул. Воскресенська, 41</w:t>
            </w:r>
          </w:p>
          <w:p w14:paraId="5787D162" w14:textId="151F9896" w:rsidR="00181BEA" w:rsidRPr="00DB13DF" w:rsidRDefault="00DB13DF" w:rsidP="00DB13DF">
            <w:pPr>
              <w:widowControl w:val="0"/>
              <w:jc w:val="both"/>
              <w:rPr>
                <w:sz w:val="26"/>
                <w:szCs w:val="26"/>
              </w:rPr>
            </w:pPr>
            <w:r w:rsidRPr="00DB13DF">
              <w:rPr>
                <w:rFonts w:eastAsia="Times New Roman CYR"/>
                <w:bCs/>
                <w:i/>
                <w:color w:val="000000"/>
                <w:sz w:val="26"/>
                <w:szCs w:val="26"/>
                <w:lang w:eastAsia="zh-CN"/>
              </w:rPr>
              <w:t xml:space="preserve">           5.</w:t>
            </w:r>
            <w:r w:rsidRPr="00DB13DF">
              <w:rPr>
                <w:rFonts w:eastAsia="Times New Roman CYR"/>
                <w:bCs/>
                <w:i/>
                <w:color w:val="000000"/>
                <w:sz w:val="26"/>
                <w:szCs w:val="26"/>
                <w:lang w:eastAsia="zh-CN"/>
              </w:rPr>
              <w:t>м. Миколаїв вул. Завалля, 10, Львівської області</w:t>
            </w:r>
            <w:r w:rsidRPr="00DB13DF">
              <w:rPr>
                <w:sz w:val="26"/>
                <w:szCs w:val="26"/>
              </w:rPr>
              <w:t xml:space="preserve"> </w:t>
            </w:r>
          </w:p>
        </w:tc>
      </w:tr>
      <w:tr w:rsidR="00663491" w:rsidRPr="00DB13DF" w14:paraId="425D81A0" w14:textId="77777777">
        <w:tc>
          <w:tcPr>
            <w:tcW w:w="3401" w:type="dxa"/>
            <w:gridSpan w:val="3"/>
            <w:tcBorders>
              <w:top w:val="single" w:sz="2" w:space="0" w:color="000001"/>
              <w:left w:val="single" w:sz="2" w:space="0" w:color="000001"/>
              <w:bottom w:val="single" w:sz="2" w:space="0" w:color="000001"/>
            </w:tcBorders>
            <w:shd w:val="clear" w:color="auto" w:fill="FFFFFF"/>
          </w:tcPr>
          <w:p w14:paraId="77E62469" w14:textId="77777777" w:rsidR="00663491" w:rsidRPr="00DB13DF" w:rsidRDefault="00663491" w:rsidP="00663491">
            <w:pPr>
              <w:widowControl w:val="0"/>
              <w:jc w:val="both"/>
              <w:rPr>
                <w:sz w:val="26"/>
                <w:szCs w:val="26"/>
              </w:rPr>
            </w:pPr>
            <w:r w:rsidRPr="00DB13DF">
              <w:rPr>
                <w:b/>
                <w:bCs/>
                <w:sz w:val="26"/>
                <w:szCs w:val="26"/>
              </w:rPr>
              <w:lastRenderedPageBreak/>
              <w:t>Умови оплати праці</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3C37EE5A" w14:textId="77777777" w:rsidR="00663491" w:rsidRPr="00DB13DF" w:rsidRDefault="00663491" w:rsidP="00663491">
            <w:pPr>
              <w:widowControl w:val="0"/>
              <w:ind w:right="126"/>
              <w:jc w:val="both"/>
              <w:rPr>
                <w:sz w:val="26"/>
                <w:szCs w:val="26"/>
                <w:lang w:val="ru-RU" w:eastAsia="ru-RU"/>
              </w:rPr>
            </w:pPr>
            <w:r w:rsidRPr="00DB13DF">
              <w:rPr>
                <w:color w:val="FF0000"/>
                <w:sz w:val="26"/>
                <w:szCs w:val="26"/>
                <w:lang w:val="ru-RU" w:eastAsia="ru-RU"/>
              </w:rPr>
              <w:t xml:space="preserve">       </w:t>
            </w:r>
            <w:r w:rsidRPr="00DB13DF">
              <w:rPr>
                <w:sz w:val="26"/>
                <w:szCs w:val="26"/>
                <w:lang w:val="ru-RU" w:eastAsia="ru-RU"/>
              </w:rPr>
              <w:t xml:space="preserve">• посадовий оклад 20795грн.; </w:t>
            </w:r>
          </w:p>
          <w:p w14:paraId="48BFD42D" w14:textId="77777777" w:rsidR="00663491" w:rsidRPr="00DB13DF" w:rsidRDefault="00663491" w:rsidP="00663491">
            <w:pPr>
              <w:jc w:val="both"/>
              <w:rPr>
                <w:sz w:val="26"/>
                <w:szCs w:val="26"/>
                <w:lang w:val="ru-RU" w:eastAsia="ru-RU"/>
              </w:rPr>
            </w:pPr>
            <w:r w:rsidRPr="00DB13DF">
              <w:rPr>
                <w:sz w:val="26"/>
                <w:szCs w:val="26"/>
                <w:lang w:val="ru-RU" w:eastAsia="ru-RU"/>
              </w:rPr>
              <w:t xml:space="preserve">      • надбавка до посадового окладу за ранг державного службовця; </w:t>
            </w:r>
          </w:p>
          <w:p w14:paraId="023BA841" w14:textId="77777777" w:rsidR="00663491" w:rsidRPr="00DB13DF" w:rsidRDefault="00663491" w:rsidP="00663491">
            <w:pPr>
              <w:jc w:val="both"/>
              <w:rPr>
                <w:sz w:val="26"/>
                <w:szCs w:val="26"/>
                <w:lang w:val="ru-RU" w:eastAsia="ru-RU"/>
              </w:rPr>
            </w:pPr>
            <w:r w:rsidRPr="00DB13DF">
              <w:rPr>
                <w:sz w:val="26"/>
                <w:szCs w:val="26"/>
                <w:lang w:val="ru-RU" w:eastAsia="ru-RU"/>
              </w:rPr>
              <w:t xml:space="preserve">      • надбавка за вислугу років на державній службі на рівні 2 відсотків посадового окладу державного службовця за кожний календарний рік стажу державної служби, але не більше 30 відсотків посадового окладу; </w:t>
            </w:r>
          </w:p>
          <w:p w14:paraId="45B27A4A" w14:textId="77777777" w:rsidR="00663491" w:rsidRPr="00DB13DF" w:rsidRDefault="00663491" w:rsidP="00663491">
            <w:pPr>
              <w:jc w:val="both"/>
              <w:rPr>
                <w:sz w:val="26"/>
                <w:szCs w:val="26"/>
                <w:lang w:val="ru-RU" w:eastAsia="ru-RU"/>
              </w:rPr>
            </w:pPr>
            <w:r w:rsidRPr="00DB13DF">
              <w:rPr>
                <w:sz w:val="26"/>
                <w:szCs w:val="26"/>
                <w:lang w:val="ru-RU" w:eastAsia="ru-RU"/>
              </w:rPr>
              <w:t xml:space="preserve">      • премії (виплачуються в межах фонду преміювання залежно від особистого внеску державного службовця в загальний результат роботи державного органу). </w:t>
            </w:r>
          </w:p>
          <w:p w14:paraId="05525397" w14:textId="6AA44D57" w:rsidR="00663491" w:rsidRPr="00DB13DF" w:rsidRDefault="00663491" w:rsidP="00663491">
            <w:pPr>
              <w:widowControl w:val="0"/>
              <w:ind w:left="105"/>
              <w:jc w:val="both"/>
              <w:rPr>
                <w:sz w:val="26"/>
                <w:szCs w:val="26"/>
              </w:rPr>
            </w:pPr>
          </w:p>
        </w:tc>
      </w:tr>
      <w:tr w:rsidR="00663491" w:rsidRPr="00DB13DF" w14:paraId="62745D4A" w14:textId="77777777">
        <w:tc>
          <w:tcPr>
            <w:tcW w:w="3401" w:type="dxa"/>
            <w:gridSpan w:val="3"/>
            <w:tcBorders>
              <w:top w:val="single" w:sz="2" w:space="0" w:color="000001"/>
              <w:left w:val="single" w:sz="2" w:space="0" w:color="000001"/>
              <w:bottom w:val="single" w:sz="2" w:space="0" w:color="000001"/>
            </w:tcBorders>
            <w:shd w:val="clear" w:color="auto" w:fill="FFFFFF"/>
          </w:tcPr>
          <w:p w14:paraId="1842B2B1" w14:textId="77777777" w:rsidR="00663491" w:rsidRPr="00DB13DF" w:rsidRDefault="00663491" w:rsidP="00663491">
            <w:pPr>
              <w:widowControl w:val="0"/>
              <w:ind w:left="104" w:right="123"/>
              <w:rPr>
                <w:sz w:val="26"/>
                <w:szCs w:val="26"/>
              </w:rPr>
            </w:pPr>
            <w:r w:rsidRPr="00DB13DF">
              <w:rPr>
                <w:b/>
                <w:bCs/>
                <w:sz w:val="26"/>
                <w:szCs w:val="26"/>
              </w:rPr>
              <w:t>Інформація про строковість чи безстроковість призначення на посаду</w:t>
            </w:r>
          </w:p>
        </w:tc>
        <w:tc>
          <w:tcPr>
            <w:tcW w:w="6254" w:type="dxa"/>
            <w:tcBorders>
              <w:top w:val="single" w:sz="2" w:space="0" w:color="000001"/>
              <w:left w:val="single" w:sz="2" w:space="0" w:color="000001"/>
              <w:bottom w:val="single" w:sz="2" w:space="0" w:color="000001"/>
              <w:right w:val="single" w:sz="2" w:space="0" w:color="000001"/>
            </w:tcBorders>
            <w:shd w:val="clear" w:color="auto" w:fill="FFFFFF"/>
            <w:vAlign w:val="center"/>
          </w:tcPr>
          <w:p w14:paraId="01EB5031" w14:textId="77777777" w:rsidR="00663491" w:rsidRPr="00DB13DF" w:rsidRDefault="00663491" w:rsidP="00663491">
            <w:pPr>
              <w:widowControl w:val="0"/>
              <w:ind w:left="149" w:right="126" w:firstLine="425"/>
              <w:jc w:val="both"/>
              <w:rPr>
                <w:sz w:val="26"/>
                <w:szCs w:val="26"/>
                <w:lang w:val="ru-RU" w:eastAsia="ru-RU"/>
              </w:rPr>
            </w:pPr>
            <w:r w:rsidRPr="00DB13DF">
              <w:rPr>
                <w:sz w:val="26"/>
                <w:szCs w:val="26"/>
                <w:lang w:val="ru-RU" w:eastAsia="ru-RU"/>
              </w:rPr>
              <w:t xml:space="preserve">• призначення </w:t>
            </w:r>
            <w:proofErr w:type="gramStart"/>
            <w:r w:rsidRPr="00DB13DF">
              <w:rPr>
                <w:sz w:val="26"/>
                <w:szCs w:val="26"/>
                <w:lang w:val="ru-RU" w:eastAsia="ru-RU"/>
              </w:rPr>
              <w:t>на посаду</w:t>
            </w:r>
            <w:proofErr w:type="gramEnd"/>
            <w:r w:rsidRPr="00DB13DF">
              <w:rPr>
                <w:sz w:val="26"/>
                <w:szCs w:val="26"/>
                <w:lang w:val="ru-RU" w:eastAsia="ru-RU"/>
              </w:rPr>
              <w:t xml:space="preserve"> строкове – до призначення на цю посаду переможця конкурсу, але не більше ніж 12 місяців з дня припинення чи скасування воєнного стану;</w:t>
            </w:r>
          </w:p>
          <w:p w14:paraId="3B700C97" w14:textId="77777777" w:rsidR="00663491" w:rsidRPr="00DB13DF" w:rsidRDefault="00663491" w:rsidP="00663491">
            <w:pPr>
              <w:widowControl w:val="0"/>
              <w:ind w:left="149" w:right="126" w:firstLine="425"/>
              <w:jc w:val="both"/>
              <w:rPr>
                <w:sz w:val="26"/>
                <w:szCs w:val="26"/>
                <w:lang w:val="ru-RU" w:eastAsia="ru-RU"/>
              </w:rPr>
            </w:pPr>
            <w:r w:rsidRPr="00DB13DF">
              <w:rPr>
                <w:sz w:val="26"/>
                <w:szCs w:val="26"/>
                <w:lang w:val="ru-RU" w:eastAsia="ru-RU"/>
              </w:rPr>
              <w:t xml:space="preserve">• при призначені </w:t>
            </w:r>
            <w:proofErr w:type="gramStart"/>
            <w:r w:rsidRPr="00DB13DF">
              <w:rPr>
                <w:sz w:val="26"/>
                <w:szCs w:val="26"/>
                <w:lang w:val="ru-RU" w:eastAsia="ru-RU"/>
              </w:rPr>
              <w:t>на посаду</w:t>
            </w:r>
            <w:proofErr w:type="gramEnd"/>
            <w:r w:rsidRPr="00DB13DF">
              <w:rPr>
                <w:sz w:val="26"/>
                <w:szCs w:val="26"/>
                <w:lang w:val="ru-RU" w:eastAsia="ru-RU"/>
              </w:rPr>
              <w:t xml:space="preserve"> встановлюється випробування строком від 1 до 6 місяців;</w:t>
            </w:r>
          </w:p>
          <w:p w14:paraId="51CDE26D" w14:textId="69D21710" w:rsidR="00663491" w:rsidRPr="00DB13DF" w:rsidRDefault="00663491" w:rsidP="00663491">
            <w:pPr>
              <w:widowControl w:val="0"/>
              <w:ind w:left="113" w:right="57" w:firstLine="417"/>
              <w:jc w:val="both"/>
              <w:rPr>
                <w:sz w:val="26"/>
                <w:szCs w:val="26"/>
              </w:rPr>
            </w:pPr>
            <w:r w:rsidRPr="00DB13DF">
              <w:rPr>
                <w:sz w:val="26"/>
                <w:szCs w:val="26"/>
                <w:lang w:val="ru-RU" w:eastAsia="ru-RU"/>
              </w:rPr>
              <w:t xml:space="preserve">• прийняття </w:t>
            </w:r>
            <w:proofErr w:type="gramStart"/>
            <w:r w:rsidRPr="00DB13DF">
              <w:rPr>
                <w:sz w:val="26"/>
                <w:szCs w:val="26"/>
                <w:lang w:val="ru-RU" w:eastAsia="ru-RU"/>
              </w:rPr>
              <w:t>на</w:t>
            </w:r>
            <w:r w:rsidR="00DB13DF">
              <w:rPr>
                <w:sz w:val="26"/>
                <w:szCs w:val="26"/>
                <w:lang w:val="ru-RU" w:eastAsia="ru-RU"/>
              </w:rPr>
              <w:t xml:space="preserve"> </w:t>
            </w:r>
            <w:r w:rsidRPr="00DB13DF">
              <w:rPr>
                <w:sz w:val="26"/>
                <w:szCs w:val="26"/>
                <w:lang w:val="ru-RU" w:eastAsia="ru-RU"/>
              </w:rPr>
              <w:t>роботу</w:t>
            </w:r>
            <w:proofErr w:type="gramEnd"/>
            <w:r w:rsidRPr="00DB13DF">
              <w:rPr>
                <w:sz w:val="26"/>
                <w:szCs w:val="26"/>
                <w:lang w:val="ru-RU" w:eastAsia="ru-RU"/>
              </w:rPr>
              <w:t xml:space="preserve"> призовників, військовозобов’язаних та резервістів здійснюється тільки після взяття їх на військовий облік у районних (міських) територіальних центрах комплектування та соціальної підтримки, органах СБУ, відповідних підрозділах розвідувальних органів</w:t>
            </w:r>
          </w:p>
        </w:tc>
      </w:tr>
      <w:tr w:rsidR="00DB13DF" w:rsidRPr="00DB13DF" w14:paraId="16D75A5A" w14:textId="77777777">
        <w:tc>
          <w:tcPr>
            <w:tcW w:w="3401" w:type="dxa"/>
            <w:gridSpan w:val="3"/>
            <w:tcBorders>
              <w:top w:val="single" w:sz="2" w:space="0" w:color="000001"/>
              <w:left w:val="single" w:sz="2" w:space="0" w:color="000001"/>
              <w:bottom w:val="single" w:sz="2" w:space="0" w:color="000001"/>
            </w:tcBorders>
            <w:shd w:val="clear" w:color="auto" w:fill="FFFFFF"/>
          </w:tcPr>
          <w:p w14:paraId="252BDD17" w14:textId="77777777" w:rsidR="00DB13DF" w:rsidRPr="00DB13DF" w:rsidRDefault="00DB13DF" w:rsidP="00DB13DF">
            <w:pPr>
              <w:widowControl w:val="0"/>
              <w:ind w:left="104" w:right="123"/>
              <w:rPr>
                <w:sz w:val="26"/>
                <w:szCs w:val="26"/>
              </w:rPr>
            </w:pPr>
            <w:r w:rsidRPr="00DB13DF">
              <w:rPr>
                <w:b/>
                <w:bCs/>
                <w:color w:val="000000"/>
                <w:sz w:val="26"/>
                <w:szCs w:val="26"/>
              </w:rPr>
              <w:t>Перелік інформації, необхідної для участі в доборі, та строк її подання</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647EDD89" w14:textId="77777777" w:rsidR="00DB13DF" w:rsidRPr="00DB13DF" w:rsidRDefault="00DB13DF" w:rsidP="00DB13DF">
            <w:pPr>
              <w:widowControl w:val="0"/>
              <w:shd w:val="clear" w:color="auto" w:fill="FFFFFF"/>
              <w:tabs>
                <w:tab w:val="left" w:pos="612"/>
              </w:tabs>
              <w:spacing w:after="20"/>
              <w:ind w:left="113" w:right="170" w:firstLine="417"/>
              <w:jc w:val="both"/>
              <w:rPr>
                <w:sz w:val="26"/>
                <w:szCs w:val="26"/>
                <w:lang w:val="ru-RU" w:eastAsia="ru-RU"/>
              </w:rPr>
            </w:pPr>
            <w:r w:rsidRPr="00DB13DF">
              <w:rPr>
                <w:sz w:val="26"/>
                <w:szCs w:val="26"/>
                <w:lang w:val="ru-RU" w:eastAsia="ru-RU"/>
              </w:rPr>
              <w:t>1) заяву про участь у доборі із зазначенням основних мотивів щодо зайняття посади (обов’язково вказати адресу електронної пошти та номер телефону).</w:t>
            </w:r>
          </w:p>
          <w:p w14:paraId="7205CC66" w14:textId="77777777" w:rsidR="00DB13DF" w:rsidRPr="00DB13DF" w:rsidRDefault="00DB13DF" w:rsidP="00DB13DF">
            <w:pPr>
              <w:widowControl w:val="0"/>
              <w:shd w:val="clear" w:color="auto" w:fill="FFFFFF"/>
              <w:tabs>
                <w:tab w:val="left" w:pos="612"/>
              </w:tabs>
              <w:spacing w:after="20"/>
              <w:ind w:left="113" w:right="170" w:firstLine="417"/>
              <w:jc w:val="both"/>
              <w:rPr>
                <w:sz w:val="26"/>
                <w:szCs w:val="26"/>
                <w:lang w:val="ru-RU" w:eastAsia="ru-RU"/>
              </w:rPr>
            </w:pPr>
            <w:r w:rsidRPr="00DB13DF">
              <w:rPr>
                <w:sz w:val="26"/>
                <w:szCs w:val="26"/>
                <w:lang w:val="ru-RU" w:eastAsia="ru-RU"/>
              </w:rPr>
              <w:t>2) резюме за формою згідно з додатком 2</w:t>
            </w:r>
            <w:r w:rsidRPr="00DB13DF">
              <w:rPr>
                <w:sz w:val="26"/>
                <w:szCs w:val="26"/>
                <w:vertAlign w:val="superscript"/>
                <w:lang w:val="ru-RU" w:eastAsia="ru-RU"/>
              </w:rPr>
              <w:t xml:space="preserve">1 </w:t>
            </w:r>
            <w:r w:rsidRPr="00DB13DF">
              <w:rPr>
                <w:sz w:val="26"/>
                <w:szCs w:val="26"/>
                <w:lang w:val="ru-RU" w:eastAsia="ru-RU"/>
              </w:rPr>
              <w:t>Порядку проведення конкурсу на зайняття посад державної служби, затвердженого постановою Кабінету Міністрів України від 25 березня 2016 року № 246 (зі змінами), в якому обов’язково зазначається така інформація:</w:t>
            </w:r>
          </w:p>
          <w:p w14:paraId="637F5A04" w14:textId="77777777" w:rsidR="00DB13DF" w:rsidRPr="00DB13DF" w:rsidRDefault="00DB13DF" w:rsidP="00DB13DF">
            <w:pPr>
              <w:widowControl w:val="0"/>
              <w:shd w:val="clear" w:color="auto" w:fill="FFFFFF"/>
              <w:tabs>
                <w:tab w:val="left" w:pos="612"/>
              </w:tabs>
              <w:spacing w:after="20"/>
              <w:ind w:right="283" w:firstLine="417"/>
              <w:jc w:val="both"/>
              <w:rPr>
                <w:sz w:val="26"/>
                <w:szCs w:val="26"/>
                <w:lang w:val="ru-RU" w:eastAsia="ru-RU"/>
              </w:rPr>
            </w:pPr>
            <w:r w:rsidRPr="00DB13DF">
              <w:rPr>
                <w:sz w:val="26"/>
                <w:szCs w:val="26"/>
                <w:lang w:val="ru-RU" w:eastAsia="ru-RU"/>
              </w:rPr>
              <w:t>прізвище, ім’я, по батькові кандидата;</w:t>
            </w:r>
          </w:p>
          <w:p w14:paraId="27AD3A20" w14:textId="77777777" w:rsidR="00DB13DF" w:rsidRPr="00DB13DF" w:rsidRDefault="00DB13DF" w:rsidP="00DB13DF">
            <w:pPr>
              <w:widowControl w:val="0"/>
              <w:shd w:val="clear" w:color="auto" w:fill="FFFFFF"/>
              <w:tabs>
                <w:tab w:val="left" w:pos="165"/>
                <w:tab w:val="left" w:pos="612"/>
              </w:tabs>
              <w:spacing w:after="20"/>
              <w:ind w:left="113" w:right="227" w:firstLine="417"/>
              <w:jc w:val="both"/>
              <w:rPr>
                <w:sz w:val="26"/>
                <w:szCs w:val="26"/>
                <w:lang w:val="ru-RU" w:eastAsia="ru-RU"/>
              </w:rPr>
            </w:pPr>
            <w:r w:rsidRPr="00DB13DF">
              <w:rPr>
                <w:sz w:val="26"/>
                <w:szCs w:val="26"/>
                <w:lang w:val="ru-RU" w:eastAsia="ru-RU"/>
              </w:rPr>
              <w:t>реквізити документа, що посвідчує особу та підтверджує громадянство України;</w:t>
            </w:r>
          </w:p>
          <w:p w14:paraId="3B9B9BF7" w14:textId="77777777" w:rsidR="00DB13DF" w:rsidRPr="00DB13DF" w:rsidRDefault="00DB13DF" w:rsidP="00DB13DF">
            <w:pPr>
              <w:widowControl w:val="0"/>
              <w:shd w:val="clear" w:color="auto" w:fill="FFFFFF"/>
              <w:tabs>
                <w:tab w:val="left" w:pos="612"/>
              </w:tabs>
              <w:spacing w:after="20"/>
              <w:ind w:left="113" w:right="227" w:firstLine="417"/>
              <w:jc w:val="both"/>
              <w:rPr>
                <w:sz w:val="26"/>
                <w:szCs w:val="26"/>
                <w:lang w:val="ru-RU" w:eastAsia="ru-RU"/>
              </w:rPr>
            </w:pPr>
            <w:r w:rsidRPr="00DB13DF">
              <w:rPr>
                <w:sz w:val="26"/>
                <w:szCs w:val="26"/>
                <w:lang w:val="ru-RU" w:eastAsia="ru-RU"/>
              </w:rPr>
              <w:t>підтвердження наявності відповідного ступеня вищої освіти;</w:t>
            </w:r>
          </w:p>
          <w:p w14:paraId="5BBB315D" w14:textId="77777777" w:rsidR="00DB13DF" w:rsidRPr="00DB13DF" w:rsidRDefault="00DB13DF" w:rsidP="00DB13DF">
            <w:pPr>
              <w:widowControl w:val="0"/>
              <w:shd w:val="clear" w:color="auto" w:fill="FFFFFF"/>
              <w:tabs>
                <w:tab w:val="left" w:pos="612"/>
              </w:tabs>
              <w:spacing w:after="20"/>
              <w:ind w:left="113" w:right="170" w:firstLine="417"/>
              <w:jc w:val="both"/>
              <w:rPr>
                <w:sz w:val="26"/>
                <w:szCs w:val="26"/>
                <w:lang w:val="ru-RU" w:eastAsia="ru-RU"/>
              </w:rPr>
            </w:pPr>
            <w:r w:rsidRPr="00DB13DF">
              <w:rPr>
                <w:sz w:val="26"/>
                <w:szCs w:val="26"/>
                <w:lang w:val="ru-RU" w:eastAsia="ru-RU"/>
              </w:rPr>
              <w:t>відомості про стаж роботи, стаж державної служби (за наявності), досвід роботи на відповідних посадах у відповідній сфері, визначеній в умовах конкурсу, та на керівних посадах (за наявності відповідних вимог)</w:t>
            </w:r>
          </w:p>
          <w:p w14:paraId="3761A66F" w14:textId="77777777" w:rsidR="00DB13DF" w:rsidRPr="00DB13DF" w:rsidRDefault="00DB13DF" w:rsidP="00DB13DF">
            <w:pPr>
              <w:widowControl w:val="0"/>
              <w:shd w:val="clear" w:color="auto" w:fill="FFFFFF"/>
              <w:tabs>
                <w:tab w:val="left" w:pos="612"/>
              </w:tabs>
              <w:spacing w:after="20"/>
              <w:ind w:left="113" w:right="170" w:firstLine="417"/>
              <w:jc w:val="both"/>
              <w:rPr>
                <w:sz w:val="26"/>
                <w:szCs w:val="26"/>
                <w:lang w:val="ru-RU" w:eastAsia="ru-RU"/>
              </w:rPr>
            </w:pPr>
            <w:r w:rsidRPr="00DB13DF">
              <w:rPr>
                <w:sz w:val="26"/>
                <w:szCs w:val="26"/>
                <w:lang w:val="ru-RU" w:eastAsia="ru-RU"/>
              </w:rPr>
              <w:lastRenderedPageBreak/>
              <w:t>3) документи приймаються до 17 год.00 хв</w:t>
            </w:r>
          </w:p>
          <w:p w14:paraId="473D5449" w14:textId="383ACE83" w:rsidR="00DB13DF" w:rsidRPr="00DB13DF" w:rsidRDefault="00DB13DF" w:rsidP="00DB13DF">
            <w:pPr>
              <w:widowControl w:val="0"/>
              <w:shd w:val="clear" w:color="auto" w:fill="FFFFFF"/>
              <w:tabs>
                <w:tab w:val="left" w:pos="612"/>
              </w:tabs>
              <w:spacing w:after="20"/>
              <w:ind w:left="113" w:right="170" w:firstLine="417"/>
              <w:jc w:val="both"/>
              <w:rPr>
                <w:sz w:val="26"/>
                <w:szCs w:val="26"/>
              </w:rPr>
            </w:pPr>
            <w:r w:rsidRPr="00DB13DF">
              <w:rPr>
                <w:sz w:val="26"/>
                <w:szCs w:val="26"/>
                <w:lang w:val="ru-RU" w:eastAsia="ru-RU"/>
              </w:rPr>
              <w:t>25 червня 2026 року</w:t>
            </w:r>
          </w:p>
        </w:tc>
      </w:tr>
      <w:tr w:rsidR="00DB13DF" w:rsidRPr="00DB13DF" w14:paraId="731FC3D6" w14:textId="77777777">
        <w:tc>
          <w:tcPr>
            <w:tcW w:w="3401" w:type="dxa"/>
            <w:gridSpan w:val="3"/>
            <w:tcBorders>
              <w:top w:val="single" w:sz="2" w:space="0" w:color="000001"/>
              <w:left w:val="single" w:sz="2" w:space="0" w:color="000001"/>
              <w:bottom w:val="single" w:sz="2" w:space="0" w:color="000001"/>
            </w:tcBorders>
            <w:shd w:val="clear" w:color="auto" w:fill="FFFFFF"/>
          </w:tcPr>
          <w:p w14:paraId="5EB1DC66" w14:textId="77777777" w:rsidR="00DB13DF" w:rsidRPr="00DB13DF" w:rsidRDefault="00DB13DF" w:rsidP="00DB13DF">
            <w:pPr>
              <w:widowControl w:val="0"/>
              <w:ind w:left="104" w:right="123"/>
              <w:rPr>
                <w:sz w:val="26"/>
                <w:szCs w:val="26"/>
              </w:rPr>
            </w:pPr>
            <w:r w:rsidRPr="00DB13DF">
              <w:rPr>
                <w:b/>
                <w:bCs/>
                <w:color w:val="000000"/>
                <w:sz w:val="26"/>
                <w:szCs w:val="26"/>
              </w:rPr>
              <w:lastRenderedPageBreak/>
              <w:t>Дата і час початку проведення тестування кандидатів. Місце або спосіб проведення тестування місце або спосіб проведення співбесіди (із зазначенням електронної платформи для комунікації дистанційно)</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68612D9D" w14:textId="5B343700" w:rsidR="00DB13DF" w:rsidRPr="00DB13DF" w:rsidRDefault="00DB13DF" w:rsidP="00DB13DF">
            <w:pPr>
              <w:widowControl w:val="0"/>
              <w:ind w:left="113" w:right="57"/>
              <w:jc w:val="both"/>
              <w:rPr>
                <w:sz w:val="26"/>
                <w:szCs w:val="26"/>
              </w:rPr>
            </w:pPr>
            <w:r w:rsidRPr="00DB13DF">
              <w:rPr>
                <w:color w:val="000000"/>
                <w:sz w:val="26"/>
                <w:szCs w:val="26"/>
                <w:lang w:val="ru-RU" w:eastAsia="ru-RU"/>
              </w:rPr>
              <w:t>Співбесіда з начальником Управління субсидій, пільг та державних соціальних допомог відбудеться 26 червня по 03 липня 2026 року дистанційно за допомогою сервісу ZOOM (посилання на конференцію та час буде надіслано на вказану в заяві електронну пошту).</w:t>
            </w:r>
          </w:p>
        </w:tc>
      </w:tr>
      <w:tr w:rsidR="004A2960" w:rsidRPr="00DB13DF" w14:paraId="6CDA7CB0" w14:textId="77777777">
        <w:tc>
          <w:tcPr>
            <w:tcW w:w="3401" w:type="dxa"/>
            <w:gridSpan w:val="3"/>
            <w:tcBorders>
              <w:top w:val="single" w:sz="2" w:space="0" w:color="000001"/>
              <w:left w:val="single" w:sz="2" w:space="0" w:color="000001"/>
              <w:bottom w:val="single" w:sz="2" w:space="0" w:color="000001"/>
            </w:tcBorders>
            <w:shd w:val="clear" w:color="auto" w:fill="FFFFFF"/>
          </w:tcPr>
          <w:p w14:paraId="24A8E6D9" w14:textId="77777777" w:rsidR="004A2960" w:rsidRPr="00DB13DF" w:rsidRDefault="004A2960" w:rsidP="00831259">
            <w:pPr>
              <w:widowControl w:val="0"/>
              <w:ind w:left="104" w:right="123"/>
              <w:rPr>
                <w:sz w:val="26"/>
                <w:szCs w:val="26"/>
              </w:rPr>
            </w:pPr>
            <w:r w:rsidRPr="00DB13DF">
              <w:rPr>
                <w:b/>
                <w:bCs/>
                <w:sz w:val="26"/>
                <w:szCs w:val="26"/>
              </w:rPr>
              <w:t>Прізвище, ім</w:t>
            </w:r>
            <w:r w:rsidRPr="00DB13DF">
              <w:rPr>
                <w:b/>
                <w:bCs/>
                <w:sz w:val="26"/>
                <w:szCs w:val="26"/>
                <w:lang w:val="ru-RU"/>
              </w:rPr>
              <w:t>'</w:t>
            </w:r>
            <w:r w:rsidRPr="00DB13DF">
              <w:rPr>
                <w:b/>
                <w:bCs/>
                <w:sz w:val="26"/>
                <w:szCs w:val="26"/>
              </w:rPr>
              <w:t>я та по-батькові, номер телефону та адреса електронної пошти особи, яка надає додаткову інформацію з питань добору з призначення на вакантну посаду</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7EACE147" w14:textId="77777777" w:rsidR="004A2960" w:rsidRPr="00DB13DF" w:rsidRDefault="004A2960" w:rsidP="00831259">
            <w:pPr>
              <w:widowControl w:val="0"/>
              <w:ind w:left="113" w:right="57"/>
              <w:rPr>
                <w:sz w:val="26"/>
                <w:szCs w:val="26"/>
              </w:rPr>
            </w:pPr>
            <w:r w:rsidRPr="00DB13DF">
              <w:rPr>
                <w:color w:val="000000"/>
                <w:sz w:val="26"/>
                <w:szCs w:val="26"/>
              </w:rPr>
              <w:br/>
            </w:r>
            <w:r w:rsidRPr="00DB13DF">
              <w:rPr>
                <w:sz w:val="26"/>
                <w:szCs w:val="26"/>
              </w:rPr>
              <w:t>Петрова Наталія Зіновіївна</w:t>
            </w:r>
            <w:r w:rsidRPr="00DB13DF">
              <w:rPr>
                <w:color w:val="000000"/>
                <w:sz w:val="26"/>
                <w:szCs w:val="26"/>
              </w:rPr>
              <w:t>, (050) 644-40-25;</w:t>
            </w:r>
          </w:p>
          <w:p w14:paraId="494B67D0" w14:textId="77777777" w:rsidR="004A2960" w:rsidRPr="00DB13DF" w:rsidRDefault="004A2960" w:rsidP="00831259">
            <w:pPr>
              <w:widowControl w:val="0"/>
              <w:ind w:left="113" w:right="57"/>
              <w:rPr>
                <w:sz w:val="26"/>
                <w:szCs w:val="26"/>
              </w:rPr>
            </w:pPr>
            <w:r w:rsidRPr="00DB13DF">
              <w:rPr>
                <w:color w:val="000000"/>
                <w:sz w:val="26"/>
                <w:szCs w:val="26"/>
              </w:rPr>
              <w:t>kadry@lg.pfu.gov.ua</w:t>
            </w:r>
            <w:r w:rsidRPr="00DB13DF">
              <w:rPr>
                <w:sz w:val="26"/>
                <w:szCs w:val="26"/>
              </w:rPr>
              <w:t>.</w:t>
            </w:r>
          </w:p>
        </w:tc>
      </w:tr>
      <w:tr w:rsidR="00181BEA" w:rsidRPr="00DB13DF" w14:paraId="1747AEF7" w14:textId="77777777">
        <w:trPr>
          <w:trHeight w:val="358"/>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vAlign w:val="center"/>
          </w:tcPr>
          <w:p w14:paraId="14EE5BE2" w14:textId="77777777" w:rsidR="00181BEA" w:rsidRPr="00DB13DF" w:rsidRDefault="00AC0F08">
            <w:pPr>
              <w:widowControl w:val="0"/>
              <w:jc w:val="center"/>
              <w:rPr>
                <w:sz w:val="26"/>
                <w:szCs w:val="26"/>
              </w:rPr>
            </w:pPr>
            <w:r w:rsidRPr="00DB13DF">
              <w:rPr>
                <w:b/>
                <w:bCs/>
                <w:sz w:val="26"/>
                <w:szCs w:val="26"/>
              </w:rPr>
              <w:t>Кваліфікаційні вимоги</w:t>
            </w:r>
          </w:p>
        </w:tc>
      </w:tr>
      <w:tr w:rsidR="00181BEA" w:rsidRPr="00DB13DF" w14:paraId="288B7A60" w14:textId="77777777">
        <w:tc>
          <w:tcPr>
            <w:tcW w:w="514" w:type="dxa"/>
            <w:tcBorders>
              <w:top w:val="single" w:sz="2" w:space="0" w:color="000001"/>
              <w:left w:val="single" w:sz="2" w:space="0" w:color="000001"/>
              <w:bottom w:val="single" w:sz="2" w:space="0" w:color="000001"/>
            </w:tcBorders>
            <w:shd w:val="clear" w:color="auto" w:fill="FFFFFF"/>
          </w:tcPr>
          <w:p w14:paraId="3410069C" w14:textId="77777777" w:rsidR="00181BEA" w:rsidRPr="00DB13DF" w:rsidRDefault="00AC0F08">
            <w:pPr>
              <w:widowControl w:val="0"/>
              <w:jc w:val="center"/>
              <w:rPr>
                <w:sz w:val="26"/>
                <w:szCs w:val="26"/>
              </w:rPr>
            </w:pPr>
            <w:r w:rsidRPr="00DB13DF">
              <w:rPr>
                <w:sz w:val="26"/>
                <w:szCs w:val="26"/>
              </w:rPr>
              <w:t>1</w:t>
            </w:r>
          </w:p>
        </w:tc>
        <w:tc>
          <w:tcPr>
            <w:tcW w:w="2850" w:type="dxa"/>
            <w:tcBorders>
              <w:top w:val="single" w:sz="2" w:space="0" w:color="000001"/>
              <w:left w:val="single" w:sz="2" w:space="0" w:color="000001"/>
              <w:bottom w:val="single" w:sz="2" w:space="0" w:color="000001"/>
            </w:tcBorders>
            <w:shd w:val="clear" w:color="auto" w:fill="FFFFFF"/>
          </w:tcPr>
          <w:p w14:paraId="65DA5015" w14:textId="77777777" w:rsidR="00181BEA" w:rsidRPr="00DB13DF" w:rsidRDefault="00AC0F08">
            <w:pPr>
              <w:widowControl w:val="0"/>
              <w:rPr>
                <w:sz w:val="26"/>
                <w:szCs w:val="26"/>
              </w:rPr>
            </w:pPr>
            <w:r w:rsidRPr="00DB13DF">
              <w:rPr>
                <w:b/>
                <w:bCs/>
                <w:sz w:val="26"/>
                <w:szCs w:val="26"/>
              </w:rPr>
              <w:t>Освіта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033F256D" w14:textId="77777777" w:rsidR="00181BEA" w:rsidRPr="00DB13DF" w:rsidRDefault="00AC0F08">
            <w:pPr>
              <w:widowControl w:val="0"/>
              <w:ind w:right="138"/>
              <w:jc w:val="both"/>
              <w:rPr>
                <w:sz w:val="26"/>
                <w:szCs w:val="26"/>
              </w:rPr>
            </w:pPr>
            <w:r w:rsidRPr="00DB13DF">
              <w:rPr>
                <w:sz w:val="26"/>
                <w:szCs w:val="26"/>
              </w:rPr>
              <w:t>Освіта вища, не нижче ступеня молодшого бакалавра або бакалавра</w:t>
            </w:r>
          </w:p>
        </w:tc>
      </w:tr>
      <w:tr w:rsidR="00181BEA" w:rsidRPr="00DB13DF" w14:paraId="4524F71E" w14:textId="77777777">
        <w:trPr>
          <w:trHeight w:val="581"/>
        </w:trPr>
        <w:tc>
          <w:tcPr>
            <w:tcW w:w="514" w:type="dxa"/>
            <w:tcBorders>
              <w:top w:val="single" w:sz="2" w:space="0" w:color="000001"/>
              <w:left w:val="single" w:sz="2" w:space="0" w:color="000001"/>
              <w:bottom w:val="single" w:sz="2" w:space="0" w:color="000001"/>
            </w:tcBorders>
            <w:shd w:val="clear" w:color="auto" w:fill="FFFFFF"/>
          </w:tcPr>
          <w:p w14:paraId="09E27C10" w14:textId="77777777" w:rsidR="00181BEA" w:rsidRPr="00DB13DF" w:rsidRDefault="00AC0F08">
            <w:pPr>
              <w:widowControl w:val="0"/>
              <w:jc w:val="center"/>
              <w:rPr>
                <w:sz w:val="26"/>
                <w:szCs w:val="26"/>
              </w:rPr>
            </w:pPr>
            <w:r w:rsidRPr="00DB13DF">
              <w:rPr>
                <w:sz w:val="26"/>
                <w:szCs w:val="26"/>
              </w:rPr>
              <w:t>2</w:t>
            </w:r>
          </w:p>
        </w:tc>
        <w:tc>
          <w:tcPr>
            <w:tcW w:w="2850" w:type="dxa"/>
            <w:tcBorders>
              <w:top w:val="single" w:sz="2" w:space="0" w:color="000001"/>
              <w:left w:val="single" w:sz="2" w:space="0" w:color="000001"/>
              <w:bottom w:val="single" w:sz="2" w:space="0" w:color="000001"/>
            </w:tcBorders>
            <w:shd w:val="clear" w:color="auto" w:fill="FFFFFF"/>
          </w:tcPr>
          <w:p w14:paraId="50BE2B5B" w14:textId="77777777" w:rsidR="00181BEA" w:rsidRPr="00DB13DF" w:rsidRDefault="00AC0F08">
            <w:pPr>
              <w:widowControl w:val="0"/>
              <w:rPr>
                <w:sz w:val="26"/>
                <w:szCs w:val="26"/>
              </w:rPr>
            </w:pPr>
            <w:r w:rsidRPr="00DB13DF">
              <w:rPr>
                <w:b/>
                <w:bCs/>
                <w:sz w:val="26"/>
                <w:szCs w:val="26"/>
              </w:rPr>
              <w:t>Досвід роботи</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2A922F15" w14:textId="77777777" w:rsidR="00181BEA" w:rsidRPr="00DB13DF" w:rsidRDefault="004A2960">
            <w:pPr>
              <w:widowControl w:val="0"/>
              <w:ind w:right="138"/>
              <w:jc w:val="both"/>
              <w:rPr>
                <w:sz w:val="26"/>
                <w:szCs w:val="26"/>
              </w:rPr>
            </w:pPr>
            <w:r w:rsidRPr="00DB13DF">
              <w:rPr>
                <w:sz w:val="26"/>
                <w:szCs w:val="26"/>
              </w:rPr>
              <w:t xml:space="preserve"> </w:t>
            </w:r>
            <w:r w:rsidR="00AC0F08" w:rsidRPr="00DB13DF">
              <w:rPr>
                <w:sz w:val="26"/>
                <w:szCs w:val="26"/>
              </w:rPr>
              <w:t>без вимог до досвіду роботи</w:t>
            </w:r>
          </w:p>
        </w:tc>
      </w:tr>
      <w:tr w:rsidR="00181BEA" w:rsidRPr="00DB13DF" w14:paraId="55B398FB" w14:textId="77777777">
        <w:tc>
          <w:tcPr>
            <w:tcW w:w="514" w:type="dxa"/>
            <w:tcBorders>
              <w:top w:val="single" w:sz="2" w:space="0" w:color="000001"/>
              <w:left w:val="single" w:sz="2" w:space="0" w:color="000001"/>
              <w:bottom w:val="single" w:sz="2" w:space="0" w:color="000001"/>
            </w:tcBorders>
            <w:shd w:val="clear" w:color="auto" w:fill="FFFFFF"/>
          </w:tcPr>
          <w:p w14:paraId="36292678" w14:textId="77777777" w:rsidR="00181BEA" w:rsidRPr="00DB13DF" w:rsidRDefault="00AC0F08">
            <w:pPr>
              <w:widowControl w:val="0"/>
              <w:jc w:val="center"/>
              <w:rPr>
                <w:sz w:val="26"/>
                <w:szCs w:val="26"/>
              </w:rPr>
            </w:pPr>
            <w:r w:rsidRPr="00DB13DF">
              <w:rPr>
                <w:sz w:val="26"/>
                <w:szCs w:val="26"/>
              </w:rPr>
              <w:t>3</w:t>
            </w:r>
          </w:p>
        </w:tc>
        <w:tc>
          <w:tcPr>
            <w:tcW w:w="2850" w:type="dxa"/>
            <w:tcBorders>
              <w:top w:val="single" w:sz="2" w:space="0" w:color="000001"/>
              <w:left w:val="single" w:sz="2" w:space="0" w:color="000001"/>
              <w:bottom w:val="single" w:sz="2" w:space="0" w:color="000001"/>
            </w:tcBorders>
            <w:shd w:val="clear" w:color="auto" w:fill="FFFFFF"/>
          </w:tcPr>
          <w:p w14:paraId="63B5AB00" w14:textId="77777777" w:rsidR="00181BEA" w:rsidRPr="00DB13DF" w:rsidRDefault="00AC0F08">
            <w:pPr>
              <w:widowControl w:val="0"/>
              <w:rPr>
                <w:sz w:val="26"/>
                <w:szCs w:val="26"/>
              </w:rPr>
            </w:pPr>
            <w:r w:rsidRPr="00DB13DF">
              <w:rPr>
                <w:b/>
                <w:bCs/>
                <w:sz w:val="26"/>
                <w:szCs w:val="26"/>
              </w:rPr>
              <w:t>Володіння державною мовою</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vAlign w:val="center"/>
          </w:tcPr>
          <w:p w14:paraId="4B6DFDEF" w14:textId="77777777" w:rsidR="00181BEA" w:rsidRPr="00DB13DF" w:rsidRDefault="00AC0F08">
            <w:pPr>
              <w:widowControl w:val="0"/>
              <w:ind w:right="138"/>
              <w:rPr>
                <w:sz w:val="26"/>
                <w:szCs w:val="26"/>
              </w:rPr>
            </w:pPr>
            <w:r w:rsidRPr="00DB13DF">
              <w:rPr>
                <w:sz w:val="26"/>
                <w:szCs w:val="26"/>
              </w:rPr>
              <w:t>Вільне володіння державною мовою</w:t>
            </w:r>
          </w:p>
        </w:tc>
      </w:tr>
      <w:tr w:rsidR="00181BEA" w:rsidRPr="00DB13DF" w14:paraId="47355D96" w14:textId="77777777">
        <w:trPr>
          <w:trHeight w:val="447"/>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6600C93F" w14:textId="77777777" w:rsidR="00181BEA" w:rsidRPr="00DB13DF" w:rsidRDefault="00AC0F08">
            <w:pPr>
              <w:widowControl w:val="0"/>
              <w:jc w:val="center"/>
              <w:rPr>
                <w:sz w:val="26"/>
                <w:szCs w:val="26"/>
              </w:rPr>
            </w:pPr>
            <w:r w:rsidRPr="00DB13DF">
              <w:rPr>
                <w:b/>
                <w:bCs/>
                <w:sz w:val="26"/>
                <w:szCs w:val="26"/>
              </w:rPr>
              <w:t>Вимоги до компетентності</w:t>
            </w:r>
          </w:p>
        </w:tc>
      </w:tr>
      <w:tr w:rsidR="00181BEA" w:rsidRPr="00DB13DF" w14:paraId="30F50FBF" w14:textId="77777777">
        <w:trPr>
          <w:trHeight w:val="510"/>
        </w:trPr>
        <w:tc>
          <w:tcPr>
            <w:tcW w:w="3364" w:type="dxa"/>
            <w:gridSpan w:val="2"/>
            <w:tcBorders>
              <w:top w:val="single" w:sz="2" w:space="0" w:color="000001"/>
              <w:left w:val="single" w:sz="2" w:space="0" w:color="000001"/>
              <w:bottom w:val="single" w:sz="2" w:space="0" w:color="000001"/>
            </w:tcBorders>
            <w:shd w:val="clear" w:color="auto" w:fill="FFFFFF"/>
          </w:tcPr>
          <w:p w14:paraId="65542C51" w14:textId="77777777" w:rsidR="00181BEA" w:rsidRPr="00DB13DF" w:rsidRDefault="00AC0F08">
            <w:pPr>
              <w:widowControl w:val="0"/>
              <w:jc w:val="center"/>
              <w:rPr>
                <w:sz w:val="26"/>
                <w:szCs w:val="26"/>
              </w:rPr>
            </w:pPr>
            <w:r w:rsidRPr="00DB13DF">
              <w:rPr>
                <w:sz w:val="26"/>
                <w:szCs w:val="26"/>
              </w:rPr>
              <w:t>Вимога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6934FDAF" w14:textId="77777777" w:rsidR="00181BEA" w:rsidRPr="00DB13DF" w:rsidRDefault="00AC0F08">
            <w:pPr>
              <w:widowControl w:val="0"/>
              <w:jc w:val="center"/>
              <w:rPr>
                <w:sz w:val="26"/>
                <w:szCs w:val="26"/>
              </w:rPr>
            </w:pPr>
            <w:r w:rsidRPr="00DB13DF">
              <w:rPr>
                <w:sz w:val="26"/>
                <w:szCs w:val="26"/>
              </w:rPr>
              <w:t>Компоненти вимоги</w:t>
            </w:r>
          </w:p>
        </w:tc>
      </w:tr>
      <w:tr w:rsidR="00181BEA" w:rsidRPr="00DB13DF" w14:paraId="26D17673" w14:textId="77777777">
        <w:trPr>
          <w:trHeight w:val="342"/>
        </w:trPr>
        <w:tc>
          <w:tcPr>
            <w:tcW w:w="514" w:type="dxa"/>
            <w:tcBorders>
              <w:top w:val="single" w:sz="2" w:space="0" w:color="000001"/>
              <w:left w:val="single" w:sz="2" w:space="0" w:color="000001"/>
              <w:bottom w:val="single" w:sz="2" w:space="0" w:color="000001"/>
            </w:tcBorders>
            <w:shd w:val="clear" w:color="auto" w:fill="FFFFFF"/>
          </w:tcPr>
          <w:p w14:paraId="4469DED0" w14:textId="77777777" w:rsidR="00181BEA" w:rsidRPr="00DB13DF" w:rsidRDefault="00AC0F08">
            <w:pPr>
              <w:widowControl w:val="0"/>
              <w:jc w:val="center"/>
              <w:rPr>
                <w:sz w:val="26"/>
                <w:szCs w:val="26"/>
              </w:rPr>
            </w:pPr>
            <w:r w:rsidRPr="00DB13DF">
              <w:rPr>
                <w:sz w:val="26"/>
                <w:szCs w:val="26"/>
              </w:rPr>
              <w:t>1</w:t>
            </w:r>
          </w:p>
        </w:tc>
        <w:tc>
          <w:tcPr>
            <w:tcW w:w="2850" w:type="dxa"/>
            <w:tcBorders>
              <w:top w:val="single" w:sz="2" w:space="0" w:color="000001"/>
              <w:left w:val="single" w:sz="2" w:space="0" w:color="000001"/>
              <w:bottom w:val="single" w:sz="2" w:space="0" w:color="000001"/>
            </w:tcBorders>
            <w:shd w:val="clear" w:color="auto" w:fill="FFFFFF"/>
          </w:tcPr>
          <w:p w14:paraId="2C95B5E5" w14:textId="77777777" w:rsidR="00181BEA" w:rsidRPr="00DB13DF" w:rsidRDefault="00AC0F08">
            <w:pPr>
              <w:widowControl w:val="0"/>
              <w:suppressLineNumbers/>
              <w:snapToGrid w:val="0"/>
              <w:rPr>
                <w:sz w:val="26"/>
                <w:szCs w:val="26"/>
              </w:rPr>
            </w:pPr>
            <w:r w:rsidRPr="00DB13DF">
              <w:rPr>
                <w:b/>
                <w:bCs/>
                <w:sz w:val="26"/>
                <w:szCs w:val="26"/>
                <w:lang w:eastAsia="zh-CN" w:bidi="hi-IN"/>
              </w:rPr>
              <w:t>Досягнення результатів</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066FCDFD" w14:textId="77777777" w:rsidR="00181BEA" w:rsidRPr="00DB13DF" w:rsidRDefault="00AC0F08">
            <w:pPr>
              <w:widowControl w:val="0"/>
              <w:snapToGrid w:val="0"/>
              <w:ind w:left="142" w:right="138"/>
              <w:jc w:val="both"/>
              <w:rPr>
                <w:sz w:val="26"/>
                <w:szCs w:val="26"/>
                <w:lang w:eastAsia="zh-CN" w:bidi="hi-IN"/>
              </w:rPr>
            </w:pPr>
            <w:r w:rsidRPr="00DB13DF">
              <w:rPr>
                <w:sz w:val="26"/>
                <w:szCs w:val="26"/>
                <w:lang w:eastAsia="zh-CN" w:bidi="hi-IN"/>
              </w:rPr>
              <w:t>здатність до чіткого бачення результату діяльності;</w:t>
            </w:r>
          </w:p>
          <w:p w14:paraId="0A3E1471" w14:textId="77777777" w:rsidR="00181BEA" w:rsidRPr="00DB13DF" w:rsidRDefault="00AC0F08">
            <w:pPr>
              <w:widowControl w:val="0"/>
              <w:ind w:left="142" w:right="138"/>
              <w:jc w:val="both"/>
              <w:rPr>
                <w:sz w:val="26"/>
                <w:szCs w:val="26"/>
                <w:lang w:eastAsia="zh-CN" w:bidi="hi-IN"/>
              </w:rPr>
            </w:pPr>
            <w:r w:rsidRPr="00DB13DF">
              <w:rPr>
                <w:sz w:val="26"/>
                <w:szCs w:val="26"/>
                <w:lang w:eastAsia="zh-CN" w:bidi="hi-IN"/>
              </w:rPr>
              <w:t>вміння фокусувати зусилля для досягнення результату діяльності;</w:t>
            </w:r>
          </w:p>
          <w:p w14:paraId="0AA2E901" w14:textId="77777777" w:rsidR="00181BEA" w:rsidRPr="00DB13DF" w:rsidRDefault="00AC0F08">
            <w:pPr>
              <w:widowControl w:val="0"/>
              <w:ind w:left="142" w:right="138"/>
              <w:jc w:val="both"/>
              <w:rPr>
                <w:sz w:val="26"/>
                <w:szCs w:val="26"/>
                <w:lang w:eastAsia="zh-CN" w:bidi="hi-IN"/>
              </w:rPr>
            </w:pPr>
            <w:r w:rsidRPr="00DB13DF">
              <w:rPr>
                <w:sz w:val="26"/>
                <w:szCs w:val="26"/>
                <w:lang w:eastAsia="zh-CN" w:bidi="hi-IN"/>
              </w:rPr>
              <w:t>вміння запобігати та ефективно долати перешкоди</w:t>
            </w:r>
          </w:p>
        </w:tc>
      </w:tr>
      <w:tr w:rsidR="00181BEA" w:rsidRPr="00DB13DF" w14:paraId="46D9009A" w14:textId="77777777">
        <w:tc>
          <w:tcPr>
            <w:tcW w:w="514" w:type="dxa"/>
            <w:tcBorders>
              <w:top w:val="single" w:sz="2" w:space="0" w:color="000001"/>
              <w:left w:val="single" w:sz="2" w:space="0" w:color="000001"/>
              <w:bottom w:val="single" w:sz="2" w:space="0" w:color="000001"/>
            </w:tcBorders>
            <w:shd w:val="clear" w:color="auto" w:fill="FFFFFF"/>
          </w:tcPr>
          <w:p w14:paraId="4CB9DE43" w14:textId="77777777" w:rsidR="00181BEA" w:rsidRPr="00DB13DF" w:rsidRDefault="00AC0F08">
            <w:pPr>
              <w:widowControl w:val="0"/>
              <w:jc w:val="center"/>
              <w:rPr>
                <w:sz w:val="26"/>
                <w:szCs w:val="26"/>
              </w:rPr>
            </w:pPr>
            <w:r w:rsidRPr="00DB13DF">
              <w:rPr>
                <w:sz w:val="26"/>
                <w:szCs w:val="26"/>
              </w:rPr>
              <w:t>2</w:t>
            </w:r>
          </w:p>
        </w:tc>
        <w:tc>
          <w:tcPr>
            <w:tcW w:w="2850" w:type="dxa"/>
            <w:tcBorders>
              <w:top w:val="single" w:sz="2" w:space="0" w:color="000001"/>
              <w:left w:val="single" w:sz="2" w:space="0" w:color="000001"/>
              <w:bottom w:val="single" w:sz="2" w:space="0" w:color="000001"/>
            </w:tcBorders>
            <w:shd w:val="clear" w:color="auto" w:fill="FFFFFF"/>
          </w:tcPr>
          <w:p w14:paraId="11908AEE" w14:textId="77777777" w:rsidR="00181BEA" w:rsidRPr="00DB13DF" w:rsidRDefault="00AC0F08">
            <w:pPr>
              <w:widowControl w:val="0"/>
              <w:snapToGrid w:val="0"/>
              <w:rPr>
                <w:sz w:val="26"/>
                <w:szCs w:val="26"/>
              </w:rPr>
            </w:pPr>
            <w:r w:rsidRPr="00DB13DF">
              <w:rPr>
                <w:b/>
                <w:bCs/>
                <w:sz w:val="26"/>
                <w:szCs w:val="26"/>
                <w:lang w:eastAsia="zh-CN" w:bidi="hi-IN"/>
              </w:rPr>
              <w:t>Відповідальність</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712E9716" w14:textId="77777777" w:rsidR="00181BEA" w:rsidRPr="00DB13DF" w:rsidRDefault="00AC0F08">
            <w:pPr>
              <w:widowControl w:val="0"/>
              <w:snapToGrid w:val="0"/>
              <w:ind w:left="142" w:right="138"/>
              <w:jc w:val="both"/>
              <w:rPr>
                <w:sz w:val="26"/>
                <w:szCs w:val="26"/>
                <w:lang w:eastAsia="zh-CN" w:bidi="hi-IN"/>
              </w:rPr>
            </w:pPr>
            <w:r w:rsidRPr="00DB13DF">
              <w:rPr>
                <w:sz w:val="26"/>
                <w:szCs w:val="26"/>
                <w:lang w:eastAsia="zh-CN" w:bidi="hi-IN"/>
              </w:rPr>
              <w:t>усвідомлення важливості якісного виконання своїх посадових обов’язків з дотриманням строків та встановлених процедур;</w:t>
            </w:r>
          </w:p>
          <w:p w14:paraId="236723E6" w14:textId="77777777" w:rsidR="00181BEA" w:rsidRPr="00DB13DF" w:rsidRDefault="00AC0F08">
            <w:pPr>
              <w:widowControl w:val="0"/>
              <w:ind w:left="142" w:right="138"/>
              <w:jc w:val="both"/>
              <w:rPr>
                <w:sz w:val="26"/>
                <w:szCs w:val="26"/>
                <w:lang w:eastAsia="zh-CN" w:bidi="hi-IN"/>
              </w:rPr>
            </w:pPr>
            <w:r w:rsidRPr="00DB13DF">
              <w:rPr>
                <w:sz w:val="26"/>
                <w:szCs w:val="26"/>
                <w:lang w:eastAsia="zh-CN" w:bidi="hi-IN"/>
              </w:rPr>
              <w:t>усвідомлення рівня відповідальності під час підготовки і прийняття рішень, готовність нести відповідальність за можливі наслідки реалізації таких рішень.</w:t>
            </w:r>
          </w:p>
        </w:tc>
      </w:tr>
      <w:tr w:rsidR="00181BEA" w:rsidRPr="00DB13DF" w14:paraId="468DB83D" w14:textId="77777777">
        <w:tc>
          <w:tcPr>
            <w:tcW w:w="514" w:type="dxa"/>
            <w:tcBorders>
              <w:top w:val="single" w:sz="2" w:space="0" w:color="000001"/>
              <w:left w:val="single" w:sz="2" w:space="0" w:color="000001"/>
              <w:bottom w:val="single" w:sz="2" w:space="0" w:color="000001"/>
            </w:tcBorders>
            <w:shd w:val="clear" w:color="auto" w:fill="FFFFFF"/>
          </w:tcPr>
          <w:p w14:paraId="0DF8E9D1" w14:textId="77777777" w:rsidR="00181BEA" w:rsidRPr="00DB13DF" w:rsidRDefault="00AC0F08">
            <w:pPr>
              <w:widowControl w:val="0"/>
              <w:jc w:val="center"/>
              <w:rPr>
                <w:sz w:val="26"/>
                <w:szCs w:val="26"/>
              </w:rPr>
            </w:pPr>
            <w:r w:rsidRPr="00DB13DF">
              <w:rPr>
                <w:sz w:val="26"/>
                <w:szCs w:val="26"/>
              </w:rPr>
              <w:t>3</w:t>
            </w:r>
          </w:p>
        </w:tc>
        <w:tc>
          <w:tcPr>
            <w:tcW w:w="2850" w:type="dxa"/>
            <w:tcBorders>
              <w:top w:val="single" w:sz="2" w:space="0" w:color="000001"/>
              <w:left w:val="single" w:sz="2" w:space="0" w:color="000001"/>
              <w:bottom w:val="single" w:sz="2" w:space="0" w:color="000001"/>
            </w:tcBorders>
            <w:shd w:val="clear" w:color="auto" w:fill="FFFFFF"/>
          </w:tcPr>
          <w:p w14:paraId="212EB08C" w14:textId="77777777" w:rsidR="00181BEA" w:rsidRPr="00DB13DF" w:rsidRDefault="00AC0F08">
            <w:pPr>
              <w:widowControl w:val="0"/>
              <w:snapToGrid w:val="0"/>
              <w:jc w:val="both"/>
              <w:rPr>
                <w:sz w:val="26"/>
                <w:szCs w:val="26"/>
              </w:rPr>
            </w:pPr>
            <w:r w:rsidRPr="00DB13DF">
              <w:rPr>
                <w:b/>
                <w:bCs/>
                <w:sz w:val="26"/>
                <w:szCs w:val="26"/>
              </w:rPr>
              <w:t>Аналітичні здібності</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1737B87D" w14:textId="77777777" w:rsidR="00181BEA" w:rsidRPr="00DB13DF" w:rsidRDefault="00AC0F08">
            <w:pPr>
              <w:widowControl w:val="0"/>
              <w:snapToGrid w:val="0"/>
              <w:ind w:left="142" w:right="138"/>
              <w:jc w:val="both"/>
              <w:rPr>
                <w:sz w:val="26"/>
                <w:szCs w:val="26"/>
              </w:rPr>
            </w:pPr>
            <w:r w:rsidRPr="00DB13DF">
              <w:rPr>
                <w:sz w:val="26"/>
                <w:szCs w:val="26"/>
              </w:rPr>
              <w:t xml:space="preserve">здатність до логічного мислення, узагальнення, конкретизації, розкладання складних питань на складові, виділяти головне від другорядного, </w:t>
            </w:r>
            <w:r w:rsidRPr="00DB13DF">
              <w:rPr>
                <w:sz w:val="26"/>
                <w:szCs w:val="26"/>
              </w:rPr>
              <w:lastRenderedPageBreak/>
              <w:t>виявляти закономірності;</w:t>
            </w:r>
          </w:p>
          <w:p w14:paraId="69431069" w14:textId="77777777" w:rsidR="00181BEA" w:rsidRPr="00DB13DF" w:rsidRDefault="00AC0F08">
            <w:pPr>
              <w:widowControl w:val="0"/>
              <w:ind w:left="142" w:right="138"/>
              <w:jc w:val="both"/>
              <w:rPr>
                <w:sz w:val="26"/>
                <w:szCs w:val="26"/>
              </w:rPr>
            </w:pPr>
            <w:r w:rsidRPr="00DB13DF">
              <w:rPr>
                <w:sz w:val="26"/>
                <w:szCs w:val="26"/>
              </w:rPr>
              <w:t>вміння аналізувати інформацію та робити висновки, критично оцінювати ситуації, прогнозувати та робити власні умовиводи</w:t>
            </w:r>
          </w:p>
          <w:p w14:paraId="4FAD4DC7" w14:textId="77777777" w:rsidR="00087BD0" w:rsidRPr="00DB13DF" w:rsidRDefault="00087BD0">
            <w:pPr>
              <w:widowControl w:val="0"/>
              <w:ind w:left="142" w:right="138"/>
              <w:jc w:val="both"/>
              <w:rPr>
                <w:sz w:val="26"/>
                <w:szCs w:val="26"/>
              </w:rPr>
            </w:pPr>
          </w:p>
        </w:tc>
      </w:tr>
      <w:tr w:rsidR="00235C09" w:rsidRPr="00DB13DF" w14:paraId="008FECBC" w14:textId="77777777">
        <w:tc>
          <w:tcPr>
            <w:tcW w:w="514" w:type="dxa"/>
            <w:tcBorders>
              <w:top w:val="single" w:sz="2" w:space="0" w:color="000001"/>
              <w:left w:val="single" w:sz="2" w:space="0" w:color="000001"/>
              <w:bottom w:val="single" w:sz="2" w:space="0" w:color="000001"/>
            </w:tcBorders>
            <w:shd w:val="clear" w:color="auto" w:fill="FFFFFF"/>
          </w:tcPr>
          <w:p w14:paraId="245930A7" w14:textId="2C798F7C" w:rsidR="00235C09" w:rsidRPr="00DB13DF" w:rsidRDefault="00235C09">
            <w:pPr>
              <w:widowControl w:val="0"/>
              <w:jc w:val="center"/>
              <w:rPr>
                <w:sz w:val="26"/>
                <w:szCs w:val="26"/>
              </w:rPr>
            </w:pPr>
            <w:r w:rsidRPr="00DB13DF">
              <w:rPr>
                <w:sz w:val="26"/>
                <w:szCs w:val="26"/>
              </w:rPr>
              <w:lastRenderedPageBreak/>
              <w:t>4</w:t>
            </w:r>
          </w:p>
        </w:tc>
        <w:tc>
          <w:tcPr>
            <w:tcW w:w="2850" w:type="dxa"/>
            <w:tcBorders>
              <w:top w:val="single" w:sz="2" w:space="0" w:color="000001"/>
              <w:left w:val="single" w:sz="2" w:space="0" w:color="000001"/>
              <w:bottom w:val="single" w:sz="2" w:space="0" w:color="000001"/>
            </w:tcBorders>
            <w:shd w:val="clear" w:color="auto" w:fill="FFFFFF"/>
          </w:tcPr>
          <w:p w14:paraId="0CAC395C" w14:textId="3CA0863D" w:rsidR="00235C09" w:rsidRPr="00DB13DF" w:rsidRDefault="00235C09">
            <w:pPr>
              <w:widowControl w:val="0"/>
              <w:snapToGrid w:val="0"/>
              <w:jc w:val="both"/>
              <w:rPr>
                <w:b/>
                <w:bCs/>
                <w:sz w:val="26"/>
                <w:szCs w:val="26"/>
              </w:rPr>
            </w:pPr>
            <w:r w:rsidRPr="00DB13DF">
              <w:rPr>
                <w:b/>
                <w:bCs/>
                <w:color w:val="000000"/>
                <w:sz w:val="26"/>
                <w:szCs w:val="26"/>
              </w:rPr>
              <w:t>Робота з великими масивами інформації</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11135148" w14:textId="77777777" w:rsidR="00235C09" w:rsidRPr="00DB13DF" w:rsidRDefault="00235C09" w:rsidP="00235C09">
            <w:pPr>
              <w:widowControl w:val="0"/>
              <w:tabs>
                <w:tab w:val="left" w:pos="271"/>
              </w:tabs>
              <w:jc w:val="both"/>
              <w:rPr>
                <w:color w:val="000000"/>
                <w:sz w:val="26"/>
                <w:szCs w:val="26"/>
              </w:rPr>
            </w:pPr>
            <w:r w:rsidRPr="00DB13DF">
              <w:rPr>
                <w:color w:val="000000"/>
                <w:sz w:val="26"/>
                <w:szCs w:val="26"/>
              </w:rPr>
              <w:t xml:space="preserve">    здатність встановлювати логічні взаємозв’язки;</w:t>
            </w:r>
          </w:p>
          <w:p w14:paraId="52ED0371" w14:textId="3EBB0619" w:rsidR="00235C09" w:rsidRPr="00DB13DF" w:rsidRDefault="00235C09" w:rsidP="00235C09">
            <w:pPr>
              <w:widowControl w:val="0"/>
              <w:tabs>
                <w:tab w:val="left" w:pos="271"/>
              </w:tabs>
              <w:jc w:val="both"/>
              <w:rPr>
                <w:color w:val="000000"/>
                <w:sz w:val="26"/>
                <w:szCs w:val="26"/>
              </w:rPr>
            </w:pPr>
            <w:r w:rsidRPr="00DB13DF">
              <w:rPr>
                <w:color w:val="000000"/>
                <w:sz w:val="26"/>
                <w:szCs w:val="26"/>
              </w:rPr>
              <w:t xml:space="preserve">    вміння систематизувати великий масив інформації;</w:t>
            </w:r>
          </w:p>
          <w:p w14:paraId="462124DC" w14:textId="7ABCF975" w:rsidR="00235C09" w:rsidRPr="00DB13DF" w:rsidRDefault="00235C09" w:rsidP="00235C09">
            <w:pPr>
              <w:widowControl w:val="0"/>
              <w:snapToGrid w:val="0"/>
              <w:ind w:left="142" w:right="138"/>
              <w:jc w:val="both"/>
              <w:rPr>
                <w:sz w:val="26"/>
                <w:szCs w:val="26"/>
              </w:rPr>
            </w:pPr>
            <w:r w:rsidRPr="00DB13DF">
              <w:rPr>
                <w:color w:val="000000"/>
                <w:sz w:val="26"/>
                <w:szCs w:val="26"/>
                <w:lang w:eastAsia="ru-RU"/>
              </w:rPr>
              <w:t xml:space="preserve">  здатність виділяти головне, робити чіткі, структуровані висновки.</w:t>
            </w:r>
          </w:p>
        </w:tc>
      </w:tr>
      <w:tr w:rsidR="00087BD0" w:rsidRPr="00DB13DF" w14:paraId="406BCD2B" w14:textId="77777777">
        <w:tc>
          <w:tcPr>
            <w:tcW w:w="514" w:type="dxa"/>
            <w:tcBorders>
              <w:top w:val="single" w:sz="2" w:space="0" w:color="000001"/>
              <w:left w:val="single" w:sz="2" w:space="0" w:color="000001"/>
              <w:bottom w:val="single" w:sz="2" w:space="0" w:color="000001"/>
            </w:tcBorders>
            <w:shd w:val="clear" w:color="auto" w:fill="FFFFFF"/>
          </w:tcPr>
          <w:p w14:paraId="28B9D18B" w14:textId="7AEF3EC4" w:rsidR="00087BD0" w:rsidRPr="00DB13DF" w:rsidRDefault="00235C09">
            <w:pPr>
              <w:widowControl w:val="0"/>
              <w:jc w:val="center"/>
              <w:rPr>
                <w:sz w:val="26"/>
                <w:szCs w:val="26"/>
              </w:rPr>
            </w:pPr>
            <w:r w:rsidRPr="00DB13DF">
              <w:rPr>
                <w:sz w:val="26"/>
                <w:szCs w:val="26"/>
              </w:rPr>
              <w:t>5</w:t>
            </w:r>
          </w:p>
        </w:tc>
        <w:tc>
          <w:tcPr>
            <w:tcW w:w="2850" w:type="dxa"/>
            <w:tcBorders>
              <w:top w:val="single" w:sz="2" w:space="0" w:color="000001"/>
              <w:left w:val="single" w:sz="2" w:space="0" w:color="000001"/>
              <w:bottom w:val="single" w:sz="2" w:space="0" w:color="000001"/>
            </w:tcBorders>
            <w:shd w:val="clear" w:color="auto" w:fill="FFFFFF"/>
          </w:tcPr>
          <w:p w14:paraId="7BA889B9" w14:textId="03C29DB9" w:rsidR="00087BD0" w:rsidRPr="00DB13DF" w:rsidRDefault="00087BD0">
            <w:pPr>
              <w:widowControl w:val="0"/>
              <w:snapToGrid w:val="0"/>
              <w:jc w:val="both"/>
              <w:rPr>
                <w:b/>
                <w:bCs/>
                <w:sz w:val="26"/>
                <w:szCs w:val="26"/>
              </w:rPr>
            </w:pPr>
            <w:r w:rsidRPr="00DB13DF">
              <w:rPr>
                <w:b/>
                <w:bCs/>
                <w:color w:val="000000"/>
                <w:sz w:val="26"/>
                <w:szCs w:val="26"/>
              </w:rPr>
              <w:t>Цифрова грамотність</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19255E2E" w14:textId="77777777" w:rsidR="00956BEB" w:rsidRPr="00DB13DF" w:rsidRDefault="00956BEB" w:rsidP="00956BEB">
            <w:pPr>
              <w:pStyle w:val="af5"/>
              <w:widowControl w:val="0"/>
              <w:snapToGrid w:val="0"/>
              <w:spacing w:before="0" w:after="0" w:line="240" w:lineRule="auto"/>
              <w:ind w:firstLine="567"/>
              <w:jc w:val="both"/>
              <w:rPr>
                <w:rFonts w:ascii="Times New Roman" w:hAnsi="Times New Roman" w:cs="Times New Roman"/>
                <w:sz w:val="26"/>
                <w:szCs w:val="26"/>
              </w:rPr>
            </w:pPr>
            <w:r w:rsidRPr="00DB13DF">
              <w:rPr>
                <w:rFonts w:ascii="Times New Roman" w:hAnsi="Times New Roman" w:cs="Times New Roman"/>
                <w:sz w:val="26"/>
                <w:szCs w:val="26"/>
                <w:lang w:eastAsia="ru-RU"/>
              </w:rPr>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14:paraId="499AB9D7" w14:textId="7926F924" w:rsidR="00956BEB" w:rsidRPr="00DB13DF" w:rsidRDefault="00956BEB" w:rsidP="00956BEB">
            <w:pPr>
              <w:pStyle w:val="af5"/>
              <w:widowControl w:val="0"/>
              <w:snapToGrid w:val="0"/>
              <w:spacing w:before="0" w:after="0" w:line="240" w:lineRule="auto"/>
              <w:ind w:firstLine="567"/>
              <w:jc w:val="both"/>
              <w:rPr>
                <w:rFonts w:ascii="Times New Roman" w:hAnsi="Times New Roman" w:cs="Times New Roman"/>
                <w:sz w:val="26"/>
                <w:szCs w:val="26"/>
                <w:lang w:eastAsia="ru-RU"/>
              </w:rPr>
            </w:pPr>
            <w:r w:rsidRPr="00DB13DF">
              <w:rPr>
                <w:rFonts w:ascii="Times New Roman" w:hAnsi="Times New Roman" w:cs="Times New Roman"/>
                <w:sz w:val="26"/>
                <w:szCs w:val="26"/>
                <w:lang w:eastAsia="ru-RU"/>
              </w:rPr>
              <w:t>вміння використовувати сервіси інтернету для ефективного пошуку потрібної інформації; вміння перевіряти надійність джерел і достовірність даних та інформації у цифровому середовищі;</w:t>
            </w:r>
          </w:p>
          <w:p w14:paraId="4FD8509C" w14:textId="54AF1675" w:rsidR="00956BEB" w:rsidRPr="00DB13DF" w:rsidRDefault="00956BEB" w:rsidP="00956BEB">
            <w:pPr>
              <w:pStyle w:val="af5"/>
              <w:widowControl w:val="0"/>
              <w:suppressAutoHyphens/>
              <w:snapToGrid w:val="0"/>
              <w:spacing w:before="0" w:after="0" w:line="240" w:lineRule="auto"/>
              <w:ind w:firstLine="567"/>
              <w:jc w:val="both"/>
              <w:rPr>
                <w:rFonts w:ascii="Times New Roman" w:hAnsi="Times New Roman" w:cs="Times New Roman"/>
                <w:sz w:val="26"/>
                <w:szCs w:val="26"/>
                <w:lang w:eastAsia="ru-RU"/>
              </w:rPr>
            </w:pPr>
            <w:r w:rsidRPr="00DB13DF">
              <w:rPr>
                <w:rFonts w:ascii="Times New Roman" w:hAnsi="Times New Roman" w:cs="Times New Roman"/>
                <w:sz w:val="26"/>
                <w:szCs w:val="26"/>
                <w:lang w:eastAsia="ru-RU"/>
              </w:rPr>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14:paraId="389952E7" w14:textId="22408353" w:rsidR="00956BEB" w:rsidRPr="00DB13DF" w:rsidRDefault="00956BEB" w:rsidP="00956BEB">
            <w:pPr>
              <w:pStyle w:val="af5"/>
              <w:widowControl w:val="0"/>
              <w:suppressAutoHyphens/>
              <w:snapToGrid w:val="0"/>
              <w:spacing w:before="0" w:after="0" w:line="240" w:lineRule="auto"/>
              <w:ind w:firstLine="567"/>
              <w:jc w:val="both"/>
              <w:rPr>
                <w:rFonts w:ascii="Times New Roman" w:hAnsi="Times New Roman" w:cs="Times New Roman"/>
                <w:sz w:val="26"/>
                <w:szCs w:val="26"/>
                <w:lang w:eastAsia="ru-RU"/>
              </w:rPr>
            </w:pPr>
            <w:r w:rsidRPr="00DB13DF">
              <w:rPr>
                <w:rFonts w:ascii="Times New Roman" w:hAnsi="Times New Roman" w:cs="Times New Roman"/>
                <w:sz w:val="26"/>
                <w:szCs w:val="26"/>
                <w:lang w:eastAsia="ru-RU"/>
              </w:rPr>
              <w:t>здатність уникати небезпек в цифровому середовищі, захищати особисті та конфіденційні дані;</w:t>
            </w:r>
          </w:p>
          <w:p w14:paraId="6D0E46C6" w14:textId="730CCAAE" w:rsidR="00956BEB" w:rsidRPr="00DB13DF" w:rsidRDefault="00956BEB" w:rsidP="00956BEB">
            <w:pPr>
              <w:pStyle w:val="af5"/>
              <w:widowControl w:val="0"/>
              <w:suppressAutoHyphens/>
              <w:snapToGrid w:val="0"/>
              <w:spacing w:before="0" w:after="0" w:line="240" w:lineRule="auto"/>
              <w:ind w:firstLine="567"/>
              <w:jc w:val="both"/>
              <w:rPr>
                <w:rFonts w:ascii="Times New Roman" w:hAnsi="Times New Roman" w:cs="Times New Roman"/>
                <w:sz w:val="26"/>
                <w:szCs w:val="26"/>
                <w:lang w:eastAsia="ru-RU"/>
              </w:rPr>
            </w:pPr>
            <w:r w:rsidRPr="00DB13DF">
              <w:rPr>
                <w:rFonts w:ascii="Times New Roman" w:hAnsi="Times New Roman" w:cs="Times New Roman"/>
                <w:sz w:val="26"/>
                <w:szCs w:val="26"/>
                <w:lang w:eastAsia="ru-RU"/>
              </w:rPr>
              <w:t>вміння використовувати електронні реєстри, системи електронного документообігу та інші електронні урядові системи для обміну інформацією, для електронного листування в рамках своїх посадових обов’язків; вміння використовувати спільні онлайн календарі, сервіси для підготовки та спільного редагування документів, вміти користуватися кваліфікованим електронним підписом (КЕП);</w:t>
            </w:r>
          </w:p>
          <w:p w14:paraId="0BB8824F" w14:textId="4CC86EBF" w:rsidR="00087BD0" w:rsidRPr="00DB13DF" w:rsidRDefault="00956BEB" w:rsidP="00956BEB">
            <w:pPr>
              <w:widowControl w:val="0"/>
              <w:snapToGrid w:val="0"/>
              <w:ind w:left="142" w:right="138"/>
              <w:jc w:val="both"/>
              <w:rPr>
                <w:sz w:val="26"/>
                <w:szCs w:val="26"/>
              </w:rPr>
            </w:pPr>
            <w:r w:rsidRPr="00DB13DF">
              <w:rPr>
                <w:sz w:val="26"/>
                <w:szCs w:val="26"/>
                <w:lang w:eastAsia="ru-RU"/>
              </w:rPr>
              <w:t xml:space="preserve"> здатність використовувати відкриті цифрові ресурси для власного професійного росту.</w:t>
            </w:r>
          </w:p>
        </w:tc>
      </w:tr>
      <w:tr w:rsidR="00181BEA" w:rsidRPr="00DB13DF" w14:paraId="0476C8B1" w14:textId="77777777">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45E1DA0C" w14:textId="77777777" w:rsidR="00181BEA" w:rsidRPr="00DB13DF" w:rsidRDefault="00AC0F08">
            <w:pPr>
              <w:widowControl w:val="0"/>
              <w:snapToGrid w:val="0"/>
              <w:jc w:val="center"/>
              <w:rPr>
                <w:b/>
                <w:sz w:val="26"/>
                <w:szCs w:val="26"/>
              </w:rPr>
            </w:pPr>
            <w:r w:rsidRPr="00DB13DF">
              <w:rPr>
                <w:b/>
                <w:sz w:val="26"/>
                <w:szCs w:val="26"/>
              </w:rPr>
              <w:t>Професійні знання</w:t>
            </w:r>
          </w:p>
        </w:tc>
      </w:tr>
      <w:tr w:rsidR="00181BEA" w:rsidRPr="00DB13DF" w14:paraId="7C8A0A9C" w14:textId="77777777">
        <w:tc>
          <w:tcPr>
            <w:tcW w:w="514" w:type="dxa"/>
            <w:tcBorders>
              <w:top w:val="single" w:sz="2" w:space="0" w:color="000001"/>
              <w:left w:val="single" w:sz="2" w:space="0" w:color="000001"/>
              <w:bottom w:val="single" w:sz="2" w:space="0" w:color="000001"/>
            </w:tcBorders>
            <w:shd w:val="clear" w:color="auto" w:fill="FFFFFF"/>
          </w:tcPr>
          <w:p w14:paraId="5BFDE8F8" w14:textId="77777777" w:rsidR="00181BEA" w:rsidRPr="00DB13DF" w:rsidRDefault="00AC0F08">
            <w:pPr>
              <w:widowControl w:val="0"/>
              <w:jc w:val="center"/>
              <w:rPr>
                <w:sz w:val="26"/>
                <w:szCs w:val="26"/>
              </w:rPr>
            </w:pPr>
            <w:r w:rsidRPr="00DB13DF">
              <w:rPr>
                <w:sz w:val="26"/>
                <w:szCs w:val="26"/>
              </w:rPr>
              <w:t>1</w:t>
            </w:r>
          </w:p>
        </w:tc>
        <w:tc>
          <w:tcPr>
            <w:tcW w:w="2850" w:type="dxa"/>
            <w:tcBorders>
              <w:top w:val="single" w:sz="2" w:space="0" w:color="000001"/>
              <w:left w:val="single" w:sz="2" w:space="0" w:color="000001"/>
              <w:bottom w:val="single" w:sz="2" w:space="0" w:color="000001"/>
            </w:tcBorders>
            <w:shd w:val="clear" w:color="auto" w:fill="FFFFFF"/>
          </w:tcPr>
          <w:p w14:paraId="36DF548D" w14:textId="77777777" w:rsidR="00181BEA" w:rsidRPr="00DB13DF" w:rsidRDefault="00AC0F08">
            <w:pPr>
              <w:widowControl w:val="0"/>
              <w:snapToGrid w:val="0"/>
              <w:jc w:val="both"/>
              <w:rPr>
                <w:sz w:val="26"/>
                <w:szCs w:val="26"/>
              </w:rPr>
            </w:pPr>
            <w:r w:rsidRPr="00DB13DF">
              <w:rPr>
                <w:b/>
                <w:bCs/>
                <w:sz w:val="26"/>
                <w:szCs w:val="26"/>
              </w:rPr>
              <w:t>Знання  законодавства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57B302AF" w14:textId="31BDC444" w:rsidR="00BE7DB5" w:rsidRPr="00DB13DF" w:rsidRDefault="009707A4" w:rsidP="009707A4">
            <w:pPr>
              <w:pStyle w:val="af5"/>
              <w:widowControl w:val="0"/>
              <w:tabs>
                <w:tab w:val="left" w:pos="325"/>
              </w:tabs>
              <w:snapToGrid w:val="0"/>
              <w:spacing w:before="0" w:after="0" w:line="240" w:lineRule="auto"/>
              <w:jc w:val="both"/>
              <w:rPr>
                <w:rFonts w:ascii="Times New Roman" w:hAnsi="Times New Roman" w:cs="Times New Roman"/>
                <w:sz w:val="26"/>
                <w:szCs w:val="26"/>
              </w:rPr>
            </w:pPr>
            <w:r w:rsidRPr="00DB13DF">
              <w:rPr>
                <w:rFonts w:ascii="Times New Roman" w:hAnsi="Times New Roman" w:cs="Times New Roman"/>
                <w:sz w:val="26"/>
                <w:szCs w:val="26"/>
              </w:rPr>
              <w:t xml:space="preserve">         </w:t>
            </w:r>
            <w:r w:rsidR="00811097" w:rsidRPr="00DB13DF">
              <w:rPr>
                <w:rFonts w:ascii="Times New Roman" w:hAnsi="Times New Roman" w:cs="Times New Roman"/>
                <w:sz w:val="26"/>
                <w:szCs w:val="26"/>
              </w:rPr>
              <w:t xml:space="preserve"> </w:t>
            </w:r>
            <w:r w:rsidR="00BE7DB5" w:rsidRPr="00DB13DF">
              <w:rPr>
                <w:rFonts w:ascii="Times New Roman" w:hAnsi="Times New Roman" w:cs="Times New Roman"/>
                <w:sz w:val="26"/>
                <w:szCs w:val="26"/>
              </w:rPr>
              <w:t>Знання:</w:t>
            </w:r>
          </w:p>
          <w:p w14:paraId="097AE7DE" w14:textId="77777777" w:rsidR="00BE7DB5" w:rsidRPr="00DB13DF" w:rsidRDefault="00BE7DB5" w:rsidP="00BE7DB5">
            <w:pPr>
              <w:pStyle w:val="af5"/>
              <w:widowControl w:val="0"/>
              <w:tabs>
                <w:tab w:val="left" w:pos="325"/>
              </w:tabs>
              <w:suppressAutoHyphens/>
              <w:snapToGrid w:val="0"/>
              <w:spacing w:before="0" w:after="0" w:line="240" w:lineRule="auto"/>
              <w:ind w:firstLine="567"/>
              <w:jc w:val="both"/>
              <w:rPr>
                <w:rFonts w:ascii="Times New Roman" w:hAnsi="Times New Roman" w:cs="Times New Roman"/>
                <w:color w:val="auto"/>
                <w:sz w:val="26"/>
                <w:szCs w:val="26"/>
              </w:rPr>
            </w:pPr>
            <w:r w:rsidRPr="00DB13DF">
              <w:rPr>
                <w:rFonts w:ascii="Times New Roman" w:hAnsi="Times New Roman" w:cs="Times New Roman"/>
                <w:color w:val="auto"/>
                <w:sz w:val="26"/>
                <w:szCs w:val="26"/>
              </w:rPr>
              <w:t>Конституції України від 28.06.1996 № 254к/96-ВР;</w:t>
            </w:r>
          </w:p>
          <w:p w14:paraId="4B1DDF87" w14:textId="77777777" w:rsidR="00BE7DB5" w:rsidRPr="00DB13DF" w:rsidRDefault="00BE7DB5" w:rsidP="00BE7DB5">
            <w:pPr>
              <w:pStyle w:val="af5"/>
              <w:widowControl w:val="0"/>
              <w:tabs>
                <w:tab w:val="left" w:pos="325"/>
              </w:tabs>
              <w:suppressAutoHyphens/>
              <w:snapToGrid w:val="0"/>
              <w:spacing w:before="0" w:after="0" w:line="240" w:lineRule="auto"/>
              <w:ind w:firstLine="567"/>
              <w:jc w:val="both"/>
              <w:rPr>
                <w:rFonts w:ascii="Times New Roman" w:hAnsi="Times New Roman" w:cs="Times New Roman"/>
                <w:color w:val="auto"/>
                <w:sz w:val="26"/>
                <w:szCs w:val="26"/>
              </w:rPr>
            </w:pPr>
            <w:r w:rsidRPr="00DB13DF">
              <w:rPr>
                <w:rFonts w:ascii="Times New Roman" w:hAnsi="Times New Roman" w:cs="Times New Roman"/>
                <w:color w:val="auto"/>
                <w:sz w:val="26"/>
                <w:szCs w:val="26"/>
              </w:rPr>
              <w:t>Закону України від 10.12.2015 № 889-</w:t>
            </w:r>
            <w:r w:rsidRPr="00DB13DF">
              <w:rPr>
                <w:rFonts w:ascii="Times New Roman" w:hAnsi="Times New Roman" w:cs="Times New Roman"/>
                <w:color w:val="auto"/>
                <w:sz w:val="26"/>
                <w:szCs w:val="26"/>
                <w:lang w:val="en-US"/>
              </w:rPr>
              <w:t>VIII</w:t>
            </w:r>
            <w:r w:rsidRPr="00DB13DF">
              <w:rPr>
                <w:rFonts w:ascii="Times New Roman" w:hAnsi="Times New Roman" w:cs="Times New Roman"/>
                <w:color w:val="auto"/>
                <w:sz w:val="26"/>
                <w:szCs w:val="26"/>
                <w:lang w:val="ru-RU"/>
              </w:rPr>
              <w:t xml:space="preserve"> </w:t>
            </w:r>
            <w:r w:rsidRPr="00DB13DF">
              <w:rPr>
                <w:rFonts w:ascii="Times New Roman" w:hAnsi="Times New Roman" w:cs="Times New Roman"/>
                <w:color w:val="auto"/>
                <w:sz w:val="26"/>
                <w:szCs w:val="26"/>
              </w:rPr>
              <w:t>“Про державну службу”;</w:t>
            </w:r>
          </w:p>
          <w:p w14:paraId="54151A81" w14:textId="77777777" w:rsidR="00BE7DB5" w:rsidRPr="00DB13DF" w:rsidRDefault="00BE7DB5" w:rsidP="00BE7DB5">
            <w:pPr>
              <w:pStyle w:val="af5"/>
              <w:widowControl w:val="0"/>
              <w:tabs>
                <w:tab w:val="left" w:pos="325"/>
              </w:tabs>
              <w:suppressAutoHyphens/>
              <w:snapToGrid w:val="0"/>
              <w:spacing w:before="0" w:after="0" w:line="240" w:lineRule="auto"/>
              <w:ind w:firstLine="567"/>
              <w:jc w:val="both"/>
              <w:rPr>
                <w:rFonts w:ascii="Times New Roman" w:hAnsi="Times New Roman" w:cs="Times New Roman"/>
                <w:color w:val="auto"/>
                <w:sz w:val="26"/>
                <w:szCs w:val="26"/>
              </w:rPr>
            </w:pPr>
            <w:r w:rsidRPr="00DB13DF">
              <w:rPr>
                <w:rFonts w:ascii="Times New Roman" w:hAnsi="Times New Roman" w:cs="Times New Roman"/>
                <w:color w:val="auto"/>
                <w:sz w:val="26"/>
                <w:szCs w:val="26"/>
                <w:lang w:eastAsia="ru-RU"/>
              </w:rPr>
              <w:t>Закону України від 1</w:t>
            </w:r>
            <w:r w:rsidRPr="00DB13DF">
              <w:rPr>
                <w:rFonts w:ascii="Times New Roman" w:hAnsi="Times New Roman" w:cs="Times New Roman"/>
                <w:color w:val="auto"/>
                <w:sz w:val="26"/>
                <w:szCs w:val="26"/>
                <w:lang w:val="ru-RU" w:eastAsia="ru-RU"/>
              </w:rPr>
              <w:t>4</w:t>
            </w:r>
            <w:r w:rsidRPr="00DB13DF">
              <w:rPr>
                <w:rFonts w:ascii="Times New Roman" w:hAnsi="Times New Roman" w:cs="Times New Roman"/>
                <w:color w:val="auto"/>
                <w:sz w:val="26"/>
                <w:szCs w:val="26"/>
                <w:lang w:eastAsia="ru-RU"/>
              </w:rPr>
              <w:t>.1</w:t>
            </w:r>
            <w:r w:rsidRPr="00DB13DF">
              <w:rPr>
                <w:rFonts w:ascii="Times New Roman" w:hAnsi="Times New Roman" w:cs="Times New Roman"/>
                <w:color w:val="auto"/>
                <w:sz w:val="26"/>
                <w:szCs w:val="26"/>
                <w:lang w:val="ru-RU" w:eastAsia="ru-RU"/>
              </w:rPr>
              <w:t>0</w:t>
            </w:r>
            <w:r w:rsidRPr="00DB13DF">
              <w:rPr>
                <w:rFonts w:ascii="Times New Roman" w:hAnsi="Times New Roman" w:cs="Times New Roman"/>
                <w:color w:val="auto"/>
                <w:sz w:val="26"/>
                <w:szCs w:val="26"/>
                <w:lang w:eastAsia="ru-RU"/>
              </w:rPr>
              <w:t>.201</w:t>
            </w:r>
            <w:r w:rsidRPr="00DB13DF">
              <w:rPr>
                <w:rFonts w:ascii="Times New Roman" w:hAnsi="Times New Roman" w:cs="Times New Roman"/>
                <w:color w:val="auto"/>
                <w:sz w:val="26"/>
                <w:szCs w:val="26"/>
                <w:lang w:val="ru-RU" w:eastAsia="ru-RU"/>
              </w:rPr>
              <w:t>4</w:t>
            </w:r>
            <w:r w:rsidRPr="00DB13DF">
              <w:rPr>
                <w:rFonts w:ascii="Times New Roman" w:hAnsi="Times New Roman" w:cs="Times New Roman"/>
                <w:color w:val="auto"/>
                <w:sz w:val="26"/>
                <w:szCs w:val="26"/>
                <w:lang w:eastAsia="ru-RU"/>
              </w:rPr>
              <w:t xml:space="preserve"> № </w:t>
            </w:r>
            <w:r w:rsidRPr="00DB13DF">
              <w:rPr>
                <w:rFonts w:ascii="Times New Roman" w:hAnsi="Times New Roman" w:cs="Times New Roman"/>
                <w:color w:val="auto"/>
                <w:sz w:val="26"/>
                <w:szCs w:val="26"/>
                <w:lang w:val="ru-RU" w:eastAsia="ru-RU"/>
              </w:rPr>
              <w:t>1700</w:t>
            </w:r>
            <w:r w:rsidRPr="00DB13DF">
              <w:rPr>
                <w:rFonts w:ascii="Times New Roman" w:hAnsi="Times New Roman" w:cs="Times New Roman"/>
                <w:color w:val="auto"/>
                <w:sz w:val="26"/>
                <w:szCs w:val="26"/>
                <w:lang w:eastAsia="ru-RU"/>
              </w:rPr>
              <w:t>-</w:t>
            </w:r>
            <w:r w:rsidRPr="00DB13DF">
              <w:rPr>
                <w:rFonts w:ascii="Times New Roman" w:hAnsi="Times New Roman" w:cs="Times New Roman"/>
                <w:color w:val="auto"/>
                <w:sz w:val="26"/>
                <w:szCs w:val="26"/>
                <w:lang w:val="en-US" w:eastAsia="ru-RU"/>
              </w:rPr>
              <w:t>VII</w:t>
            </w:r>
            <w:r w:rsidRPr="00DB13DF">
              <w:rPr>
                <w:rFonts w:ascii="Times New Roman" w:hAnsi="Times New Roman" w:cs="Times New Roman"/>
                <w:color w:val="auto"/>
                <w:sz w:val="26"/>
                <w:szCs w:val="26"/>
                <w:lang w:val="ru-RU" w:eastAsia="ru-RU"/>
              </w:rPr>
              <w:t xml:space="preserve"> </w:t>
            </w:r>
            <w:r w:rsidRPr="00DB13DF">
              <w:rPr>
                <w:rFonts w:ascii="Times New Roman" w:hAnsi="Times New Roman" w:cs="Times New Roman"/>
                <w:color w:val="auto"/>
                <w:sz w:val="26"/>
                <w:szCs w:val="26"/>
                <w:lang w:eastAsia="ru-RU"/>
              </w:rPr>
              <w:t>“Про запобігання корупції”;</w:t>
            </w:r>
          </w:p>
          <w:p w14:paraId="48A6A63F" w14:textId="77777777" w:rsidR="00BE7DB5" w:rsidRPr="00DB13DF" w:rsidRDefault="00BE7DB5" w:rsidP="00BE7DB5">
            <w:pPr>
              <w:pStyle w:val="af5"/>
              <w:widowControl w:val="0"/>
              <w:tabs>
                <w:tab w:val="left" w:pos="325"/>
              </w:tabs>
              <w:suppressAutoHyphens/>
              <w:spacing w:before="0" w:after="0" w:line="240" w:lineRule="auto"/>
              <w:ind w:left="57" w:firstLine="510"/>
              <w:jc w:val="both"/>
              <w:rPr>
                <w:rFonts w:ascii="Times New Roman" w:hAnsi="Times New Roman" w:cs="Times New Roman"/>
                <w:color w:val="auto"/>
                <w:sz w:val="26"/>
                <w:szCs w:val="26"/>
              </w:rPr>
            </w:pPr>
            <w:r w:rsidRPr="00DB13DF">
              <w:rPr>
                <w:rFonts w:ascii="Times New Roman" w:hAnsi="Times New Roman" w:cs="Times New Roman"/>
                <w:color w:val="auto"/>
                <w:sz w:val="26"/>
                <w:szCs w:val="26"/>
              </w:rPr>
              <w:t>Закону України від 1</w:t>
            </w:r>
            <w:r w:rsidRPr="00DB13DF">
              <w:rPr>
                <w:rFonts w:ascii="Times New Roman" w:hAnsi="Times New Roman" w:cs="Times New Roman"/>
                <w:color w:val="auto"/>
                <w:sz w:val="26"/>
                <w:szCs w:val="26"/>
                <w:lang w:val="ru-RU"/>
              </w:rPr>
              <w:t>3</w:t>
            </w:r>
            <w:r w:rsidRPr="00DB13DF">
              <w:rPr>
                <w:rFonts w:ascii="Times New Roman" w:hAnsi="Times New Roman" w:cs="Times New Roman"/>
                <w:color w:val="auto"/>
                <w:sz w:val="26"/>
                <w:szCs w:val="26"/>
              </w:rPr>
              <w:t>.</w:t>
            </w:r>
            <w:r w:rsidRPr="00DB13DF">
              <w:rPr>
                <w:rFonts w:ascii="Times New Roman" w:hAnsi="Times New Roman" w:cs="Times New Roman"/>
                <w:color w:val="auto"/>
                <w:sz w:val="26"/>
                <w:szCs w:val="26"/>
                <w:lang w:val="ru-RU"/>
              </w:rPr>
              <w:t>01</w:t>
            </w:r>
            <w:r w:rsidRPr="00DB13DF">
              <w:rPr>
                <w:rFonts w:ascii="Times New Roman" w:hAnsi="Times New Roman" w:cs="Times New Roman"/>
                <w:color w:val="auto"/>
                <w:sz w:val="26"/>
                <w:szCs w:val="26"/>
              </w:rPr>
              <w:t>.201</w:t>
            </w:r>
            <w:r w:rsidRPr="00DB13DF">
              <w:rPr>
                <w:rFonts w:ascii="Times New Roman" w:hAnsi="Times New Roman" w:cs="Times New Roman"/>
                <w:color w:val="auto"/>
                <w:sz w:val="26"/>
                <w:szCs w:val="26"/>
                <w:lang w:val="ru-RU"/>
              </w:rPr>
              <w:t>1</w:t>
            </w:r>
            <w:r w:rsidRPr="00DB13DF">
              <w:rPr>
                <w:rFonts w:ascii="Times New Roman" w:hAnsi="Times New Roman" w:cs="Times New Roman"/>
                <w:color w:val="auto"/>
                <w:sz w:val="26"/>
                <w:szCs w:val="26"/>
              </w:rPr>
              <w:t xml:space="preserve"> № </w:t>
            </w:r>
            <w:r w:rsidRPr="00DB13DF">
              <w:rPr>
                <w:rFonts w:ascii="Times New Roman" w:hAnsi="Times New Roman" w:cs="Times New Roman"/>
                <w:color w:val="auto"/>
                <w:sz w:val="26"/>
                <w:szCs w:val="26"/>
                <w:lang w:val="ru-RU"/>
              </w:rPr>
              <w:t>2939</w:t>
            </w:r>
            <w:r w:rsidRPr="00DB13DF">
              <w:rPr>
                <w:rFonts w:ascii="Times New Roman" w:hAnsi="Times New Roman" w:cs="Times New Roman"/>
                <w:color w:val="auto"/>
                <w:sz w:val="26"/>
                <w:szCs w:val="26"/>
              </w:rPr>
              <w:t>-</w:t>
            </w:r>
            <w:r w:rsidRPr="00DB13DF">
              <w:rPr>
                <w:rFonts w:ascii="Times New Roman" w:hAnsi="Times New Roman" w:cs="Times New Roman"/>
                <w:color w:val="auto"/>
                <w:sz w:val="26"/>
                <w:szCs w:val="26"/>
                <w:lang w:val="en-US"/>
              </w:rPr>
              <w:t>VI</w:t>
            </w:r>
            <w:r w:rsidRPr="00DB13DF">
              <w:rPr>
                <w:rFonts w:ascii="Times New Roman" w:hAnsi="Times New Roman" w:cs="Times New Roman"/>
                <w:color w:val="auto"/>
                <w:sz w:val="26"/>
                <w:szCs w:val="26"/>
                <w:lang w:val="ru-RU"/>
              </w:rPr>
              <w:t xml:space="preserve"> “</w:t>
            </w:r>
            <w:r w:rsidRPr="00DB13DF">
              <w:rPr>
                <w:rFonts w:ascii="Times New Roman" w:hAnsi="Times New Roman" w:cs="Times New Roman"/>
                <w:color w:val="auto"/>
                <w:sz w:val="26"/>
                <w:szCs w:val="26"/>
              </w:rPr>
              <w:t>Про доступ до публічної інформації”;</w:t>
            </w:r>
          </w:p>
          <w:p w14:paraId="3C44A17E" w14:textId="77777777" w:rsidR="00BE7DB5" w:rsidRPr="00DB13DF" w:rsidRDefault="00BE7DB5" w:rsidP="00BE7DB5">
            <w:pPr>
              <w:pStyle w:val="af5"/>
              <w:widowControl w:val="0"/>
              <w:tabs>
                <w:tab w:val="left" w:pos="325"/>
              </w:tabs>
              <w:suppressAutoHyphens/>
              <w:spacing w:before="0" w:after="0" w:line="240" w:lineRule="auto"/>
              <w:ind w:left="57" w:firstLine="510"/>
              <w:jc w:val="both"/>
              <w:rPr>
                <w:rFonts w:ascii="Times New Roman" w:hAnsi="Times New Roman" w:cs="Times New Roman"/>
                <w:color w:val="auto"/>
                <w:sz w:val="26"/>
                <w:szCs w:val="26"/>
              </w:rPr>
            </w:pPr>
            <w:r w:rsidRPr="00DB13DF">
              <w:rPr>
                <w:rFonts w:ascii="Times New Roman" w:hAnsi="Times New Roman" w:cs="Times New Roman"/>
                <w:color w:val="auto"/>
                <w:sz w:val="26"/>
                <w:szCs w:val="26"/>
              </w:rPr>
              <w:t xml:space="preserve">Закону України від </w:t>
            </w:r>
            <w:r w:rsidRPr="00DB13DF">
              <w:rPr>
                <w:rFonts w:ascii="Times New Roman" w:hAnsi="Times New Roman" w:cs="Times New Roman"/>
                <w:color w:val="auto"/>
                <w:sz w:val="26"/>
                <w:szCs w:val="26"/>
                <w:lang w:val="ru-RU"/>
              </w:rPr>
              <w:t>01</w:t>
            </w:r>
            <w:r w:rsidRPr="00DB13DF">
              <w:rPr>
                <w:rFonts w:ascii="Times New Roman" w:hAnsi="Times New Roman" w:cs="Times New Roman"/>
                <w:color w:val="auto"/>
                <w:sz w:val="26"/>
                <w:szCs w:val="26"/>
              </w:rPr>
              <w:t>.</w:t>
            </w:r>
            <w:r w:rsidRPr="00DB13DF">
              <w:rPr>
                <w:rFonts w:ascii="Times New Roman" w:hAnsi="Times New Roman" w:cs="Times New Roman"/>
                <w:color w:val="auto"/>
                <w:sz w:val="26"/>
                <w:szCs w:val="26"/>
                <w:lang w:val="ru-RU"/>
              </w:rPr>
              <w:t>06</w:t>
            </w:r>
            <w:r w:rsidRPr="00DB13DF">
              <w:rPr>
                <w:rFonts w:ascii="Times New Roman" w:hAnsi="Times New Roman" w:cs="Times New Roman"/>
                <w:color w:val="auto"/>
                <w:sz w:val="26"/>
                <w:szCs w:val="26"/>
              </w:rPr>
              <w:t>.201</w:t>
            </w:r>
            <w:r w:rsidRPr="00DB13DF">
              <w:rPr>
                <w:rFonts w:ascii="Times New Roman" w:hAnsi="Times New Roman" w:cs="Times New Roman"/>
                <w:color w:val="auto"/>
                <w:sz w:val="26"/>
                <w:szCs w:val="26"/>
                <w:lang w:val="ru-RU"/>
              </w:rPr>
              <w:t>0</w:t>
            </w:r>
            <w:r w:rsidRPr="00DB13DF">
              <w:rPr>
                <w:rFonts w:ascii="Times New Roman" w:hAnsi="Times New Roman" w:cs="Times New Roman"/>
                <w:color w:val="auto"/>
                <w:sz w:val="26"/>
                <w:szCs w:val="26"/>
              </w:rPr>
              <w:t xml:space="preserve"> № </w:t>
            </w:r>
            <w:r w:rsidRPr="00DB13DF">
              <w:rPr>
                <w:rFonts w:ascii="Times New Roman" w:hAnsi="Times New Roman" w:cs="Times New Roman"/>
                <w:color w:val="auto"/>
                <w:sz w:val="26"/>
                <w:szCs w:val="26"/>
                <w:lang w:val="ru-RU"/>
              </w:rPr>
              <w:t>2297</w:t>
            </w:r>
            <w:r w:rsidRPr="00DB13DF">
              <w:rPr>
                <w:rFonts w:ascii="Times New Roman" w:hAnsi="Times New Roman" w:cs="Times New Roman"/>
                <w:color w:val="auto"/>
                <w:sz w:val="26"/>
                <w:szCs w:val="26"/>
              </w:rPr>
              <w:t>-</w:t>
            </w:r>
            <w:r w:rsidRPr="00DB13DF">
              <w:rPr>
                <w:rFonts w:ascii="Times New Roman" w:hAnsi="Times New Roman" w:cs="Times New Roman"/>
                <w:color w:val="auto"/>
                <w:sz w:val="26"/>
                <w:szCs w:val="26"/>
                <w:lang w:val="en-US"/>
              </w:rPr>
              <w:t>VI</w:t>
            </w:r>
            <w:r w:rsidRPr="00DB13DF">
              <w:rPr>
                <w:rFonts w:ascii="Times New Roman" w:hAnsi="Times New Roman" w:cs="Times New Roman"/>
                <w:color w:val="auto"/>
                <w:sz w:val="26"/>
                <w:szCs w:val="26"/>
                <w:lang w:val="ru-RU"/>
              </w:rPr>
              <w:t xml:space="preserve"> </w:t>
            </w:r>
            <w:r w:rsidRPr="00DB13DF">
              <w:rPr>
                <w:rFonts w:ascii="Times New Roman" w:hAnsi="Times New Roman" w:cs="Times New Roman"/>
                <w:color w:val="auto"/>
                <w:sz w:val="26"/>
                <w:szCs w:val="26"/>
              </w:rPr>
              <w:t>“Про захист персональних даних”;</w:t>
            </w:r>
          </w:p>
          <w:p w14:paraId="2FF43A1D" w14:textId="77777777" w:rsidR="00BE7DB5" w:rsidRPr="00DB13DF" w:rsidRDefault="00BE7DB5" w:rsidP="00BE7DB5">
            <w:pPr>
              <w:pStyle w:val="af5"/>
              <w:widowControl w:val="0"/>
              <w:tabs>
                <w:tab w:val="left" w:pos="325"/>
              </w:tabs>
              <w:suppressAutoHyphens/>
              <w:spacing w:before="0" w:after="0" w:line="240" w:lineRule="auto"/>
              <w:ind w:left="57" w:firstLine="510"/>
              <w:jc w:val="both"/>
              <w:rPr>
                <w:rFonts w:ascii="Times New Roman" w:hAnsi="Times New Roman" w:cs="Times New Roman"/>
                <w:color w:val="auto"/>
                <w:sz w:val="26"/>
                <w:szCs w:val="26"/>
              </w:rPr>
            </w:pPr>
            <w:r w:rsidRPr="00DB13DF">
              <w:rPr>
                <w:rFonts w:ascii="Times New Roman" w:hAnsi="Times New Roman" w:cs="Times New Roman"/>
                <w:color w:val="auto"/>
                <w:sz w:val="26"/>
                <w:szCs w:val="26"/>
              </w:rPr>
              <w:t xml:space="preserve">Закону України від 02.10.1996 № </w:t>
            </w:r>
            <w:r w:rsidRPr="00DB13DF">
              <w:rPr>
                <w:rFonts w:ascii="Times New Roman" w:hAnsi="Times New Roman" w:cs="Times New Roman"/>
                <w:color w:val="auto"/>
                <w:sz w:val="26"/>
                <w:szCs w:val="26"/>
                <w:lang w:val="ru-RU"/>
              </w:rPr>
              <w:t>393/96</w:t>
            </w:r>
            <w:r w:rsidRPr="00DB13DF">
              <w:rPr>
                <w:rFonts w:ascii="Times New Roman" w:hAnsi="Times New Roman" w:cs="Times New Roman"/>
                <w:color w:val="auto"/>
                <w:sz w:val="26"/>
                <w:szCs w:val="26"/>
              </w:rPr>
              <w:t xml:space="preserve">-ВР </w:t>
            </w:r>
            <w:r w:rsidRPr="00DB13DF">
              <w:rPr>
                <w:rFonts w:ascii="Times New Roman" w:hAnsi="Times New Roman" w:cs="Times New Roman"/>
                <w:color w:val="auto"/>
                <w:sz w:val="26"/>
                <w:szCs w:val="26"/>
                <w:lang w:val="ru-RU"/>
              </w:rPr>
              <w:t>“</w:t>
            </w:r>
            <w:r w:rsidRPr="00DB13DF">
              <w:rPr>
                <w:rFonts w:ascii="Times New Roman" w:hAnsi="Times New Roman" w:cs="Times New Roman"/>
                <w:color w:val="auto"/>
                <w:sz w:val="26"/>
                <w:szCs w:val="26"/>
              </w:rPr>
              <w:t xml:space="preserve">Про звернення громадян”; </w:t>
            </w:r>
          </w:p>
          <w:p w14:paraId="47662E1F" w14:textId="77777777" w:rsidR="00BE7DB5" w:rsidRPr="00DB13DF" w:rsidRDefault="00BE7DB5" w:rsidP="00BE7DB5">
            <w:pPr>
              <w:pStyle w:val="af5"/>
              <w:widowControl w:val="0"/>
              <w:tabs>
                <w:tab w:val="left" w:pos="325"/>
              </w:tabs>
              <w:suppressAutoHyphens/>
              <w:spacing w:before="0" w:after="0" w:line="240" w:lineRule="auto"/>
              <w:ind w:left="57" w:firstLine="510"/>
              <w:jc w:val="both"/>
              <w:rPr>
                <w:rFonts w:ascii="Times New Roman" w:hAnsi="Times New Roman" w:cs="Times New Roman"/>
                <w:color w:val="auto"/>
                <w:sz w:val="26"/>
                <w:szCs w:val="26"/>
              </w:rPr>
            </w:pPr>
            <w:r w:rsidRPr="00DB13DF">
              <w:rPr>
                <w:rFonts w:ascii="Times New Roman" w:hAnsi="Times New Roman" w:cs="Times New Roman"/>
                <w:color w:val="auto"/>
                <w:sz w:val="26"/>
                <w:szCs w:val="26"/>
              </w:rPr>
              <w:t>Закону України від 09.07.2003 № 1058-І</w:t>
            </w:r>
            <w:r w:rsidRPr="00DB13DF">
              <w:rPr>
                <w:rFonts w:ascii="Times New Roman" w:hAnsi="Times New Roman" w:cs="Times New Roman"/>
                <w:color w:val="auto"/>
                <w:sz w:val="26"/>
                <w:szCs w:val="26"/>
                <w:lang w:val="en-US"/>
              </w:rPr>
              <w:t>V</w:t>
            </w:r>
            <w:r w:rsidRPr="00DB13DF">
              <w:rPr>
                <w:rFonts w:ascii="Times New Roman" w:hAnsi="Times New Roman" w:cs="Times New Roman"/>
                <w:color w:val="auto"/>
                <w:sz w:val="26"/>
                <w:szCs w:val="26"/>
                <w:lang w:val="ru-RU"/>
              </w:rPr>
              <w:t xml:space="preserve"> </w:t>
            </w:r>
            <w:r w:rsidRPr="00DB13DF">
              <w:rPr>
                <w:rFonts w:ascii="Times New Roman" w:hAnsi="Times New Roman" w:cs="Times New Roman"/>
                <w:color w:val="auto"/>
                <w:sz w:val="26"/>
                <w:szCs w:val="26"/>
              </w:rPr>
              <w:t>“Про загальнообов’язкове державне пенсійне страхування”;</w:t>
            </w:r>
          </w:p>
          <w:p w14:paraId="36042EF5" w14:textId="77777777" w:rsidR="00BE7DB5" w:rsidRPr="00DB13DF" w:rsidRDefault="00BE7DB5" w:rsidP="00BE7DB5">
            <w:pPr>
              <w:pStyle w:val="af5"/>
              <w:widowControl w:val="0"/>
              <w:tabs>
                <w:tab w:val="left" w:pos="225"/>
              </w:tabs>
              <w:suppressAutoHyphens/>
              <w:spacing w:before="0" w:after="0" w:line="240" w:lineRule="auto"/>
              <w:ind w:firstLine="567"/>
              <w:jc w:val="both"/>
              <w:rPr>
                <w:rFonts w:ascii="Times New Roman" w:hAnsi="Times New Roman" w:cs="Times New Roman"/>
                <w:color w:val="auto"/>
                <w:sz w:val="26"/>
                <w:szCs w:val="26"/>
              </w:rPr>
            </w:pPr>
            <w:r w:rsidRPr="00DB13DF">
              <w:rPr>
                <w:rFonts w:ascii="Times New Roman" w:hAnsi="Times New Roman" w:cs="Times New Roman"/>
                <w:color w:val="auto"/>
                <w:sz w:val="26"/>
                <w:szCs w:val="26"/>
              </w:rPr>
              <w:lastRenderedPageBreak/>
              <w:t>Закону України від 03.12.2019 № 324-ІХ</w:t>
            </w:r>
            <w:r w:rsidRPr="00DB13DF">
              <w:rPr>
                <w:rFonts w:ascii="Times New Roman" w:hAnsi="Times New Roman" w:cs="Times New Roman"/>
                <w:color w:val="auto"/>
                <w:sz w:val="26"/>
                <w:szCs w:val="26"/>
                <w:lang w:val="ru-RU"/>
              </w:rPr>
              <w:t xml:space="preserve"> </w:t>
            </w:r>
            <w:r w:rsidRPr="00DB13DF">
              <w:rPr>
                <w:rFonts w:ascii="Times New Roman" w:hAnsi="Times New Roman" w:cs="Times New Roman"/>
                <w:color w:val="auto"/>
                <w:sz w:val="26"/>
                <w:szCs w:val="26"/>
              </w:rPr>
              <w:t>“Про верифікацію та моніторинг державних виплат”;</w:t>
            </w:r>
          </w:p>
          <w:p w14:paraId="598A42B8" w14:textId="77777777" w:rsidR="00BE7DB5" w:rsidRPr="00DB13DF" w:rsidRDefault="00BE7DB5" w:rsidP="00BE7DB5">
            <w:pPr>
              <w:pStyle w:val="af5"/>
              <w:widowControl w:val="0"/>
              <w:tabs>
                <w:tab w:val="left" w:pos="225"/>
              </w:tabs>
              <w:suppressAutoHyphens/>
              <w:spacing w:before="0" w:after="0" w:line="240" w:lineRule="auto"/>
              <w:ind w:firstLine="567"/>
              <w:jc w:val="both"/>
              <w:rPr>
                <w:rFonts w:ascii="Times New Roman" w:hAnsi="Times New Roman" w:cs="Times New Roman"/>
                <w:color w:val="auto"/>
                <w:sz w:val="26"/>
                <w:szCs w:val="26"/>
              </w:rPr>
            </w:pPr>
            <w:r w:rsidRPr="00DB13DF">
              <w:rPr>
                <w:rFonts w:ascii="Times New Roman" w:hAnsi="Times New Roman" w:cs="Times New Roman"/>
                <w:color w:val="auto"/>
                <w:sz w:val="26"/>
                <w:szCs w:val="26"/>
              </w:rPr>
              <w:t>Закону України від 20.10.2014 №1706-</w:t>
            </w:r>
            <w:r w:rsidRPr="00DB13DF">
              <w:rPr>
                <w:rFonts w:ascii="Times New Roman" w:hAnsi="Times New Roman" w:cs="Times New Roman"/>
                <w:color w:val="auto"/>
                <w:sz w:val="26"/>
                <w:szCs w:val="26"/>
                <w:lang w:val="en-US"/>
              </w:rPr>
              <w:t>VII</w:t>
            </w:r>
            <w:r w:rsidRPr="00DB13DF">
              <w:rPr>
                <w:rFonts w:ascii="Times New Roman" w:hAnsi="Times New Roman" w:cs="Times New Roman"/>
                <w:color w:val="auto"/>
                <w:sz w:val="26"/>
                <w:szCs w:val="26"/>
              </w:rPr>
              <w:t xml:space="preserve"> “Про забезпечення прав і свобод внутрішньо переміщених осіб”</w:t>
            </w:r>
            <w:r w:rsidRPr="00DB13DF">
              <w:rPr>
                <w:rFonts w:ascii="Times New Roman" w:hAnsi="Times New Roman" w:cs="Times New Roman"/>
                <w:color w:val="auto"/>
                <w:sz w:val="26"/>
                <w:szCs w:val="26"/>
                <w:lang w:val="ru-RU"/>
              </w:rPr>
              <w:t>;</w:t>
            </w:r>
          </w:p>
          <w:p w14:paraId="282E8541" w14:textId="77777777" w:rsidR="00BE7DB5" w:rsidRPr="00DB13DF" w:rsidRDefault="00BE7DB5" w:rsidP="00BE7DB5">
            <w:pPr>
              <w:pStyle w:val="af5"/>
              <w:widowControl w:val="0"/>
              <w:tabs>
                <w:tab w:val="left" w:pos="225"/>
              </w:tabs>
              <w:suppressAutoHyphens/>
              <w:spacing w:before="0" w:after="0" w:line="240" w:lineRule="auto"/>
              <w:ind w:firstLine="567"/>
              <w:jc w:val="both"/>
              <w:rPr>
                <w:rFonts w:ascii="Times New Roman" w:hAnsi="Times New Roman" w:cs="Times New Roman"/>
                <w:color w:val="auto"/>
                <w:sz w:val="26"/>
                <w:szCs w:val="26"/>
              </w:rPr>
            </w:pPr>
            <w:r w:rsidRPr="00DB13DF">
              <w:rPr>
                <w:rFonts w:ascii="Times New Roman" w:hAnsi="Times New Roman" w:cs="Times New Roman"/>
                <w:color w:val="auto"/>
                <w:sz w:val="26"/>
                <w:szCs w:val="26"/>
              </w:rPr>
              <w:t>Закону України від 21.11.1992 №</w:t>
            </w:r>
            <w:r w:rsidRPr="00DB13DF">
              <w:rPr>
                <w:rFonts w:ascii="Times New Roman" w:hAnsi="Times New Roman" w:cs="Times New Roman"/>
                <w:color w:val="auto"/>
                <w:sz w:val="26"/>
                <w:szCs w:val="26"/>
                <w:lang w:val="ru-RU"/>
              </w:rPr>
              <w:t>2811-</w:t>
            </w:r>
            <w:r w:rsidRPr="00DB13DF">
              <w:rPr>
                <w:rFonts w:ascii="Times New Roman" w:hAnsi="Times New Roman" w:cs="Times New Roman"/>
                <w:color w:val="auto"/>
                <w:sz w:val="26"/>
                <w:szCs w:val="26"/>
                <w:lang w:val="en-US"/>
              </w:rPr>
              <w:t>XII</w:t>
            </w:r>
            <w:r w:rsidRPr="00DB13DF">
              <w:rPr>
                <w:rFonts w:ascii="Times New Roman" w:hAnsi="Times New Roman" w:cs="Times New Roman"/>
                <w:color w:val="auto"/>
                <w:sz w:val="26"/>
                <w:szCs w:val="26"/>
              </w:rPr>
              <w:t xml:space="preserve"> “Про державну допомогу сім’ям з дітьми”</w:t>
            </w:r>
            <w:r w:rsidRPr="00DB13DF">
              <w:rPr>
                <w:rFonts w:ascii="Times New Roman" w:hAnsi="Times New Roman" w:cs="Times New Roman"/>
                <w:color w:val="auto"/>
                <w:sz w:val="26"/>
                <w:szCs w:val="26"/>
                <w:lang w:val="ru-RU"/>
              </w:rPr>
              <w:t>;</w:t>
            </w:r>
          </w:p>
          <w:p w14:paraId="1BBAE47C" w14:textId="77777777" w:rsidR="00BE7DB5" w:rsidRPr="00DB13DF" w:rsidRDefault="00BE7DB5" w:rsidP="00BE7DB5">
            <w:pPr>
              <w:pStyle w:val="af5"/>
              <w:widowControl w:val="0"/>
              <w:tabs>
                <w:tab w:val="left" w:pos="225"/>
              </w:tabs>
              <w:suppressAutoHyphens/>
              <w:spacing w:before="0" w:after="0" w:line="240" w:lineRule="auto"/>
              <w:ind w:firstLine="567"/>
              <w:jc w:val="both"/>
              <w:rPr>
                <w:rFonts w:ascii="Times New Roman" w:hAnsi="Times New Roman" w:cs="Times New Roman"/>
                <w:color w:val="auto"/>
                <w:sz w:val="26"/>
                <w:szCs w:val="26"/>
              </w:rPr>
            </w:pPr>
            <w:r w:rsidRPr="00DB13DF">
              <w:rPr>
                <w:rFonts w:ascii="Times New Roman" w:hAnsi="Times New Roman" w:cs="Times New Roman"/>
                <w:color w:val="auto"/>
                <w:sz w:val="26"/>
                <w:szCs w:val="26"/>
              </w:rPr>
              <w:t>Постанови Кабінету Міністрів України від 04.02.2025 №114 “Деякі питання призначення та виплати грошової компенсації одноразової натуральної допомоги “пакунок малюка”;</w:t>
            </w:r>
          </w:p>
          <w:p w14:paraId="6BDC22AA" w14:textId="77777777" w:rsidR="00BE7DB5" w:rsidRPr="00DB13DF" w:rsidRDefault="00BE7DB5" w:rsidP="00BE7DB5">
            <w:pPr>
              <w:widowControl w:val="0"/>
              <w:tabs>
                <w:tab w:val="left" w:pos="225"/>
              </w:tabs>
              <w:ind w:firstLine="567"/>
              <w:jc w:val="both"/>
              <w:rPr>
                <w:sz w:val="26"/>
                <w:szCs w:val="26"/>
              </w:rPr>
            </w:pPr>
            <w:r w:rsidRPr="00DB13DF">
              <w:rPr>
                <w:color w:val="000000"/>
                <w:sz w:val="26"/>
                <w:szCs w:val="26"/>
                <w:lang w:eastAsia="ru-RU"/>
              </w:rPr>
              <w:t>Постанови Кабінету Міністрів України від 21.10.1995 №848 “Про спрощення порядку надання населенню субсидій для відшкодування витрат на оплату житлово-комунальних послуг, придбання скрапленого газу. Твердого та рідкого пічного побутового палива”;</w:t>
            </w:r>
          </w:p>
          <w:p w14:paraId="772AC7BE" w14:textId="77777777" w:rsidR="00BE7DB5" w:rsidRPr="00DB13DF" w:rsidRDefault="00BE7DB5" w:rsidP="00BE7DB5">
            <w:pPr>
              <w:widowControl w:val="0"/>
              <w:tabs>
                <w:tab w:val="left" w:pos="225"/>
              </w:tabs>
              <w:ind w:firstLine="567"/>
              <w:jc w:val="both"/>
              <w:rPr>
                <w:sz w:val="26"/>
                <w:szCs w:val="26"/>
              </w:rPr>
            </w:pPr>
            <w:r w:rsidRPr="00DB13DF">
              <w:rPr>
                <w:sz w:val="26"/>
                <w:szCs w:val="26"/>
              </w:rPr>
              <w:t>Постанови Кабінету Міністрів України від 22.07.2020 №632 “Деякі питання виплати державної соціальної допомоги”;</w:t>
            </w:r>
          </w:p>
          <w:p w14:paraId="3F3DCB1F" w14:textId="77777777" w:rsidR="00BE7DB5" w:rsidRPr="00DB13DF" w:rsidRDefault="00BE7DB5" w:rsidP="00BE7DB5">
            <w:pPr>
              <w:widowControl w:val="0"/>
              <w:tabs>
                <w:tab w:val="left" w:pos="225"/>
              </w:tabs>
              <w:ind w:firstLine="567"/>
              <w:jc w:val="both"/>
              <w:rPr>
                <w:sz w:val="26"/>
                <w:szCs w:val="26"/>
              </w:rPr>
            </w:pPr>
            <w:r w:rsidRPr="00DB13DF">
              <w:rPr>
                <w:sz w:val="26"/>
                <w:szCs w:val="26"/>
              </w:rPr>
              <w:t>Постанови Кабінету Міністрів України від 06.08.2014 №409 “Про встановлення державних соціальних стандартів у сфері житлово-комунального обслуговування”;</w:t>
            </w:r>
          </w:p>
          <w:p w14:paraId="40A62AEB" w14:textId="77777777" w:rsidR="00BE7DB5" w:rsidRPr="00DB13DF" w:rsidRDefault="00BE7DB5" w:rsidP="00BE7DB5">
            <w:pPr>
              <w:widowControl w:val="0"/>
              <w:tabs>
                <w:tab w:val="left" w:pos="225"/>
              </w:tabs>
              <w:ind w:firstLine="567"/>
              <w:jc w:val="both"/>
              <w:rPr>
                <w:sz w:val="26"/>
                <w:szCs w:val="26"/>
              </w:rPr>
            </w:pPr>
            <w:r w:rsidRPr="00DB13DF">
              <w:rPr>
                <w:sz w:val="26"/>
                <w:szCs w:val="26"/>
              </w:rPr>
              <w:t>Постанови Кабінету Міністрів України від 27.07.1998 №1156 “Про новий розмір витрат на оплату житлово-комунальних послуг, придбання скрапленого газу, твердого та рідкого пічного побутового палива у разі надання житлової субсидії”;</w:t>
            </w:r>
          </w:p>
          <w:p w14:paraId="41C95E3A" w14:textId="77777777" w:rsidR="00BE7DB5" w:rsidRPr="00DB13DF" w:rsidRDefault="00BE7DB5" w:rsidP="00BE7DB5">
            <w:pPr>
              <w:widowControl w:val="0"/>
              <w:tabs>
                <w:tab w:val="left" w:pos="225"/>
              </w:tabs>
              <w:ind w:firstLine="567"/>
              <w:jc w:val="both"/>
              <w:rPr>
                <w:sz w:val="26"/>
                <w:szCs w:val="26"/>
              </w:rPr>
            </w:pPr>
            <w:r w:rsidRPr="00DB13DF">
              <w:rPr>
                <w:sz w:val="26"/>
                <w:szCs w:val="26"/>
              </w:rPr>
              <w:t>Постанови Кабінету Міністрів України від 23.04.2012 №356 “Про встановлення мінімальних норм забезпечення населення твердим та рідким пічним побутовим паливом і скрапленим газом та граничних показн</w:t>
            </w:r>
            <w:r w:rsidRPr="00DB13DF">
              <w:rPr>
                <w:rFonts w:eastAsia="SimSun"/>
                <w:kern w:val="2"/>
                <w:sz w:val="26"/>
                <w:szCs w:val="26"/>
              </w:rPr>
              <w:t>и</w:t>
            </w:r>
            <w:r w:rsidRPr="00DB13DF">
              <w:rPr>
                <w:sz w:val="26"/>
                <w:szCs w:val="26"/>
              </w:rPr>
              <w:t>ків їх вартості для надання пільг і житлових субсидій”;</w:t>
            </w:r>
          </w:p>
          <w:p w14:paraId="030DD645" w14:textId="77777777" w:rsidR="00BE7DB5" w:rsidRPr="00DB13DF" w:rsidRDefault="00BE7DB5" w:rsidP="00BE7DB5">
            <w:pPr>
              <w:widowControl w:val="0"/>
              <w:tabs>
                <w:tab w:val="left" w:pos="225"/>
              </w:tabs>
              <w:ind w:firstLine="567"/>
              <w:jc w:val="both"/>
              <w:rPr>
                <w:sz w:val="26"/>
                <w:szCs w:val="26"/>
              </w:rPr>
            </w:pPr>
            <w:r w:rsidRPr="00DB13DF">
              <w:rPr>
                <w:sz w:val="26"/>
                <w:szCs w:val="26"/>
              </w:rPr>
              <w:t>Постанови Кабінету Міністрів України від 25.10.2024 №1225 “</w:t>
            </w:r>
            <w:r w:rsidRPr="00DB13DF">
              <w:rPr>
                <w:color w:val="000000"/>
                <w:sz w:val="26"/>
                <w:szCs w:val="26"/>
              </w:rPr>
              <w:t>Про реалізацію експериментального проекту щодо надання субсидії на оплату вартості або частини вартості найму (оренди) житлового приміщення та компенсації частини податку на доходи фізичних осіб або єдиного податку та військового збору”;</w:t>
            </w:r>
          </w:p>
          <w:p w14:paraId="44E1C253" w14:textId="77777777" w:rsidR="00BE7DB5" w:rsidRPr="00DB13DF" w:rsidRDefault="00BE7DB5" w:rsidP="00BE7DB5">
            <w:pPr>
              <w:widowControl w:val="0"/>
              <w:tabs>
                <w:tab w:val="left" w:pos="225"/>
              </w:tabs>
              <w:ind w:firstLine="567"/>
              <w:jc w:val="both"/>
              <w:rPr>
                <w:sz w:val="26"/>
                <w:szCs w:val="26"/>
              </w:rPr>
            </w:pPr>
            <w:r w:rsidRPr="00DB13DF">
              <w:rPr>
                <w:color w:val="000000"/>
                <w:sz w:val="26"/>
                <w:szCs w:val="26"/>
              </w:rPr>
              <w:t>Постанови Кабінету Міністрів України від 19.03.2022 №333 “Про затвердження Порядку компенсації витрат за тимчасове розміщення (перебування) внутрішньо переміщених осіб”;</w:t>
            </w:r>
          </w:p>
          <w:p w14:paraId="23E8B8E8" w14:textId="77777777" w:rsidR="00BE7DB5" w:rsidRPr="00DB13DF" w:rsidRDefault="00BE7DB5" w:rsidP="00BE7DB5">
            <w:pPr>
              <w:widowControl w:val="0"/>
              <w:tabs>
                <w:tab w:val="left" w:pos="225"/>
              </w:tabs>
              <w:ind w:firstLine="567"/>
              <w:jc w:val="both"/>
              <w:rPr>
                <w:sz w:val="26"/>
                <w:szCs w:val="26"/>
              </w:rPr>
            </w:pPr>
            <w:r w:rsidRPr="00DB13DF">
              <w:rPr>
                <w:color w:val="000000"/>
                <w:sz w:val="26"/>
                <w:szCs w:val="26"/>
              </w:rPr>
              <w:t>Постанови Кабінету Міністрів України від 31.12.2024 №1544 “</w:t>
            </w:r>
            <w:r w:rsidRPr="00DB13DF">
              <w:rPr>
                <w:sz w:val="26"/>
                <w:szCs w:val="26"/>
              </w:rPr>
              <w:t>Деякі питання надання державної підтримки внутрішньо переміщеним особам”;</w:t>
            </w:r>
          </w:p>
          <w:p w14:paraId="320A6317" w14:textId="77777777" w:rsidR="00BE7DB5" w:rsidRPr="00DB13DF" w:rsidRDefault="00BE7DB5" w:rsidP="00BE7DB5">
            <w:pPr>
              <w:widowControl w:val="0"/>
              <w:tabs>
                <w:tab w:val="left" w:pos="225"/>
              </w:tabs>
              <w:ind w:firstLine="567"/>
              <w:jc w:val="both"/>
              <w:rPr>
                <w:sz w:val="26"/>
                <w:szCs w:val="26"/>
              </w:rPr>
            </w:pPr>
            <w:r w:rsidRPr="00DB13DF">
              <w:rPr>
                <w:color w:val="000000"/>
                <w:sz w:val="26"/>
                <w:szCs w:val="26"/>
              </w:rPr>
              <w:lastRenderedPageBreak/>
              <w:t>Постанови Кабінету Міністрів України від 17.04.2019 №373 “Деякі питання надання житлових субсидій та пільг на оплату житлово-комунальних послуг, придбання твердого палива і скрапленого газу у грошовій формі”;</w:t>
            </w:r>
          </w:p>
          <w:p w14:paraId="538835C8" w14:textId="77777777" w:rsidR="00BE7DB5" w:rsidRPr="00DB13DF" w:rsidRDefault="00BE7DB5" w:rsidP="00BE7DB5">
            <w:pPr>
              <w:widowControl w:val="0"/>
              <w:tabs>
                <w:tab w:val="left" w:pos="225"/>
              </w:tabs>
              <w:ind w:firstLine="567"/>
              <w:jc w:val="both"/>
              <w:rPr>
                <w:sz w:val="26"/>
                <w:szCs w:val="26"/>
              </w:rPr>
            </w:pPr>
            <w:r w:rsidRPr="00DB13DF">
              <w:rPr>
                <w:sz w:val="26"/>
                <w:szCs w:val="26"/>
              </w:rPr>
              <w:t>Наказу Міністерства розвитку громад та територій України від 28.02.2025 року №376 “Про затвердження переліку територій, на яких ведуться (велися) бойові дії або тимчасово окупованих Російською Федерацією”;</w:t>
            </w:r>
          </w:p>
          <w:p w14:paraId="75E19986" w14:textId="147B66C7" w:rsidR="00BE7DB5" w:rsidRPr="00DB13DF" w:rsidRDefault="00BE7DB5">
            <w:pPr>
              <w:widowControl w:val="0"/>
              <w:ind w:right="165"/>
              <w:rPr>
                <w:sz w:val="26"/>
                <w:szCs w:val="26"/>
              </w:rPr>
            </w:pPr>
            <w:r w:rsidRPr="00DB13DF">
              <w:rPr>
                <w:color w:val="000000"/>
                <w:sz w:val="26"/>
                <w:szCs w:val="26"/>
                <w:lang w:eastAsia="ru-RU"/>
              </w:rPr>
              <w:t>Розпорядження Кабінету Міністрів України від 06.03.2022 №204-р “Про затвердження переліку адміністративно-територіальних одиниць, на території яких надається допомога застрахованим особам в рамках Програми “єПідтримка”.</w:t>
            </w:r>
          </w:p>
          <w:p w14:paraId="60356C56" w14:textId="19FB1ACC" w:rsidR="00181BEA" w:rsidRPr="00DB13DF" w:rsidRDefault="00181BEA" w:rsidP="00BE7DB5">
            <w:pPr>
              <w:widowControl w:val="0"/>
              <w:ind w:left="171" w:right="152" w:hanging="171"/>
              <w:jc w:val="both"/>
              <w:rPr>
                <w:sz w:val="26"/>
                <w:szCs w:val="26"/>
              </w:rPr>
            </w:pPr>
          </w:p>
        </w:tc>
      </w:tr>
    </w:tbl>
    <w:p w14:paraId="28F32723" w14:textId="77777777" w:rsidR="00181BEA" w:rsidRDefault="00807686" w:rsidP="00807686">
      <w:pPr>
        <w:jc w:val="center"/>
        <w:rPr>
          <w:lang w:val="ru-RU"/>
        </w:rPr>
      </w:pPr>
      <w:r w:rsidRPr="00CA3897">
        <w:rPr>
          <w:sz w:val="24"/>
          <w:szCs w:val="24"/>
        </w:rPr>
        <w:lastRenderedPageBreak/>
        <w:t>_____</w:t>
      </w:r>
      <w:r>
        <w:t>________________________</w:t>
      </w:r>
    </w:p>
    <w:sectPr w:rsidR="00181BEA" w:rsidSect="0089497E">
      <w:headerReference w:type="even" r:id="rId7"/>
      <w:headerReference w:type="default" r:id="rId8"/>
      <w:footerReference w:type="even" r:id="rId9"/>
      <w:footerReference w:type="default" r:id="rId10"/>
      <w:headerReference w:type="first" r:id="rId11"/>
      <w:footerReference w:type="first" r:id="rId12"/>
      <w:pgSz w:w="11906" w:h="16838"/>
      <w:pgMar w:top="567" w:right="567" w:bottom="765" w:left="1701" w:header="600" w:footer="708" w:gutter="0"/>
      <w:cols w:space="720"/>
      <w:formProt w:val="0"/>
      <w:titlePg/>
      <w:docGrid w:linePitch="600" w:charSpace="122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CA0A62" w14:textId="77777777" w:rsidR="00685176" w:rsidRDefault="00685176">
      <w:r>
        <w:separator/>
      </w:r>
    </w:p>
  </w:endnote>
  <w:endnote w:type="continuationSeparator" w:id="0">
    <w:p w14:paraId="28B9FA4B" w14:textId="77777777" w:rsidR="00685176" w:rsidRDefault="006851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Times New Roman CYR">
    <w:panose1 w:val="02020603050405020304"/>
    <w:charset w:val="00"/>
    <w:family w:val="auto"/>
    <w:pitch w:val="variable"/>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Century Schoolbook">
    <w:panose1 w:val="02040604050505020304"/>
    <w:charset w:val="CC"/>
    <w:family w:val="roman"/>
    <w:pitch w:val="variable"/>
    <w:sig w:usb0="00000287" w:usb1="00000000" w:usb2="00000000" w:usb3="00000000" w:csb0="0000009F" w:csb1="00000000"/>
  </w:font>
  <w:font w:name="Arial">
    <w:panose1 w:val="020B0604020202020204"/>
    <w:charset w:val="CC"/>
    <w:family w:val="swiss"/>
    <w:pitch w:val="variable"/>
    <w:sig w:usb0="E0002EFF" w:usb1="C000785B" w:usb2="00000009" w:usb3="00000000" w:csb0="000001FF" w:csb1="00000000"/>
  </w:font>
  <w:font w:name="NSimSun">
    <w:panose1 w:val="02010609030101010101"/>
    <w:charset w:val="86"/>
    <w:family w:val="modern"/>
    <w:pitch w:val="fixed"/>
    <w:sig w:usb0="00000203" w:usb1="288F0000" w:usb2="00000016" w:usb3="00000000" w:csb0="00040001"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642EEA" w14:textId="77777777" w:rsidR="00181BEA" w:rsidRDefault="00181BEA">
    <w:pPr>
      <w:pStyle w:val="a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40A0ED" w14:textId="77777777" w:rsidR="00181BEA" w:rsidRDefault="00181BEA">
    <w:pPr>
      <w:pStyle w:val="a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6920FE" w14:textId="77777777" w:rsidR="00181BEA" w:rsidRDefault="00181BEA">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68DF52" w14:textId="77777777" w:rsidR="00685176" w:rsidRDefault="00685176">
      <w:r>
        <w:separator/>
      </w:r>
    </w:p>
  </w:footnote>
  <w:footnote w:type="continuationSeparator" w:id="0">
    <w:p w14:paraId="1CFD10FA" w14:textId="77777777" w:rsidR="00685176" w:rsidRDefault="006851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6C9330" w14:textId="77777777" w:rsidR="00181BEA" w:rsidRDefault="00181BEA">
    <w:pPr>
      <w:pStyle w:val="a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71FA5D" w14:textId="77777777" w:rsidR="00181BEA" w:rsidRDefault="001618C7">
    <w:pPr>
      <w:pStyle w:val="ae"/>
      <w:jc w:val="center"/>
    </w:pPr>
    <w:r>
      <w:fldChar w:fldCharType="begin"/>
    </w:r>
    <w:r w:rsidR="00AC0F08">
      <w:instrText>PAGE</w:instrText>
    </w:r>
    <w:r>
      <w:fldChar w:fldCharType="separate"/>
    </w:r>
    <w:r w:rsidR="008E0603">
      <w:rPr>
        <w:noProof/>
      </w:rPr>
      <w:t>4</w:t>
    </w:r>
    <w:r>
      <w:fldChar w:fldCharType="end"/>
    </w:r>
  </w:p>
  <w:p w14:paraId="579EA85C" w14:textId="77777777" w:rsidR="00181BEA" w:rsidRDefault="00181BEA">
    <w:pP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FBE513" w14:textId="77777777" w:rsidR="00181BEA" w:rsidRDefault="00181BEA">
    <w:pPr>
      <w:pStyle w:val="a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A013C8C"/>
    <w:multiLevelType w:val="hybridMultilevel"/>
    <w:tmpl w:val="0FDCCFB6"/>
    <w:lvl w:ilvl="0" w:tplc="62EECD00">
      <w:start w:val="2"/>
      <w:numFmt w:val="decimal"/>
      <w:lvlText w:val="%1."/>
      <w:lvlJc w:val="left"/>
      <w:pPr>
        <w:ind w:left="1032" w:hanging="360"/>
      </w:pPr>
      <w:rPr>
        <w:rFonts w:eastAsia="Times New Roman CYR" w:hint="default"/>
        <w:i/>
        <w:color w:val="000000"/>
      </w:rPr>
    </w:lvl>
    <w:lvl w:ilvl="1" w:tplc="04220019" w:tentative="1">
      <w:start w:val="1"/>
      <w:numFmt w:val="lowerLetter"/>
      <w:lvlText w:val="%2."/>
      <w:lvlJc w:val="left"/>
      <w:pPr>
        <w:ind w:left="1752" w:hanging="360"/>
      </w:pPr>
    </w:lvl>
    <w:lvl w:ilvl="2" w:tplc="0422001B" w:tentative="1">
      <w:start w:val="1"/>
      <w:numFmt w:val="lowerRoman"/>
      <w:lvlText w:val="%3."/>
      <w:lvlJc w:val="right"/>
      <w:pPr>
        <w:ind w:left="2472" w:hanging="180"/>
      </w:pPr>
    </w:lvl>
    <w:lvl w:ilvl="3" w:tplc="0422000F" w:tentative="1">
      <w:start w:val="1"/>
      <w:numFmt w:val="decimal"/>
      <w:lvlText w:val="%4."/>
      <w:lvlJc w:val="left"/>
      <w:pPr>
        <w:ind w:left="3192" w:hanging="360"/>
      </w:pPr>
    </w:lvl>
    <w:lvl w:ilvl="4" w:tplc="04220019" w:tentative="1">
      <w:start w:val="1"/>
      <w:numFmt w:val="lowerLetter"/>
      <w:lvlText w:val="%5."/>
      <w:lvlJc w:val="left"/>
      <w:pPr>
        <w:ind w:left="3912" w:hanging="360"/>
      </w:pPr>
    </w:lvl>
    <w:lvl w:ilvl="5" w:tplc="0422001B" w:tentative="1">
      <w:start w:val="1"/>
      <w:numFmt w:val="lowerRoman"/>
      <w:lvlText w:val="%6."/>
      <w:lvlJc w:val="right"/>
      <w:pPr>
        <w:ind w:left="4632" w:hanging="180"/>
      </w:pPr>
    </w:lvl>
    <w:lvl w:ilvl="6" w:tplc="0422000F" w:tentative="1">
      <w:start w:val="1"/>
      <w:numFmt w:val="decimal"/>
      <w:lvlText w:val="%7."/>
      <w:lvlJc w:val="left"/>
      <w:pPr>
        <w:ind w:left="5352" w:hanging="360"/>
      </w:pPr>
    </w:lvl>
    <w:lvl w:ilvl="7" w:tplc="04220019" w:tentative="1">
      <w:start w:val="1"/>
      <w:numFmt w:val="lowerLetter"/>
      <w:lvlText w:val="%8."/>
      <w:lvlJc w:val="left"/>
      <w:pPr>
        <w:ind w:left="6072" w:hanging="360"/>
      </w:pPr>
    </w:lvl>
    <w:lvl w:ilvl="8" w:tplc="0422001B" w:tentative="1">
      <w:start w:val="1"/>
      <w:numFmt w:val="lowerRoman"/>
      <w:lvlText w:val="%9."/>
      <w:lvlJc w:val="right"/>
      <w:pPr>
        <w:ind w:left="6792" w:hanging="180"/>
      </w:pPr>
    </w:lvl>
  </w:abstractNum>
  <w:abstractNum w:abstractNumId="1" w15:restartNumberingAfterBreak="0">
    <w:nsid w:val="755938CF"/>
    <w:multiLevelType w:val="hybridMultilevel"/>
    <w:tmpl w:val="32F09F24"/>
    <w:lvl w:ilvl="0" w:tplc="FD50B17A">
      <w:start w:val="1"/>
      <w:numFmt w:val="decimal"/>
      <w:lvlText w:val="%1."/>
      <w:lvlJc w:val="left"/>
      <w:pPr>
        <w:ind w:left="1032" w:hanging="360"/>
      </w:pPr>
      <w:rPr>
        <w:rFonts w:eastAsia="Times New Roman" w:cs="Times New Roman" w:hint="default"/>
        <w:i/>
        <w:color w:val="auto"/>
      </w:rPr>
    </w:lvl>
    <w:lvl w:ilvl="1" w:tplc="04220019" w:tentative="1">
      <w:start w:val="1"/>
      <w:numFmt w:val="lowerLetter"/>
      <w:lvlText w:val="%2."/>
      <w:lvlJc w:val="left"/>
      <w:pPr>
        <w:ind w:left="1752" w:hanging="360"/>
      </w:pPr>
    </w:lvl>
    <w:lvl w:ilvl="2" w:tplc="0422001B" w:tentative="1">
      <w:start w:val="1"/>
      <w:numFmt w:val="lowerRoman"/>
      <w:lvlText w:val="%3."/>
      <w:lvlJc w:val="right"/>
      <w:pPr>
        <w:ind w:left="2472" w:hanging="180"/>
      </w:pPr>
    </w:lvl>
    <w:lvl w:ilvl="3" w:tplc="0422000F" w:tentative="1">
      <w:start w:val="1"/>
      <w:numFmt w:val="decimal"/>
      <w:lvlText w:val="%4."/>
      <w:lvlJc w:val="left"/>
      <w:pPr>
        <w:ind w:left="3192" w:hanging="360"/>
      </w:pPr>
    </w:lvl>
    <w:lvl w:ilvl="4" w:tplc="04220019" w:tentative="1">
      <w:start w:val="1"/>
      <w:numFmt w:val="lowerLetter"/>
      <w:lvlText w:val="%5."/>
      <w:lvlJc w:val="left"/>
      <w:pPr>
        <w:ind w:left="3912" w:hanging="360"/>
      </w:pPr>
    </w:lvl>
    <w:lvl w:ilvl="5" w:tplc="0422001B" w:tentative="1">
      <w:start w:val="1"/>
      <w:numFmt w:val="lowerRoman"/>
      <w:lvlText w:val="%6."/>
      <w:lvlJc w:val="right"/>
      <w:pPr>
        <w:ind w:left="4632" w:hanging="180"/>
      </w:pPr>
    </w:lvl>
    <w:lvl w:ilvl="6" w:tplc="0422000F" w:tentative="1">
      <w:start w:val="1"/>
      <w:numFmt w:val="decimal"/>
      <w:lvlText w:val="%7."/>
      <w:lvlJc w:val="left"/>
      <w:pPr>
        <w:ind w:left="5352" w:hanging="360"/>
      </w:pPr>
    </w:lvl>
    <w:lvl w:ilvl="7" w:tplc="04220019" w:tentative="1">
      <w:start w:val="1"/>
      <w:numFmt w:val="lowerLetter"/>
      <w:lvlText w:val="%8."/>
      <w:lvlJc w:val="left"/>
      <w:pPr>
        <w:ind w:left="6072" w:hanging="360"/>
      </w:pPr>
    </w:lvl>
    <w:lvl w:ilvl="8" w:tplc="0422001B" w:tentative="1">
      <w:start w:val="1"/>
      <w:numFmt w:val="lowerRoman"/>
      <w:lvlText w:val="%9."/>
      <w:lvlJc w:val="right"/>
      <w:pPr>
        <w:ind w:left="6792"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proofState w:grammar="clean"/>
  <w:defaultTabStop w:val="4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1BEA"/>
    <w:rsid w:val="00017A98"/>
    <w:rsid w:val="00050CBC"/>
    <w:rsid w:val="00071B41"/>
    <w:rsid w:val="00087BD0"/>
    <w:rsid w:val="000C70A6"/>
    <w:rsid w:val="00126771"/>
    <w:rsid w:val="001618C7"/>
    <w:rsid w:val="00165C1F"/>
    <w:rsid w:val="001711FE"/>
    <w:rsid w:val="00181BEA"/>
    <w:rsid w:val="00227BC7"/>
    <w:rsid w:val="00235C09"/>
    <w:rsid w:val="002448D5"/>
    <w:rsid w:val="00266157"/>
    <w:rsid w:val="00321336"/>
    <w:rsid w:val="003322DC"/>
    <w:rsid w:val="00355138"/>
    <w:rsid w:val="00364126"/>
    <w:rsid w:val="003C6C8D"/>
    <w:rsid w:val="003F3EBC"/>
    <w:rsid w:val="004272FE"/>
    <w:rsid w:val="004337B1"/>
    <w:rsid w:val="0043422A"/>
    <w:rsid w:val="00442072"/>
    <w:rsid w:val="004829EF"/>
    <w:rsid w:val="004A2960"/>
    <w:rsid w:val="00554B35"/>
    <w:rsid w:val="00587C00"/>
    <w:rsid w:val="005B55F7"/>
    <w:rsid w:val="005C6C74"/>
    <w:rsid w:val="00663491"/>
    <w:rsid w:val="00685176"/>
    <w:rsid w:val="006C2423"/>
    <w:rsid w:val="006F15CF"/>
    <w:rsid w:val="00715536"/>
    <w:rsid w:val="00727C6B"/>
    <w:rsid w:val="007847EC"/>
    <w:rsid w:val="00787757"/>
    <w:rsid w:val="007C3DFD"/>
    <w:rsid w:val="007D4D7B"/>
    <w:rsid w:val="00807686"/>
    <w:rsid w:val="00811097"/>
    <w:rsid w:val="0085405C"/>
    <w:rsid w:val="0089497E"/>
    <w:rsid w:val="008E0603"/>
    <w:rsid w:val="0091395B"/>
    <w:rsid w:val="0093098F"/>
    <w:rsid w:val="00956BEB"/>
    <w:rsid w:val="009707A4"/>
    <w:rsid w:val="00995C42"/>
    <w:rsid w:val="009B3B53"/>
    <w:rsid w:val="00A96C7D"/>
    <w:rsid w:val="00AC0F08"/>
    <w:rsid w:val="00B34923"/>
    <w:rsid w:val="00B529D3"/>
    <w:rsid w:val="00BE7DB5"/>
    <w:rsid w:val="00C63075"/>
    <w:rsid w:val="00CA2E79"/>
    <w:rsid w:val="00CA3897"/>
    <w:rsid w:val="00CB5392"/>
    <w:rsid w:val="00CC0C9A"/>
    <w:rsid w:val="00D66BE3"/>
    <w:rsid w:val="00DB13DF"/>
    <w:rsid w:val="00DC0220"/>
    <w:rsid w:val="00E33078"/>
    <w:rsid w:val="00E5064C"/>
    <w:rsid w:val="00E61C11"/>
    <w:rsid w:val="00E85990"/>
    <w:rsid w:val="00E93450"/>
    <w:rsid w:val="00EA7285"/>
    <w:rsid w:val="00F10E03"/>
    <w:rsid w:val="00F87D86"/>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4A2B8A"/>
  <w15:docId w15:val="{6371B38A-492D-44F3-9B53-A26E47AF1E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u-RU" w:eastAsia="ru-RU"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65C1F"/>
    <w:rPr>
      <w:lang w:val="uk-UA"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Верхний колонтитул Знак"/>
    <w:basedOn w:val="a0"/>
    <w:uiPriority w:val="99"/>
    <w:qFormat/>
    <w:rsid w:val="0037413C"/>
  </w:style>
  <w:style w:type="character" w:customStyle="1" w:styleId="a4">
    <w:name w:val="Нижний колонтитул Знак"/>
    <w:basedOn w:val="a0"/>
    <w:uiPriority w:val="99"/>
    <w:qFormat/>
    <w:rsid w:val="0037413C"/>
  </w:style>
  <w:style w:type="character" w:customStyle="1" w:styleId="a5">
    <w:name w:val="Текст выноски Знак"/>
    <w:uiPriority w:val="99"/>
    <w:semiHidden/>
    <w:qFormat/>
    <w:rsid w:val="005B4F44"/>
    <w:rPr>
      <w:rFonts w:ascii="Tahoma" w:hAnsi="Tahoma" w:cs="Tahoma"/>
      <w:sz w:val="16"/>
      <w:szCs w:val="16"/>
    </w:rPr>
  </w:style>
  <w:style w:type="character" w:styleId="a6">
    <w:name w:val="annotation reference"/>
    <w:basedOn w:val="a0"/>
    <w:uiPriority w:val="99"/>
    <w:semiHidden/>
    <w:unhideWhenUsed/>
    <w:qFormat/>
    <w:rsid w:val="006F56F2"/>
    <w:rPr>
      <w:sz w:val="16"/>
      <w:szCs w:val="16"/>
    </w:rPr>
  </w:style>
  <w:style w:type="character" w:customStyle="1" w:styleId="a7">
    <w:name w:val="Текст примечания Знак"/>
    <w:basedOn w:val="a0"/>
    <w:uiPriority w:val="99"/>
    <w:semiHidden/>
    <w:qFormat/>
    <w:rsid w:val="006F56F2"/>
    <w:rPr>
      <w:lang w:val="uk-UA" w:eastAsia="uk-UA"/>
    </w:rPr>
  </w:style>
  <w:style w:type="character" w:customStyle="1" w:styleId="a8">
    <w:name w:val="Тема примечания Знак"/>
    <w:basedOn w:val="a7"/>
    <w:uiPriority w:val="99"/>
    <w:semiHidden/>
    <w:qFormat/>
    <w:rsid w:val="006F56F2"/>
    <w:rPr>
      <w:b/>
      <w:bCs/>
      <w:lang w:val="uk-UA" w:eastAsia="uk-UA"/>
    </w:rPr>
  </w:style>
  <w:style w:type="character" w:customStyle="1" w:styleId="1">
    <w:name w:val="Гіперпосилання1"/>
    <w:rsid w:val="00165C1F"/>
    <w:rPr>
      <w:color w:val="000080"/>
      <w:u w:val="single"/>
    </w:rPr>
  </w:style>
  <w:style w:type="paragraph" w:customStyle="1" w:styleId="10">
    <w:name w:val="Заголовок1"/>
    <w:basedOn w:val="a"/>
    <w:next w:val="a9"/>
    <w:qFormat/>
    <w:rsid w:val="00165C1F"/>
    <w:pPr>
      <w:keepNext/>
      <w:spacing w:before="240" w:after="120"/>
    </w:pPr>
    <w:rPr>
      <w:rFonts w:ascii="Liberation Sans" w:eastAsia="Microsoft YaHei" w:hAnsi="Liberation Sans" w:cs="Mangal"/>
      <w:sz w:val="28"/>
      <w:szCs w:val="28"/>
    </w:rPr>
  </w:style>
  <w:style w:type="paragraph" w:styleId="a9">
    <w:name w:val="Body Text"/>
    <w:basedOn w:val="a"/>
    <w:rsid w:val="00165C1F"/>
    <w:pPr>
      <w:spacing w:after="140" w:line="276" w:lineRule="auto"/>
    </w:pPr>
  </w:style>
  <w:style w:type="paragraph" w:styleId="aa">
    <w:name w:val="List"/>
    <w:basedOn w:val="a9"/>
    <w:rsid w:val="00165C1F"/>
    <w:rPr>
      <w:rFonts w:cs="Mangal"/>
    </w:rPr>
  </w:style>
  <w:style w:type="paragraph" w:styleId="ab">
    <w:name w:val="caption"/>
    <w:basedOn w:val="a"/>
    <w:qFormat/>
    <w:rsid w:val="00165C1F"/>
    <w:pPr>
      <w:suppressLineNumbers/>
      <w:spacing w:before="120" w:after="120"/>
    </w:pPr>
    <w:rPr>
      <w:rFonts w:cs="Mangal"/>
      <w:i/>
      <w:iCs/>
      <w:sz w:val="24"/>
      <w:szCs w:val="24"/>
    </w:rPr>
  </w:style>
  <w:style w:type="paragraph" w:customStyle="1" w:styleId="ac">
    <w:name w:val="Покажчик"/>
    <w:basedOn w:val="a"/>
    <w:qFormat/>
    <w:rsid w:val="00165C1F"/>
    <w:pPr>
      <w:suppressLineNumbers/>
    </w:pPr>
    <w:rPr>
      <w:rFonts w:cs="Mangal"/>
    </w:rPr>
  </w:style>
  <w:style w:type="paragraph" w:customStyle="1" w:styleId="ad">
    <w:name w:val="Верхній і нижній колонтитули"/>
    <w:basedOn w:val="a"/>
    <w:qFormat/>
    <w:rsid w:val="00165C1F"/>
  </w:style>
  <w:style w:type="paragraph" w:styleId="ae">
    <w:name w:val="header"/>
    <w:basedOn w:val="a"/>
    <w:uiPriority w:val="99"/>
    <w:unhideWhenUsed/>
    <w:rsid w:val="0037413C"/>
    <w:pPr>
      <w:tabs>
        <w:tab w:val="center" w:pos="4819"/>
        <w:tab w:val="right" w:pos="9639"/>
      </w:tabs>
    </w:pPr>
  </w:style>
  <w:style w:type="paragraph" w:styleId="af">
    <w:name w:val="footer"/>
    <w:basedOn w:val="a"/>
    <w:uiPriority w:val="99"/>
    <w:unhideWhenUsed/>
    <w:rsid w:val="0037413C"/>
    <w:pPr>
      <w:tabs>
        <w:tab w:val="center" w:pos="4819"/>
        <w:tab w:val="right" w:pos="9639"/>
      </w:tabs>
    </w:pPr>
  </w:style>
  <w:style w:type="paragraph" w:styleId="af0">
    <w:name w:val="Balloon Text"/>
    <w:basedOn w:val="a"/>
    <w:uiPriority w:val="99"/>
    <w:semiHidden/>
    <w:unhideWhenUsed/>
    <w:qFormat/>
    <w:rsid w:val="005B4F44"/>
    <w:rPr>
      <w:rFonts w:ascii="Tahoma" w:hAnsi="Tahoma" w:cs="Tahoma"/>
      <w:sz w:val="16"/>
      <w:szCs w:val="16"/>
    </w:rPr>
  </w:style>
  <w:style w:type="paragraph" w:styleId="af1">
    <w:name w:val="annotation text"/>
    <w:basedOn w:val="a"/>
    <w:uiPriority w:val="99"/>
    <w:semiHidden/>
    <w:unhideWhenUsed/>
    <w:qFormat/>
    <w:rsid w:val="006F56F2"/>
  </w:style>
  <w:style w:type="paragraph" w:styleId="af2">
    <w:name w:val="annotation subject"/>
    <w:basedOn w:val="af1"/>
    <w:next w:val="af1"/>
    <w:uiPriority w:val="99"/>
    <w:semiHidden/>
    <w:unhideWhenUsed/>
    <w:qFormat/>
    <w:rsid w:val="006F56F2"/>
    <w:rPr>
      <w:b/>
      <w:bCs/>
    </w:rPr>
  </w:style>
  <w:style w:type="paragraph" w:customStyle="1" w:styleId="Default">
    <w:name w:val="Default"/>
    <w:qFormat/>
    <w:rsid w:val="00165C1F"/>
    <w:rPr>
      <w:rFonts w:ascii="Century Schoolbook" w:hAnsi="Century Schoolbook"/>
      <w:color w:val="000000"/>
      <w:sz w:val="24"/>
    </w:rPr>
  </w:style>
  <w:style w:type="character" w:customStyle="1" w:styleId="Bodytext">
    <w:name w:val="Body text_"/>
    <w:qFormat/>
    <w:rsid w:val="00B34923"/>
    <w:rPr>
      <w:sz w:val="26"/>
    </w:rPr>
  </w:style>
  <w:style w:type="paragraph" w:styleId="af3">
    <w:name w:val="List Paragraph"/>
    <w:basedOn w:val="a"/>
    <w:qFormat/>
    <w:rsid w:val="004A2960"/>
    <w:pPr>
      <w:ind w:left="720"/>
      <w:contextualSpacing/>
    </w:pPr>
  </w:style>
  <w:style w:type="paragraph" w:customStyle="1" w:styleId="af4">
    <w:name w:val="Вміст таблиці"/>
    <w:basedOn w:val="a"/>
    <w:uiPriority w:val="99"/>
    <w:qFormat/>
    <w:rsid w:val="00227BC7"/>
    <w:pPr>
      <w:suppressLineNumbers/>
      <w:spacing w:line="276" w:lineRule="auto"/>
    </w:pPr>
    <w:rPr>
      <w:rFonts w:ascii="Arial" w:eastAsia="Arial" w:hAnsi="Arial" w:cs="Arial"/>
      <w:sz w:val="22"/>
      <w:szCs w:val="22"/>
      <w:lang w:eastAsia="zh-CN" w:bidi="hi-IN"/>
    </w:rPr>
  </w:style>
  <w:style w:type="paragraph" w:styleId="af5">
    <w:name w:val="Normal (Web)"/>
    <w:basedOn w:val="a"/>
    <w:uiPriority w:val="99"/>
    <w:qFormat/>
    <w:rsid w:val="00956BEB"/>
    <w:pPr>
      <w:suppressAutoHyphens w:val="0"/>
      <w:spacing w:before="280" w:after="119" w:line="276" w:lineRule="auto"/>
    </w:pPr>
    <w:rPr>
      <w:rFonts w:ascii="Arial" w:eastAsia="Arial" w:hAnsi="Arial" w:cs="Arial"/>
      <w:color w:val="000000"/>
      <w:sz w:val="22"/>
      <w:szCs w:val="22"/>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05805977">
      <w:bodyDiv w:val="1"/>
      <w:marLeft w:val="0"/>
      <w:marRight w:val="0"/>
      <w:marTop w:val="0"/>
      <w:marBottom w:val="0"/>
      <w:divBdr>
        <w:top w:val="none" w:sz="0" w:space="0" w:color="auto"/>
        <w:left w:val="none" w:sz="0" w:space="0" w:color="auto"/>
        <w:bottom w:val="none" w:sz="0" w:space="0" w:color="auto"/>
        <w:right w:val="none" w:sz="0" w:space="0" w:color="auto"/>
      </w:divBdr>
    </w:div>
    <w:div w:id="211432732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6536</Words>
  <Characters>3727</Characters>
  <Application>Microsoft Office Word</Application>
  <DocSecurity>0</DocSecurity>
  <Lines>31</Lines>
  <Paragraphs>20</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Порядок надання субсидії та пільг на оплату житлово-комунальних послуг</vt:lpstr>
      <vt:lpstr>Порядок надання субсидії та пільг на оплату житлово-комунальних послуг</vt:lpstr>
    </vt:vector>
  </TitlesOfParts>
  <Company>SPecialiST RePack</Company>
  <LinksUpToDate>false</LinksUpToDate>
  <CharactersWithSpaces>10243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Порядок надання субсидії та пільг на оплату житлово-комунальних послуг</dc:title>
  <dc:creator>Вика Валуйская</dc:creator>
  <cp:lastModifiedBy>ПК 1</cp:lastModifiedBy>
  <cp:revision>8</cp:revision>
  <cp:lastPrinted>1995-11-21T15:41:00Z</cp:lastPrinted>
  <dcterms:created xsi:type="dcterms:W3CDTF">2026-04-29T09:04:00Z</dcterms:created>
  <dcterms:modified xsi:type="dcterms:W3CDTF">2026-06-08T10:05:00Z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false</vt:bool>
  </property>
  <property fmtid="{D5CDD505-2E9C-101B-9397-08002B2CF9AE}" pid="3" name="LinksUpToDate">
    <vt:bool>false</vt:bool>
  </property>
  <property fmtid="{D5CDD505-2E9C-101B-9397-08002B2CF9AE}" pid="4" name="ScaleCrop">
    <vt:bool>false</vt:bool>
  </property>
  <property fmtid="{D5CDD505-2E9C-101B-9397-08002B2CF9AE}" pid="5" name="ShareDoc">
    <vt:bool>false</vt:bool>
  </property>
</Properties>
</file>