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13160A0" w14:textId="77777777" w:rsidR="00F31157" w:rsidRDefault="00F3115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06429F18" w14:textId="77777777" w:rsidR="00C52D35" w:rsidRPr="00C62820" w:rsidRDefault="00C52D35" w:rsidP="00C52D35">
      <w:pPr>
        <w:pStyle w:val="Standard"/>
        <w:jc w:val="center"/>
        <w:rPr>
          <w:sz w:val="26"/>
          <w:szCs w:val="26"/>
        </w:rPr>
      </w:pPr>
      <w:r w:rsidRPr="00C62820">
        <w:rPr>
          <w:b/>
          <w:bCs/>
          <w:sz w:val="26"/>
          <w:szCs w:val="26"/>
        </w:rPr>
        <w:t>УМОВИ</w:t>
      </w:r>
    </w:p>
    <w:p w14:paraId="5C903431" w14:textId="68931B48" w:rsidR="00F31157" w:rsidRDefault="00C52D35" w:rsidP="00C52D35">
      <w:pPr>
        <w:jc w:val="center"/>
        <w:rPr>
          <w:b/>
          <w:sz w:val="24"/>
          <w:szCs w:val="24"/>
        </w:rPr>
      </w:pPr>
      <w:r w:rsidRPr="00C62820">
        <w:rPr>
          <w:b/>
          <w:bCs/>
          <w:sz w:val="26"/>
          <w:szCs w:val="26"/>
        </w:rPr>
        <w:t xml:space="preserve"> проведення добору на зайняття посади державної служби категорії «В»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  <w:lang w:val="en-US"/>
        </w:rPr>
        <w:t xml:space="preserve"> </w:t>
      </w:r>
      <w:r w:rsidR="00E77440" w:rsidRPr="00A256C2">
        <w:rPr>
          <w:b/>
          <w:sz w:val="24"/>
          <w:szCs w:val="24"/>
        </w:rPr>
        <w:t xml:space="preserve">головного спеціаліста відділу бухгалтерського обліку Фінансово-економічного управління </w:t>
      </w:r>
      <w:r w:rsidR="00E77440" w:rsidRPr="00A256C2">
        <w:rPr>
          <w:sz w:val="24"/>
          <w:szCs w:val="24"/>
        </w:rPr>
        <w:t xml:space="preserve"> </w:t>
      </w:r>
      <w:r w:rsidR="00E77440" w:rsidRPr="00A256C2">
        <w:rPr>
          <w:b/>
          <w:sz w:val="24"/>
          <w:szCs w:val="24"/>
        </w:rPr>
        <w:t>Головного управління Пенсійного фонду України в Луганській області</w:t>
      </w:r>
      <w:r>
        <w:rPr>
          <w:b/>
          <w:sz w:val="24"/>
          <w:szCs w:val="24"/>
        </w:rPr>
        <w:t xml:space="preserve"> (1посада)</w:t>
      </w:r>
    </w:p>
    <w:p w14:paraId="18287E5C" w14:textId="77777777" w:rsidR="00B65E1E" w:rsidRPr="00A256C2" w:rsidRDefault="00B65E1E">
      <w:pPr>
        <w:jc w:val="both"/>
        <w:rPr>
          <w:sz w:val="24"/>
          <w:szCs w:val="24"/>
        </w:rPr>
      </w:pPr>
    </w:p>
    <w:tbl>
      <w:tblPr>
        <w:tblStyle w:val="af3"/>
        <w:tblW w:w="9667" w:type="dxa"/>
        <w:tblInd w:w="39" w:type="dxa"/>
        <w:tblLayout w:type="fixed"/>
        <w:tblLook w:val="0000" w:firstRow="0" w:lastRow="0" w:firstColumn="0" w:lastColumn="0" w:noHBand="0" w:noVBand="0"/>
      </w:tblPr>
      <w:tblGrid>
        <w:gridCol w:w="514"/>
        <w:gridCol w:w="2844"/>
        <w:gridCol w:w="53"/>
        <w:gridCol w:w="6239"/>
        <w:gridCol w:w="17"/>
      </w:tblGrid>
      <w:tr w:rsidR="00F31157" w:rsidRPr="00A256C2" w14:paraId="649C955D" w14:textId="77777777">
        <w:trPr>
          <w:gridAfter w:val="1"/>
          <w:wAfter w:w="17" w:type="dxa"/>
          <w:trHeight w:val="354"/>
        </w:trPr>
        <w:tc>
          <w:tcPr>
            <w:tcW w:w="965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32F31F7" w14:textId="77777777" w:rsidR="00F31157" w:rsidRPr="00A256C2" w:rsidRDefault="00E77440" w:rsidP="00A256C2">
            <w:pPr>
              <w:widowControl w:val="0"/>
              <w:jc w:val="center"/>
              <w:rPr>
                <w:sz w:val="24"/>
                <w:szCs w:val="24"/>
              </w:rPr>
            </w:pPr>
            <w:r w:rsidRPr="00A256C2">
              <w:rPr>
                <w:b/>
                <w:sz w:val="24"/>
                <w:szCs w:val="24"/>
              </w:rPr>
              <w:t>Загальні умови</w:t>
            </w:r>
          </w:p>
        </w:tc>
      </w:tr>
      <w:tr w:rsidR="00F31157" w:rsidRPr="00A256C2" w14:paraId="0C6E1F2A" w14:textId="77777777">
        <w:tc>
          <w:tcPr>
            <w:tcW w:w="341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661AF94F" w14:textId="77777777" w:rsidR="00F31157" w:rsidRPr="00A256C2" w:rsidRDefault="00E77440" w:rsidP="00A256C2">
            <w:pPr>
              <w:widowControl w:val="0"/>
              <w:ind w:firstLine="97"/>
              <w:rPr>
                <w:sz w:val="24"/>
                <w:szCs w:val="24"/>
              </w:rPr>
            </w:pPr>
            <w:r w:rsidRPr="00A256C2">
              <w:rPr>
                <w:b/>
                <w:sz w:val="24"/>
                <w:szCs w:val="24"/>
              </w:rPr>
              <w:t>Посадові обов'язки</w:t>
            </w:r>
          </w:p>
        </w:tc>
        <w:tc>
          <w:tcPr>
            <w:tcW w:w="625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3DB3473" w14:textId="77777777" w:rsidR="00F31157" w:rsidRPr="00A256C2" w:rsidRDefault="00E77440" w:rsidP="00A256C2">
            <w:pPr>
              <w:widowControl w:val="0"/>
              <w:ind w:firstLine="252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Проведення достовірного та у повному обсязі ведення та відображення в бухгалтерському обліку  операцій фінансово – господарської діяльності відповідно до національних положень (стандартів) бухгалтерського обліку в державному секторі, а також інших нормативно – правових актів щодо ведення бухгалтерського обліку, в тому числі з використанням автоматизованої системи бухгалтерського обліку та звітності.</w:t>
            </w:r>
          </w:p>
          <w:p w14:paraId="406DF9E9" w14:textId="77777777" w:rsidR="00FD596F" w:rsidRPr="00FD596F" w:rsidRDefault="00FD596F" w:rsidP="00FD596F">
            <w:pPr>
              <w:widowControl w:val="0"/>
              <w:ind w:firstLine="252"/>
              <w:jc w:val="both"/>
              <w:rPr>
                <w:sz w:val="24"/>
                <w:szCs w:val="24"/>
              </w:rPr>
            </w:pPr>
            <w:r w:rsidRPr="00FD596F">
              <w:rPr>
                <w:sz w:val="24"/>
                <w:szCs w:val="24"/>
              </w:rPr>
              <w:t>Проводити роботу щодо планування, прогнозування та фінансування видатків на фінансування адміністративних витрат, пов’язаних з виконанням функцій, покладених на органи Пенсійного фонду України.</w:t>
            </w:r>
          </w:p>
          <w:p w14:paraId="56192CD2" w14:textId="77777777" w:rsidR="00FD596F" w:rsidRPr="00FD596F" w:rsidRDefault="00FD596F" w:rsidP="00FD596F">
            <w:pPr>
              <w:widowControl w:val="0"/>
              <w:ind w:firstLine="252"/>
              <w:jc w:val="both"/>
              <w:rPr>
                <w:sz w:val="24"/>
                <w:szCs w:val="24"/>
              </w:rPr>
            </w:pPr>
            <w:r w:rsidRPr="00FD596F">
              <w:rPr>
                <w:sz w:val="24"/>
                <w:szCs w:val="24"/>
              </w:rPr>
              <w:t>Брати участь у розробці штатного розпису головного управління.</w:t>
            </w:r>
          </w:p>
          <w:p w14:paraId="1ED95194" w14:textId="77777777" w:rsidR="00FD596F" w:rsidRPr="00FD596F" w:rsidRDefault="00FD596F" w:rsidP="00FD596F">
            <w:pPr>
              <w:widowControl w:val="0"/>
              <w:ind w:firstLine="252"/>
              <w:jc w:val="both"/>
              <w:rPr>
                <w:sz w:val="24"/>
                <w:szCs w:val="24"/>
              </w:rPr>
            </w:pPr>
            <w:r w:rsidRPr="00FD596F">
              <w:rPr>
                <w:sz w:val="24"/>
                <w:szCs w:val="24"/>
              </w:rPr>
              <w:t>Проводити нарахування основної та додаткової заробітної плати працівникам головного управління, допомоги по листках тимчасової непрацездатності, щорічних, додаткових, навчальних відпусток, грошової допомоги та матеріальної допомоги для вирішення соціально – побутових питань.</w:t>
            </w:r>
          </w:p>
          <w:p w14:paraId="121B53B7" w14:textId="77777777" w:rsidR="00FD596F" w:rsidRPr="00FD596F" w:rsidRDefault="00FD596F" w:rsidP="00FD596F">
            <w:pPr>
              <w:widowControl w:val="0"/>
              <w:ind w:firstLine="252"/>
              <w:jc w:val="both"/>
              <w:rPr>
                <w:sz w:val="24"/>
                <w:szCs w:val="24"/>
              </w:rPr>
            </w:pPr>
            <w:r w:rsidRPr="00FD596F">
              <w:rPr>
                <w:sz w:val="24"/>
                <w:szCs w:val="24"/>
              </w:rPr>
              <w:t>Проводити розрахунки  з господарсько – адміністративної  діяльності, з перерахування податків, зборів (обов’язкових платежів) до бюджетів всіх рівнів.</w:t>
            </w:r>
          </w:p>
          <w:p w14:paraId="3D6748C1" w14:textId="77777777" w:rsidR="00FD596F" w:rsidRPr="00FD596F" w:rsidRDefault="00FD596F" w:rsidP="00FD596F">
            <w:pPr>
              <w:widowControl w:val="0"/>
              <w:ind w:firstLine="252"/>
              <w:jc w:val="both"/>
              <w:rPr>
                <w:sz w:val="24"/>
                <w:szCs w:val="24"/>
              </w:rPr>
            </w:pPr>
            <w:r w:rsidRPr="00FD596F">
              <w:rPr>
                <w:sz w:val="24"/>
                <w:szCs w:val="24"/>
              </w:rPr>
              <w:t>Складати та надавати працівникам головного управління довідки про суми отриманого доходу, в тому числі для розрахунку пенсії.</w:t>
            </w:r>
          </w:p>
          <w:p w14:paraId="3E5EF393" w14:textId="77777777" w:rsidR="00FD596F" w:rsidRPr="00FD596F" w:rsidRDefault="00FD596F" w:rsidP="00FD596F">
            <w:pPr>
              <w:widowControl w:val="0"/>
              <w:ind w:firstLine="252"/>
              <w:jc w:val="both"/>
              <w:rPr>
                <w:sz w:val="24"/>
                <w:szCs w:val="24"/>
              </w:rPr>
            </w:pPr>
            <w:r w:rsidRPr="00FD596F">
              <w:rPr>
                <w:sz w:val="24"/>
                <w:szCs w:val="24"/>
              </w:rPr>
              <w:t>Складати оперативну, фінансову, податкову та статистичну звітність.</w:t>
            </w:r>
          </w:p>
          <w:p w14:paraId="7CB66B9C" w14:textId="3DFDDB8D" w:rsidR="00F31157" w:rsidRPr="00A256C2" w:rsidRDefault="00FD596F" w:rsidP="00FD596F">
            <w:pPr>
              <w:widowControl w:val="0"/>
              <w:ind w:firstLine="252"/>
              <w:jc w:val="both"/>
              <w:rPr>
                <w:sz w:val="24"/>
                <w:szCs w:val="24"/>
              </w:rPr>
            </w:pPr>
            <w:r w:rsidRPr="00FD596F">
              <w:rPr>
                <w:sz w:val="24"/>
                <w:szCs w:val="24"/>
              </w:rPr>
              <w:t>Виконувати інші доручення начальника Фінансово-економічного управління Головного управління Пенсійного фонду України в Луганській області</w:t>
            </w:r>
            <w:r>
              <w:rPr>
                <w:sz w:val="24"/>
                <w:szCs w:val="24"/>
              </w:rPr>
              <w:t xml:space="preserve"> </w:t>
            </w:r>
            <w:r w:rsidRPr="00A256C2">
              <w:rPr>
                <w:sz w:val="24"/>
                <w:szCs w:val="24"/>
              </w:rPr>
              <w:t>Дотримання Правил внутрішнього службового розпорядку, норм чинного законодавства. Заміщення інших працівників відділу у разі їх відсутності у порядку, визначеному начальником Фінансово-економічного управління або начальником відділу бухгалтерського обліку Фінансово-економічного управління – головним бухгалтером, виконання інших завдань та доручень керівництва Фінансово-економічного управління.</w:t>
            </w:r>
          </w:p>
          <w:p w14:paraId="7D4B286B" w14:textId="77777777" w:rsidR="00F31157" w:rsidRPr="00A256C2" w:rsidRDefault="00F31157" w:rsidP="00A256C2">
            <w:pPr>
              <w:widowControl w:val="0"/>
              <w:ind w:firstLine="252"/>
              <w:jc w:val="both"/>
              <w:rPr>
                <w:sz w:val="24"/>
                <w:szCs w:val="24"/>
              </w:rPr>
            </w:pPr>
          </w:p>
          <w:p w14:paraId="22D20A74" w14:textId="77777777" w:rsidR="00C52D35" w:rsidRPr="00C62820" w:rsidRDefault="00C52D35" w:rsidP="00C52D35">
            <w:pPr>
              <w:widowControl w:val="0"/>
              <w:jc w:val="both"/>
              <w:rPr>
                <w:sz w:val="26"/>
                <w:szCs w:val="26"/>
              </w:rPr>
            </w:pPr>
            <w:r w:rsidRPr="00C62820">
              <w:rPr>
                <w:sz w:val="26"/>
                <w:szCs w:val="26"/>
                <w:lang w:val="en-US" w:eastAsia="zh-CN"/>
              </w:rPr>
              <w:t xml:space="preserve">      </w:t>
            </w:r>
            <w:r w:rsidRPr="00C62820">
              <w:rPr>
                <w:i/>
                <w:sz w:val="26"/>
                <w:szCs w:val="26"/>
              </w:rPr>
              <w:t xml:space="preserve">   Місце розташування посади: віддалене, в сервісному центрі Пенсійного фонду України за місцем проживання/дислокації. У разі відсутності </w:t>
            </w:r>
            <w:r w:rsidRPr="00C62820">
              <w:rPr>
                <w:i/>
                <w:sz w:val="26"/>
                <w:szCs w:val="26"/>
              </w:rPr>
              <w:lastRenderedPageBreak/>
              <w:t>можливості надання такого місця розташування посади бути готовим до переїзду. Власні локації:</w:t>
            </w:r>
          </w:p>
          <w:p w14:paraId="6EE7DBA8" w14:textId="77777777" w:rsidR="00C52D35" w:rsidRPr="00C62820" w:rsidRDefault="00C52D35" w:rsidP="00C52D35">
            <w:pPr>
              <w:pStyle w:val="af4"/>
              <w:widowControl w:val="0"/>
              <w:numPr>
                <w:ilvl w:val="0"/>
                <w:numId w:val="2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C62820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Київ, провулок Західний, 4а</w:t>
            </w:r>
          </w:p>
          <w:p w14:paraId="4FE2B2DE" w14:textId="77777777" w:rsidR="00C52D35" w:rsidRPr="00C62820" w:rsidRDefault="00C52D35" w:rsidP="00C52D35">
            <w:pPr>
              <w:pStyle w:val="af4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C62820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м. Черкаси, вул. В. </w:t>
            </w:r>
            <w:proofErr w:type="spellStart"/>
            <w:r w:rsidRPr="00C62820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Чорновола</w:t>
            </w:r>
            <w:proofErr w:type="spellEnd"/>
            <w:r w:rsidRPr="00C62820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, 157</w:t>
            </w:r>
          </w:p>
          <w:p w14:paraId="46F4CBC9" w14:textId="77777777" w:rsidR="00C52D35" w:rsidRPr="00C62820" w:rsidRDefault="00C52D35" w:rsidP="00C52D35">
            <w:pPr>
              <w:pStyle w:val="af4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C62820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м. Черкаси, вул. </w:t>
            </w:r>
            <w:proofErr w:type="spellStart"/>
            <w:r w:rsidRPr="00C62820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Дашковича</w:t>
            </w:r>
            <w:proofErr w:type="spellEnd"/>
            <w:r w:rsidRPr="00C62820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, 39</w:t>
            </w:r>
          </w:p>
          <w:p w14:paraId="383AAF64" w14:textId="77777777" w:rsidR="00C52D35" w:rsidRPr="00C62820" w:rsidRDefault="00C52D35" w:rsidP="00C52D35">
            <w:pPr>
              <w:pStyle w:val="af4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C62820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Дніпро, вул. Воскресенська, 41</w:t>
            </w:r>
          </w:p>
          <w:p w14:paraId="78205BC9" w14:textId="7E7A7A95" w:rsidR="00F31157" w:rsidRPr="00C52D35" w:rsidRDefault="00C52D35" w:rsidP="00C52D35">
            <w:pPr>
              <w:pStyle w:val="af4"/>
              <w:widowControl w:val="0"/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C52D35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Миколаїв вул. Завалля, 10, Львівської області</w:t>
            </w:r>
          </w:p>
        </w:tc>
      </w:tr>
      <w:tr w:rsidR="00982C5C" w:rsidRPr="00A256C2" w14:paraId="3A218CE0" w14:textId="77777777">
        <w:tc>
          <w:tcPr>
            <w:tcW w:w="341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77AE4C85" w14:textId="77777777" w:rsidR="00982C5C" w:rsidRPr="00A256C2" w:rsidRDefault="00982C5C" w:rsidP="00982C5C">
            <w:pPr>
              <w:widowControl w:val="0"/>
              <w:ind w:firstLine="239"/>
              <w:jc w:val="both"/>
              <w:rPr>
                <w:sz w:val="24"/>
                <w:szCs w:val="24"/>
              </w:rPr>
            </w:pPr>
            <w:r w:rsidRPr="00A256C2">
              <w:rPr>
                <w:b/>
                <w:sz w:val="24"/>
                <w:szCs w:val="24"/>
              </w:rPr>
              <w:lastRenderedPageBreak/>
              <w:t xml:space="preserve">Умови оплати праці </w:t>
            </w:r>
          </w:p>
        </w:tc>
        <w:tc>
          <w:tcPr>
            <w:tcW w:w="625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80489E9" w14:textId="77777777" w:rsidR="00982C5C" w:rsidRPr="00C62820" w:rsidRDefault="00982C5C" w:rsidP="00982C5C">
            <w:pPr>
              <w:pStyle w:val="Standard"/>
              <w:widowControl w:val="0"/>
              <w:ind w:left="113" w:right="170" w:firstLine="422"/>
              <w:jc w:val="both"/>
              <w:rPr>
                <w:sz w:val="26"/>
                <w:szCs w:val="26"/>
              </w:rPr>
            </w:pPr>
            <w:r w:rsidRPr="00C62820">
              <w:rPr>
                <w:sz w:val="26"/>
                <w:szCs w:val="26"/>
              </w:rPr>
              <w:t>посадовий оклад – 20795 грн.;</w:t>
            </w:r>
          </w:p>
          <w:p w14:paraId="312B5975" w14:textId="77777777" w:rsidR="00982C5C" w:rsidRPr="00C62820" w:rsidRDefault="00982C5C" w:rsidP="00982C5C">
            <w:pPr>
              <w:pStyle w:val="Standard"/>
              <w:widowControl w:val="0"/>
              <w:ind w:left="113" w:right="170" w:firstLine="422"/>
              <w:jc w:val="both"/>
              <w:rPr>
                <w:sz w:val="26"/>
                <w:szCs w:val="26"/>
              </w:rPr>
            </w:pPr>
            <w:r w:rsidRPr="00C62820">
              <w:rPr>
                <w:sz w:val="26"/>
                <w:szCs w:val="26"/>
              </w:rPr>
              <w:t>надбавка до посадового окладу за ранг державного службовця;</w:t>
            </w:r>
          </w:p>
          <w:p w14:paraId="67139E9D" w14:textId="77777777" w:rsidR="00982C5C" w:rsidRPr="00C62820" w:rsidRDefault="00982C5C" w:rsidP="00982C5C">
            <w:pPr>
              <w:pStyle w:val="Standard"/>
              <w:widowControl w:val="0"/>
              <w:ind w:left="113" w:right="170" w:firstLine="422"/>
              <w:jc w:val="both"/>
              <w:rPr>
                <w:sz w:val="26"/>
                <w:szCs w:val="26"/>
              </w:rPr>
            </w:pPr>
            <w:r w:rsidRPr="00C62820">
              <w:rPr>
                <w:sz w:val="26"/>
                <w:szCs w:val="26"/>
              </w:rPr>
              <w:t>надбавка за вислугу років на державній службі на рівні 2 відсотків посадового окладу державного службовця за кожний календарний рік стажу державного службовця, але не більше 30 відсотків посадового окладу;</w:t>
            </w:r>
          </w:p>
          <w:p w14:paraId="3E9375F8" w14:textId="76B8E751" w:rsidR="00982C5C" w:rsidRPr="00A256C2" w:rsidRDefault="00982C5C" w:rsidP="00982C5C">
            <w:pPr>
              <w:widowControl w:val="0"/>
              <w:ind w:firstLine="239"/>
              <w:jc w:val="both"/>
              <w:rPr>
                <w:sz w:val="24"/>
                <w:szCs w:val="24"/>
              </w:rPr>
            </w:pPr>
            <w:r w:rsidRPr="00C62820">
              <w:rPr>
                <w:sz w:val="26"/>
                <w:szCs w:val="26"/>
              </w:rPr>
              <w:t>премії (виплачуються в межах фонду преміювання залежно від особистого внеску державного службовця в загальний  результат роботи державного органу).</w:t>
            </w:r>
          </w:p>
        </w:tc>
      </w:tr>
      <w:tr w:rsidR="00982C5C" w:rsidRPr="00A256C2" w14:paraId="4B45C1C3" w14:textId="77777777">
        <w:tc>
          <w:tcPr>
            <w:tcW w:w="341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342648CA" w14:textId="77777777" w:rsidR="00982C5C" w:rsidRPr="00A256C2" w:rsidRDefault="00982C5C" w:rsidP="00982C5C">
            <w:pPr>
              <w:widowControl w:val="0"/>
              <w:ind w:firstLine="239"/>
              <w:rPr>
                <w:sz w:val="24"/>
                <w:szCs w:val="24"/>
              </w:rPr>
            </w:pPr>
            <w:r w:rsidRPr="00A256C2">
              <w:rPr>
                <w:b/>
                <w:sz w:val="24"/>
                <w:szCs w:val="24"/>
              </w:rPr>
              <w:t xml:space="preserve">Інформація про строковість чи безстроковість призначення на посаду  </w:t>
            </w:r>
          </w:p>
        </w:tc>
        <w:tc>
          <w:tcPr>
            <w:tcW w:w="625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</w:tcPr>
          <w:p w14:paraId="3DF52D7B" w14:textId="77777777" w:rsidR="00982C5C" w:rsidRPr="00C62820" w:rsidRDefault="00982C5C" w:rsidP="00982C5C">
            <w:pPr>
              <w:pStyle w:val="Standard"/>
              <w:widowControl w:val="0"/>
              <w:ind w:left="113" w:right="57" w:firstLine="417"/>
              <w:jc w:val="both"/>
              <w:rPr>
                <w:sz w:val="26"/>
                <w:szCs w:val="26"/>
              </w:rPr>
            </w:pPr>
            <w:r w:rsidRPr="00C62820">
              <w:rPr>
                <w:sz w:val="26"/>
                <w:szCs w:val="26"/>
              </w:rPr>
              <w:t>призначення на посаду строкове - до призначення на цю посаду переможця конкурсу, але не більше ніж 12 місяців з дня припинення чи скасування воєнного стану;</w:t>
            </w:r>
          </w:p>
          <w:p w14:paraId="01DEA5A6" w14:textId="77777777" w:rsidR="00982C5C" w:rsidRPr="00C62820" w:rsidRDefault="00982C5C" w:rsidP="00982C5C">
            <w:pPr>
              <w:pStyle w:val="Standard"/>
              <w:widowControl w:val="0"/>
              <w:ind w:left="113" w:right="57" w:firstLine="417"/>
              <w:jc w:val="both"/>
              <w:rPr>
                <w:sz w:val="26"/>
                <w:szCs w:val="26"/>
              </w:rPr>
            </w:pPr>
            <w:r w:rsidRPr="00C62820">
              <w:rPr>
                <w:sz w:val="26"/>
                <w:szCs w:val="26"/>
              </w:rPr>
              <w:t>при призначенні на посаду встановлюється випробування строком від 1 до 6 місяців;</w:t>
            </w:r>
          </w:p>
          <w:p w14:paraId="3BC337F0" w14:textId="55857C3D" w:rsidR="00982C5C" w:rsidRPr="00A256C2" w:rsidRDefault="00982C5C" w:rsidP="00982C5C">
            <w:pPr>
              <w:widowControl w:val="0"/>
              <w:ind w:firstLine="239"/>
              <w:jc w:val="both"/>
              <w:rPr>
                <w:sz w:val="24"/>
                <w:szCs w:val="24"/>
              </w:rPr>
            </w:pPr>
            <w:r w:rsidRPr="00C62820">
              <w:rPr>
                <w:sz w:val="26"/>
                <w:szCs w:val="26"/>
              </w:rPr>
              <w:t>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підтримки, органах СБУ, відповідних підрозділах розвідувальних органів</w:t>
            </w:r>
          </w:p>
        </w:tc>
      </w:tr>
      <w:tr w:rsidR="00D10B60" w:rsidRPr="00A256C2" w14:paraId="08468ED6" w14:textId="77777777">
        <w:tc>
          <w:tcPr>
            <w:tcW w:w="341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4E272BEF" w14:textId="77777777" w:rsidR="00D10B60" w:rsidRPr="00A256C2" w:rsidRDefault="00D10B60" w:rsidP="00D10B60">
            <w:pPr>
              <w:widowControl w:val="0"/>
              <w:ind w:firstLine="239"/>
              <w:rPr>
                <w:sz w:val="24"/>
                <w:szCs w:val="24"/>
              </w:rPr>
            </w:pPr>
            <w:r w:rsidRPr="00A256C2">
              <w:rPr>
                <w:b/>
                <w:color w:val="000000"/>
                <w:sz w:val="24"/>
                <w:szCs w:val="24"/>
              </w:rPr>
              <w:t xml:space="preserve">Перелік інформації, необхідної для участі в конкурсі, та строк її подання </w:t>
            </w:r>
          </w:p>
        </w:tc>
        <w:tc>
          <w:tcPr>
            <w:tcW w:w="625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DF3CED0" w14:textId="77777777" w:rsidR="00D10B60" w:rsidRPr="00A20E34" w:rsidRDefault="00D10B60" w:rsidP="00D10B60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2D51CCA4" w14:textId="77777777" w:rsidR="00D10B60" w:rsidRPr="00A20E34" w:rsidRDefault="00D10B60" w:rsidP="00D10B60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2) резюме за формою згідно з додатком 2</w:t>
            </w:r>
            <w:r w:rsidRPr="00A20E34">
              <w:rPr>
                <w:sz w:val="26"/>
                <w:szCs w:val="26"/>
                <w:vertAlign w:val="superscript"/>
              </w:rPr>
              <w:t xml:space="preserve">1 </w:t>
            </w:r>
            <w:r w:rsidRPr="00A20E34">
              <w:rPr>
                <w:sz w:val="26"/>
                <w:szCs w:val="26"/>
              </w:rPr>
              <w:t>П</w:t>
            </w:r>
            <w:r w:rsidRPr="00A20E34">
              <w:rPr>
                <w:color w:val="000000"/>
                <w:sz w:val="26"/>
                <w:szCs w:val="26"/>
              </w:rPr>
              <w:t>орядку проведення конкурсу на зайняття посад державної служби,</w:t>
            </w:r>
            <w:r w:rsidRPr="00A20E34">
              <w:rPr>
                <w:sz w:val="26"/>
                <w:szCs w:val="26"/>
              </w:rPr>
              <w:t xml:space="preserve"> затвердженого постановою Кабінету Міністрів України </w:t>
            </w:r>
            <w:r w:rsidRPr="00A20E34">
              <w:rPr>
                <w:color w:val="000000"/>
                <w:sz w:val="26"/>
                <w:szCs w:val="26"/>
              </w:rPr>
              <w:t>від 25 березня 2016 року № 246</w:t>
            </w:r>
            <w:r w:rsidRPr="00A20E34">
              <w:rPr>
                <w:sz w:val="26"/>
                <w:szCs w:val="26"/>
              </w:rPr>
              <w:t xml:space="preserve"> (зі змінами), в якому обов’язково зазначається така інформація:</w:t>
            </w:r>
          </w:p>
          <w:p w14:paraId="36248991" w14:textId="77777777" w:rsidR="00D10B60" w:rsidRPr="00A20E34" w:rsidRDefault="00D10B60" w:rsidP="00D10B60">
            <w:pPr>
              <w:pStyle w:val="Standard"/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прізвище, ім’я, по батькові кандидата;</w:t>
            </w:r>
          </w:p>
          <w:p w14:paraId="32BE5F49" w14:textId="77777777" w:rsidR="00D10B60" w:rsidRPr="00A20E34" w:rsidRDefault="00D10B60" w:rsidP="00D10B60">
            <w:pPr>
              <w:pStyle w:val="Standard"/>
              <w:widowControl w:val="0"/>
              <w:shd w:val="clear" w:color="auto" w:fill="FFFFFF"/>
              <w:tabs>
                <w:tab w:val="left" w:pos="278"/>
                <w:tab w:val="left" w:pos="725"/>
              </w:tabs>
              <w:spacing w:after="20"/>
              <w:ind w:left="113" w:right="227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реквізити документа, що посвідчує особу та підтверджує громадянство України;</w:t>
            </w:r>
          </w:p>
          <w:p w14:paraId="4C5A44AB" w14:textId="77777777" w:rsidR="00D10B60" w:rsidRPr="00A20E34" w:rsidRDefault="00D10B60" w:rsidP="00D10B60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227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підтвердження наявності відповідного ступеня вищої освіти;</w:t>
            </w:r>
          </w:p>
          <w:p w14:paraId="3E092319" w14:textId="77777777" w:rsidR="00D10B60" w:rsidRPr="00A20E34" w:rsidRDefault="00D10B60" w:rsidP="00D10B60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 xml:space="preserve">відомості про стаж роботи, стаж державної </w:t>
            </w:r>
            <w:r w:rsidRPr="00A20E34">
              <w:rPr>
                <w:sz w:val="26"/>
                <w:szCs w:val="26"/>
              </w:rPr>
              <w:lastRenderedPageBreak/>
              <w:t>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7F943ACA" w14:textId="77777777" w:rsidR="00D10B60" w:rsidRPr="00A20E34" w:rsidRDefault="00D10B60" w:rsidP="00D10B60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 xml:space="preserve">3) документи приймаються до 17 год. 00 хв.  </w:t>
            </w:r>
          </w:p>
          <w:p w14:paraId="66CE0299" w14:textId="74A046E0" w:rsidR="00D10B60" w:rsidRPr="00A256C2" w:rsidRDefault="00D10B60" w:rsidP="00D10B60">
            <w:pPr>
              <w:widowControl w:val="0"/>
              <w:ind w:firstLine="239"/>
              <w:jc w:val="both"/>
              <w:rPr>
                <w:sz w:val="24"/>
                <w:szCs w:val="24"/>
              </w:rPr>
            </w:pPr>
            <w:r w:rsidRPr="00A20E34">
              <w:rPr>
                <w:sz w:val="26"/>
                <w:szCs w:val="26"/>
              </w:rPr>
              <w:t xml:space="preserve">25 червня 2026 року </w:t>
            </w:r>
          </w:p>
        </w:tc>
      </w:tr>
      <w:tr w:rsidR="00D10B60" w:rsidRPr="00A256C2" w14:paraId="207BC771" w14:textId="77777777">
        <w:tc>
          <w:tcPr>
            <w:tcW w:w="341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65ED02EB" w14:textId="77777777" w:rsidR="00D10B60" w:rsidRPr="00A256C2" w:rsidRDefault="00D10B60" w:rsidP="00D10B60">
            <w:pPr>
              <w:widowControl w:val="0"/>
              <w:ind w:firstLine="239"/>
              <w:rPr>
                <w:b/>
                <w:color w:val="000000"/>
                <w:sz w:val="24"/>
                <w:szCs w:val="24"/>
              </w:rPr>
            </w:pPr>
            <w:r w:rsidRPr="00A256C2">
              <w:rPr>
                <w:b/>
                <w:color w:val="000000"/>
                <w:sz w:val="24"/>
                <w:szCs w:val="24"/>
              </w:rPr>
              <w:lastRenderedPageBreak/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095DE3E" w14:textId="7FF6D21A" w:rsidR="00D10B60" w:rsidRPr="00A256C2" w:rsidRDefault="00D10B60" w:rsidP="00D10B60">
            <w:pPr>
              <w:widowControl w:val="0"/>
              <w:ind w:firstLine="237"/>
              <w:jc w:val="both"/>
              <w:rPr>
                <w:color w:val="000000"/>
                <w:sz w:val="24"/>
                <w:szCs w:val="24"/>
              </w:rPr>
            </w:pPr>
            <w:r w:rsidRPr="00A256C2">
              <w:rPr>
                <w:color w:val="000000"/>
                <w:sz w:val="24"/>
                <w:szCs w:val="24"/>
              </w:rPr>
              <w:t>Співбесіда з начальником Фінансово-економічного управління відбудеться</w:t>
            </w:r>
            <w:r>
              <w:rPr>
                <w:color w:val="000000"/>
                <w:sz w:val="24"/>
                <w:szCs w:val="24"/>
              </w:rPr>
              <w:t xml:space="preserve"> з 26 червня по 03 липня 2026 року</w:t>
            </w:r>
            <w:r w:rsidRPr="00A256C2">
              <w:rPr>
                <w:color w:val="000000"/>
                <w:sz w:val="24"/>
                <w:szCs w:val="24"/>
              </w:rPr>
              <w:t xml:space="preserve"> дистанційно (за допомогою сервісу </w:t>
            </w:r>
            <w:proofErr w:type="spellStart"/>
            <w:r w:rsidRPr="00A256C2">
              <w:rPr>
                <w:color w:val="000000"/>
                <w:sz w:val="24"/>
                <w:szCs w:val="24"/>
              </w:rPr>
              <w:t>Zoom</w:t>
            </w:r>
            <w:proofErr w:type="spellEnd"/>
            <w:r w:rsidRPr="00A256C2">
              <w:rPr>
                <w:color w:val="000000"/>
                <w:sz w:val="24"/>
                <w:szCs w:val="24"/>
              </w:rPr>
              <w:t>, посилання на конференцію буде надіслано на вказану в заяві електронну пошту)</w:t>
            </w:r>
          </w:p>
        </w:tc>
      </w:tr>
      <w:tr w:rsidR="00F31157" w:rsidRPr="00A256C2" w14:paraId="236F203C" w14:textId="77777777">
        <w:tc>
          <w:tcPr>
            <w:tcW w:w="341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479F0880" w14:textId="77777777" w:rsidR="00F31157" w:rsidRPr="00A256C2" w:rsidRDefault="00E77440" w:rsidP="001A37A9">
            <w:pPr>
              <w:widowControl w:val="0"/>
              <w:ind w:firstLine="239"/>
              <w:rPr>
                <w:sz w:val="24"/>
                <w:szCs w:val="24"/>
              </w:rPr>
            </w:pPr>
            <w:r w:rsidRPr="00A256C2">
              <w:rPr>
                <w:b/>
                <w:sz w:val="24"/>
                <w:szCs w:val="24"/>
              </w:rPr>
              <w:t>Прізвище, ім'я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B15F728" w14:textId="18974697" w:rsidR="00F31157" w:rsidRPr="00A256C2" w:rsidRDefault="001A37A9" w:rsidP="001A37A9">
            <w:pPr>
              <w:widowControl w:val="0"/>
              <w:ind w:firstLine="239"/>
              <w:rPr>
                <w:color w:val="000000"/>
                <w:sz w:val="24"/>
                <w:szCs w:val="24"/>
              </w:rPr>
            </w:pPr>
            <w:r w:rsidRPr="001A37A9">
              <w:rPr>
                <w:sz w:val="24"/>
                <w:szCs w:val="24"/>
              </w:rPr>
              <w:t>Петрова Наталія Зіновіївна, (050) 644-40-25</w:t>
            </w:r>
            <w:r>
              <w:rPr>
                <w:sz w:val="24"/>
                <w:szCs w:val="24"/>
              </w:rPr>
              <w:t>,</w:t>
            </w:r>
          </w:p>
          <w:p w14:paraId="54B79F82" w14:textId="77777777" w:rsidR="00F31157" w:rsidRPr="00A256C2" w:rsidRDefault="00E77440" w:rsidP="001A37A9">
            <w:pPr>
              <w:widowControl w:val="0"/>
              <w:ind w:firstLine="239"/>
              <w:rPr>
                <w:sz w:val="24"/>
                <w:szCs w:val="24"/>
              </w:rPr>
            </w:pPr>
            <w:r w:rsidRPr="00A256C2">
              <w:rPr>
                <w:color w:val="000000"/>
                <w:sz w:val="24"/>
                <w:szCs w:val="24"/>
              </w:rPr>
              <w:t>kadry@lg.pfu.gov.ua</w:t>
            </w:r>
          </w:p>
        </w:tc>
      </w:tr>
      <w:tr w:rsidR="00F31157" w:rsidRPr="00A256C2" w14:paraId="6A7D154D" w14:textId="77777777">
        <w:trPr>
          <w:trHeight w:val="358"/>
        </w:trPr>
        <w:tc>
          <w:tcPr>
            <w:tcW w:w="9667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</w:tcPr>
          <w:p w14:paraId="793467BF" w14:textId="77777777" w:rsidR="00F31157" w:rsidRPr="00A256C2" w:rsidRDefault="00E77440" w:rsidP="00A256C2">
            <w:pPr>
              <w:widowControl w:val="0"/>
              <w:jc w:val="center"/>
              <w:rPr>
                <w:sz w:val="24"/>
                <w:szCs w:val="24"/>
              </w:rPr>
            </w:pPr>
            <w:r w:rsidRPr="00A256C2">
              <w:rPr>
                <w:b/>
                <w:sz w:val="24"/>
                <w:szCs w:val="24"/>
              </w:rPr>
              <w:t>Кваліфікаційні вимоги</w:t>
            </w:r>
          </w:p>
        </w:tc>
      </w:tr>
      <w:tr w:rsidR="00F31157" w:rsidRPr="00A256C2" w14:paraId="607DA325" w14:textId="77777777">
        <w:trPr>
          <w:gridAfter w:val="1"/>
          <w:wAfter w:w="17" w:type="dxa"/>
        </w:trPr>
        <w:tc>
          <w:tcPr>
            <w:tcW w:w="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5BA7222F" w14:textId="77777777" w:rsidR="00F31157" w:rsidRPr="00A256C2" w:rsidRDefault="00E77440" w:rsidP="00A256C2">
            <w:pPr>
              <w:widowControl w:val="0"/>
              <w:jc w:val="center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1</w:t>
            </w:r>
          </w:p>
        </w:tc>
        <w:tc>
          <w:tcPr>
            <w:tcW w:w="2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35D73E8A" w14:textId="77777777" w:rsidR="00F31157" w:rsidRPr="00A256C2" w:rsidRDefault="00E77440" w:rsidP="001A37A9">
            <w:pPr>
              <w:widowControl w:val="0"/>
              <w:ind w:firstLine="155"/>
              <w:rPr>
                <w:sz w:val="24"/>
                <w:szCs w:val="24"/>
              </w:rPr>
            </w:pPr>
            <w:r w:rsidRPr="00A256C2">
              <w:rPr>
                <w:b/>
                <w:sz w:val="24"/>
                <w:szCs w:val="24"/>
              </w:rPr>
              <w:t>Освіта</w:t>
            </w:r>
          </w:p>
        </w:tc>
        <w:tc>
          <w:tcPr>
            <w:tcW w:w="629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D870954" w14:textId="514A2F89" w:rsidR="00F31157" w:rsidRPr="00A256C2" w:rsidRDefault="00E77440" w:rsidP="00BB75C8">
            <w:pPr>
              <w:widowControl w:val="0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вища, не нижче ступеня бакалавра,  підготовка за напрямами «Економіка», «Бухгалтерський облік та аудит», «Фінанси»</w:t>
            </w:r>
          </w:p>
        </w:tc>
      </w:tr>
      <w:tr w:rsidR="00F31157" w:rsidRPr="00A256C2" w14:paraId="11208C54" w14:textId="77777777">
        <w:trPr>
          <w:gridAfter w:val="1"/>
          <w:wAfter w:w="17" w:type="dxa"/>
          <w:trHeight w:val="581"/>
        </w:trPr>
        <w:tc>
          <w:tcPr>
            <w:tcW w:w="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4EE8B528" w14:textId="77777777" w:rsidR="00F31157" w:rsidRPr="00A256C2" w:rsidRDefault="00E77440" w:rsidP="00A256C2">
            <w:pPr>
              <w:widowControl w:val="0"/>
              <w:jc w:val="center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2</w:t>
            </w:r>
          </w:p>
        </w:tc>
        <w:tc>
          <w:tcPr>
            <w:tcW w:w="2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507A9CE4" w14:textId="77777777" w:rsidR="00F31157" w:rsidRPr="00A256C2" w:rsidRDefault="00E77440" w:rsidP="001A37A9">
            <w:pPr>
              <w:widowControl w:val="0"/>
              <w:ind w:firstLine="155"/>
              <w:rPr>
                <w:sz w:val="24"/>
                <w:szCs w:val="24"/>
              </w:rPr>
            </w:pPr>
            <w:r w:rsidRPr="00A256C2">
              <w:rPr>
                <w:b/>
                <w:sz w:val="24"/>
                <w:szCs w:val="24"/>
              </w:rPr>
              <w:t>Досвід роботи</w:t>
            </w:r>
          </w:p>
        </w:tc>
        <w:tc>
          <w:tcPr>
            <w:tcW w:w="629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AE1BD1C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не потребує</w:t>
            </w:r>
          </w:p>
        </w:tc>
      </w:tr>
      <w:tr w:rsidR="00F31157" w:rsidRPr="00A256C2" w14:paraId="1F9379C9" w14:textId="77777777">
        <w:trPr>
          <w:gridAfter w:val="1"/>
          <w:wAfter w:w="17" w:type="dxa"/>
        </w:trPr>
        <w:tc>
          <w:tcPr>
            <w:tcW w:w="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28B42BFD" w14:textId="77777777" w:rsidR="00F31157" w:rsidRPr="00A256C2" w:rsidRDefault="00E77440" w:rsidP="00A256C2">
            <w:pPr>
              <w:widowControl w:val="0"/>
              <w:jc w:val="center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3</w:t>
            </w:r>
          </w:p>
        </w:tc>
        <w:tc>
          <w:tcPr>
            <w:tcW w:w="2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2308489A" w14:textId="77777777" w:rsidR="00F31157" w:rsidRPr="00A256C2" w:rsidRDefault="00E77440" w:rsidP="001A37A9">
            <w:pPr>
              <w:widowControl w:val="0"/>
              <w:ind w:firstLine="155"/>
              <w:rPr>
                <w:sz w:val="24"/>
                <w:szCs w:val="24"/>
              </w:rPr>
            </w:pPr>
            <w:r w:rsidRPr="00A256C2">
              <w:rPr>
                <w:b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</w:tcPr>
          <w:p w14:paraId="0FD5FE8F" w14:textId="775A5ACD" w:rsidR="00F31157" w:rsidRPr="00A256C2" w:rsidRDefault="00247FFA" w:rsidP="001A37A9">
            <w:pPr>
              <w:widowControl w:val="0"/>
              <w:ind w:firstLine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A256C2">
              <w:rPr>
                <w:sz w:val="24"/>
                <w:szCs w:val="24"/>
              </w:rPr>
              <w:t>ільне володіння державною мовою</w:t>
            </w:r>
          </w:p>
        </w:tc>
      </w:tr>
      <w:tr w:rsidR="00F31157" w:rsidRPr="00A256C2" w14:paraId="48A291AB" w14:textId="77777777">
        <w:trPr>
          <w:trHeight w:val="447"/>
        </w:trPr>
        <w:tc>
          <w:tcPr>
            <w:tcW w:w="9667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7B3D295" w14:textId="77777777" w:rsidR="00F31157" w:rsidRPr="00A256C2" w:rsidRDefault="00E77440" w:rsidP="00A256C2">
            <w:pPr>
              <w:widowControl w:val="0"/>
              <w:jc w:val="center"/>
              <w:rPr>
                <w:sz w:val="24"/>
                <w:szCs w:val="24"/>
              </w:rPr>
            </w:pPr>
            <w:r w:rsidRPr="00A256C2">
              <w:rPr>
                <w:b/>
                <w:sz w:val="24"/>
                <w:szCs w:val="24"/>
              </w:rPr>
              <w:t xml:space="preserve">Вимоги до компетентності </w:t>
            </w:r>
          </w:p>
        </w:tc>
      </w:tr>
      <w:tr w:rsidR="00F31157" w:rsidRPr="00A256C2" w14:paraId="78479CC5" w14:textId="77777777">
        <w:trPr>
          <w:gridAfter w:val="1"/>
          <w:wAfter w:w="17" w:type="dxa"/>
          <w:trHeight w:val="510"/>
        </w:trPr>
        <w:tc>
          <w:tcPr>
            <w:tcW w:w="33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1FBB2A8F" w14:textId="77777777" w:rsidR="00F31157" w:rsidRPr="00A256C2" w:rsidRDefault="00E77440" w:rsidP="00A256C2">
            <w:pPr>
              <w:widowControl w:val="0"/>
              <w:jc w:val="center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Вимога</w:t>
            </w:r>
          </w:p>
        </w:tc>
        <w:tc>
          <w:tcPr>
            <w:tcW w:w="629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A5C76D4" w14:textId="77777777" w:rsidR="00F31157" w:rsidRPr="00A256C2" w:rsidRDefault="00E77440" w:rsidP="00A256C2">
            <w:pPr>
              <w:widowControl w:val="0"/>
              <w:jc w:val="center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Компоненти вимоги</w:t>
            </w:r>
          </w:p>
        </w:tc>
      </w:tr>
      <w:tr w:rsidR="00F31157" w:rsidRPr="00A256C2" w14:paraId="2421A587" w14:textId="77777777">
        <w:trPr>
          <w:gridAfter w:val="1"/>
          <w:wAfter w:w="17" w:type="dxa"/>
          <w:trHeight w:val="342"/>
        </w:trPr>
        <w:tc>
          <w:tcPr>
            <w:tcW w:w="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6E563823" w14:textId="77777777" w:rsidR="00F31157" w:rsidRPr="00A256C2" w:rsidRDefault="00E77440" w:rsidP="00A256C2">
            <w:pPr>
              <w:widowControl w:val="0"/>
              <w:jc w:val="center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1</w:t>
            </w:r>
          </w:p>
        </w:tc>
        <w:tc>
          <w:tcPr>
            <w:tcW w:w="2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7CB4793E" w14:textId="77777777" w:rsidR="00F31157" w:rsidRPr="00A256C2" w:rsidRDefault="00E77440" w:rsidP="001A37A9">
            <w:pPr>
              <w:widowControl w:val="0"/>
              <w:ind w:firstLine="155"/>
              <w:rPr>
                <w:sz w:val="24"/>
                <w:szCs w:val="24"/>
              </w:rPr>
            </w:pPr>
            <w:r w:rsidRPr="00A256C2">
              <w:rPr>
                <w:b/>
                <w:sz w:val="24"/>
                <w:szCs w:val="24"/>
              </w:rPr>
              <w:t>Досягнення результатів</w:t>
            </w:r>
          </w:p>
        </w:tc>
        <w:tc>
          <w:tcPr>
            <w:tcW w:w="629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29C3A55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здатність до чіткого бачення результату діяльності;</w:t>
            </w:r>
          </w:p>
          <w:p w14:paraId="2E769DA1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вміння фокусувати зусилля для досягнення результату діяльності;</w:t>
            </w:r>
          </w:p>
          <w:p w14:paraId="1789FFA9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вміння запобігати та ефективно долати перешкоди</w:t>
            </w:r>
          </w:p>
        </w:tc>
      </w:tr>
      <w:tr w:rsidR="00F31157" w:rsidRPr="00A256C2" w14:paraId="36ACD3E2" w14:textId="77777777">
        <w:trPr>
          <w:gridAfter w:val="1"/>
          <w:wAfter w:w="17" w:type="dxa"/>
        </w:trPr>
        <w:tc>
          <w:tcPr>
            <w:tcW w:w="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39D7E92F" w14:textId="77777777" w:rsidR="00F31157" w:rsidRPr="00A256C2" w:rsidRDefault="00E77440" w:rsidP="00A256C2">
            <w:pPr>
              <w:widowControl w:val="0"/>
              <w:jc w:val="center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2</w:t>
            </w:r>
          </w:p>
        </w:tc>
        <w:tc>
          <w:tcPr>
            <w:tcW w:w="2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2B19924F" w14:textId="77777777" w:rsidR="00F31157" w:rsidRPr="00A256C2" w:rsidRDefault="00E77440" w:rsidP="001A37A9">
            <w:pPr>
              <w:widowControl w:val="0"/>
              <w:ind w:firstLine="155"/>
              <w:rPr>
                <w:sz w:val="24"/>
                <w:szCs w:val="24"/>
              </w:rPr>
            </w:pPr>
            <w:r w:rsidRPr="00A256C2">
              <w:rPr>
                <w:b/>
                <w:sz w:val="24"/>
                <w:szCs w:val="24"/>
              </w:rPr>
              <w:t>Відповідальність</w:t>
            </w:r>
          </w:p>
        </w:tc>
        <w:tc>
          <w:tcPr>
            <w:tcW w:w="629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F0E9933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3E17EB5B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</w:t>
            </w:r>
          </w:p>
        </w:tc>
      </w:tr>
      <w:tr w:rsidR="00F31157" w:rsidRPr="00A256C2" w14:paraId="067679F3" w14:textId="77777777">
        <w:trPr>
          <w:gridAfter w:val="1"/>
          <w:wAfter w:w="17" w:type="dxa"/>
        </w:trPr>
        <w:tc>
          <w:tcPr>
            <w:tcW w:w="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1F494611" w14:textId="77777777" w:rsidR="00F31157" w:rsidRPr="00A256C2" w:rsidRDefault="00E77440" w:rsidP="00A256C2">
            <w:pPr>
              <w:widowControl w:val="0"/>
              <w:jc w:val="center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3</w:t>
            </w:r>
          </w:p>
        </w:tc>
        <w:tc>
          <w:tcPr>
            <w:tcW w:w="2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5911C028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b/>
                <w:sz w:val="24"/>
                <w:szCs w:val="24"/>
              </w:rPr>
              <w:t>Аналітичні здібності</w:t>
            </w:r>
          </w:p>
        </w:tc>
        <w:tc>
          <w:tcPr>
            <w:tcW w:w="629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905B166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0A735AFE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 xml:space="preserve">вміння аналізувати інформацію та робити висновки, критично оцінювати ситуації, прогнозувати та робити власні </w:t>
            </w:r>
            <w:r w:rsidRPr="00A256C2">
              <w:rPr>
                <w:sz w:val="24"/>
                <w:szCs w:val="24"/>
              </w:rPr>
              <w:lastRenderedPageBreak/>
              <w:t>умовиводи</w:t>
            </w:r>
          </w:p>
        </w:tc>
      </w:tr>
      <w:tr w:rsidR="00F31157" w:rsidRPr="00A256C2" w14:paraId="176CEA81" w14:textId="77777777">
        <w:tc>
          <w:tcPr>
            <w:tcW w:w="9667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A31112F" w14:textId="77777777" w:rsidR="00F31157" w:rsidRPr="00A256C2" w:rsidRDefault="00E77440" w:rsidP="00A256C2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A256C2">
              <w:rPr>
                <w:b/>
                <w:sz w:val="24"/>
                <w:szCs w:val="24"/>
              </w:rPr>
              <w:lastRenderedPageBreak/>
              <w:t>Професійні знання</w:t>
            </w:r>
          </w:p>
        </w:tc>
      </w:tr>
      <w:tr w:rsidR="00F31157" w:rsidRPr="00A256C2" w14:paraId="60414027" w14:textId="77777777">
        <w:trPr>
          <w:gridAfter w:val="1"/>
          <w:wAfter w:w="17" w:type="dxa"/>
        </w:trPr>
        <w:tc>
          <w:tcPr>
            <w:tcW w:w="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486D13B4" w14:textId="77777777" w:rsidR="00F31157" w:rsidRPr="00A256C2" w:rsidRDefault="00E77440" w:rsidP="00A256C2">
            <w:pPr>
              <w:widowControl w:val="0"/>
              <w:jc w:val="center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1</w:t>
            </w:r>
          </w:p>
        </w:tc>
        <w:tc>
          <w:tcPr>
            <w:tcW w:w="2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1B99CD1D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b/>
                <w:sz w:val="24"/>
                <w:szCs w:val="24"/>
              </w:rPr>
              <w:t>Знання  законодавства</w:t>
            </w:r>
          </w:p>
        </w:tc>
        <w:tc>
          <w:tcPr>
            <w:tcW w:w="629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65E9A83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- Конституція України;</w:t>
            </w:r>
          </w:p>
          <w:p w14:paraId="265A90A6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- Закон України “Про державну службу”;</w:t>
            </w:r>
          </w:p>
          <w:p w14:paraId="7B6BE9EC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- Закон України “Про запобігання корупції”;</w:t>
            </w:r>
          </w:p>
          <w:p w14:paraId="75F9F6B8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- Закон України “Про доступ до публічної інформації”;</w:t>
            </w:r>
          </w:p>
          <w:p w14:paraId="117AF7F1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- Закон України “Про звернення громадян”;</w:t>
            </w:r>
          </w:p>
          <w:p w14:paraId="35869F36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- Закон України “Про інформацію”;</w:t>
            </w:r>
          </w:p>
          <w:p w14:paraId="0896991C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- Закон України “Про захист персональних даних”;</w:t>
            </w:r>
          </w:p>
          <w:p w14:paraId="147C8D62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0948A3A6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- Закон України «Про публічні закупівлі»;</w:t>
            </w:r>
          </w:p>
          <w:p w14:paraId="42BACFE0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- Закон України «Про відкритість використання публічних коштів»;</w:t>
            </w:r>
          </w:p>
          <w:p w14:paraId="13C5A389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- Закон України «Про бухгалтерський облік та фінансову звітність в Україні»;</w:t>
            </w:r>
          </w:p>
          <w:p w14:paraId="201F8C79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- Наказ Міністерства фінансів України «Про затвердження Плану рахунків бухгалтерського обліку в державному секторі»;</w:t>
            </w:r>
          </w:p>
          <w:p w14:paraId="755CBF4B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- Наказ Міністерства фінансів України «Про затвердження Інструкції щодо застосування економічної класифікації видатків бюджету та Інструкції щодо застосування класифікації кредитування бюджету»;</w:t>
            </w:r>
          </w:p>
          <w:p w14:paraId="02238913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- Наказ Міністерства фінансів України «Про затвердження Інструкції з інвентаризації матеріальних цінностей, розрахунків та інших статей балансу бюджетних установ»;</w:t>
            </w:r>
          </w:p>
          <w:p w14:paraId="284E55E0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- Інші нормативно-правові акти, необхідні для виконання завдань, визначених Положенням про Фінансово-економічне управління.</w:t>
            </w:r>
          </w:p>
        </w:tc>
      </w:tr>
      <w:tr w:rsidR="00F31157" w:rsidRPr="00A256C2" w14:paraId="77488D06" w14:textId="77777777">
        <w:trPr>
          <w:gridAfter w:val="1"/>
          <w:wAfter w:w="17" w:type="dxa"/>
        </w:trPr>
        <w:tc>
          <w:tcPr>
            <w:tcW w:w="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4246F77A" w14:textId="77777777" w:rsidR="00F31157" w:rsidRPr="00A256C2" w:rsidRDefault="00E77440" w:rsidP="00A256C2">
            <w:pPr>
              <w:widowControl w:val="0"/>
              <w:jc w:val="center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2</w:t>
            </w:r>
          </w:p>
        </w:tc>
        <w:tc>
          <w:tcPr>
            <w:tcW w:w="2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3790DEF5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b/>
                <w:sz w:val="24"/>
                <w:szCs w:val="24"/>
              </w:rPr>
            </w:pPr>
            <w:r w:rsidRPr="00A256C2">
              <w:rPr>
                <w:b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BC63C76" w14:textId="77777777" w:rsidR="00F31157" w:rsidRPr="00A256C2" w:rsidRDefault="00E77440" w:rsidP="001A37A9">
            <w:pPr>
              <w:widowControl w:val="0"/>
              <w:ind w:firstLine="155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Рівень досвідченого користувача:</w:t>
            </w:r>
          </w:p>
          <w:p w14:paraId="0F0A6472" w14:textId="77777777" w:rsidR="00F31157" w:rsidRPr="00A256C2" w:rsidRDefault="00E77440" w:rsidP="001A37A9">
            <w:pPr>
              <w:widowControl w:val="0"/>
              <w:ind w:firstLine="155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 xml:space="preserve">досвід роботи з офісним пакетом Microsoft Office (Word, Excel, </w:t>
            </w:r>
            <w:proofErr w:type="spellStart"/>
            <w:r w:rsidRPr="00A256C2">
              <w:rPr>
                <w:sz w:val="24"/>
                <w:szCs w:val="24"/>
              </w:rPr>
              <w:t>Power</w:t>
            </w:r>
            <w:proofErr w:type="spellEnd"/>
            <w:r w:rsidRPr="00A256C2">
              <w:rPr>
                <w:sz w:val="24"/>
                <w:szCs w:val="24"/>
              </w:rPr>
              <w:t xml:space="preserve"> </w:t>
            </w:r>
            <w:proofErr w:type="spellStart"/>
            <w:r w:rsidRPr="00A256C2">
              <w:rPr>
                <w:sz w:val="24"/>
                <w:szCs w:val="24"/>
              </w:rPr>
              <w:t>Point</w:t>
            </w:r>
            <w:proofErr w:type="spellEnd"/>
            <w:r w:rsidRPr="00A256C2">
              <w:rPr>
                <w:sz w:val="24"/>
                <w:szCs w:val="24"/>
              </w:rPr>
              <w:t>);</w:t>
            </w:r>
          </w:p>
          <w:p w14:paraId="1CBC1A45" w14:textId="77777777" w:rsidR="00F31157" w:rsidRPr="00A256C2" w:rsidRDefault="00E77440" w:rsidP="001A37A9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A256C2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Інтернет. Основи роботи з базами даних</w:t>
            </w:r>
          </w:p>
        </w:tc>
      </w:tr>
    </w:tbl>
    <w:p w14:paraId="355715B8" w14:textId="77777777" w:rsidR="00F31157" w:rsidRDefault="00F31157">
      <w:pPr>
        <w:jc w:val="center"/>
        <w:rPr>
          <w:sz w:val="24"/>
          <w:szCs w:val="24"/>
        </w:rPr>
      </w:pPr>
    </w:p>
    <w:p w14:paraId="34043081" w14:textId="0611E664" w:rsidR="007E5F6E" w:rsidRPr="00A256C2" w:rsidRDefault="007E5F6E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</w:t>
      </w:r>
    </w:p>
    <w:sectPr w:rsidR="007E5F6E" w:rsidRPr="00A256C2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59" w:right="567" w:bottom="765" w:left="1701" w:header="60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5412AD" w14:textId="77777777" w:rsidR="00B55480" w:rsidRDefault="00B55480">
      <w:r>
        <w:separator/>
      </w:r>
    </w:p>
  </w:endnote>
  <w:endnote w:type="continuationSeparator" w:id="0">
    <w:p w14:paraId="4C8B2EFC" w14:textId="77777777" w:rsidR="00B55480" w:rsidRDefault="00B55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51491" w14:textId="77777777" w:rsidR="00F31157" w:rsidRDefault="00F3115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35D98" w14:textId="77777777" w:rsidR="00F31157" w:rsidRDefault="00F3115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8ABCDD" w14:textId="77777777" w:rsidR="00B55480" w:rsidRDefault="00B55480">
      <w:r>
        <w:separator/>
      </w:r>
    </w:p>
  </w:footnote>
  <w:footnote w:type="continuationSeparator" w:id="0">
    <w:p w14:paraId="4B53E587" w14:textId="77777777" w:rsidR="00B55480" w:rsidRDefault="00B554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1EB9F" w14:textId="77777777" w:rsidR="00F31157" w:rsidRDefault="00E7744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A37D21">
      <w:rPr>
        <w:noProof/>
        <w:color w:val="000000"/>
      </w:rPr>
      <w:t>2</w:t>
    </w:r>
    <w:r>
      <w:rPr>
        <w:color w:val="000000"/>
      </w:rPr>
      <w:fldChar w:fldCharType="end"/>
    </w:r>
  </w:p>
  <w:p w14:paraId="0FD928DA" w14:textId="77777777" w:rsidR="00F31157" w:rsidRDefault="00F31157">
    <w:pPr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B6B888" w14:textId="77777777" w:rsidR="00F31157" w:rsidRDefault="00F3115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22A27"/>
    <w:multiLevelType w:val="multilevel"/>
    <w:tmpl w:val="89E6B736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ind w:left="1752" w:hanging="360"/>
      </w:pPr>
    </w:lvl>
    <w:lvl w:ilvl="2">
      <w:start w:val="1"/>
      <w:numFmt w:val="lowerRoman"/>
      <w:lvlText w:val="%3."/>
      <w:lvlJc w:val="right"/>
      <w:pPr>
        <w:ind w:left="2472" w:hanging="180"/>
      </w:pPr>
    </w:lvl>
    <w:lvl w:ilvl="3">
      <w:start w:val="1"/>
      <w:numFmt w:val="decimal"/>
      <w:lvlText w:val="%4."/>
      <w:lvlJc w:val="left"/>
      <w:pPr>
        <w:ind w:left="3192" w:hanging="360"/>
      </w:pPr>
    </w:lvl>
    <w:lvl w:ilvl="4">
      <w:start w:val="1"/>
      <w:numFmt w:val="lowerLetter"/>
      <w:lvlText w:val="%5."/>
      <w:lvlJc w:val="left"/>
      <w:pPr>
        <w:ind w:left="3912" w:hanging="360"/>
      </w:pPr>
    </w:lvl>
    <w:lvl w:ilvl="5">
      <w:start w:val="1"/>
      <w:numFmt w:val="lowerRoman"/>
      <w:lvlText w:val="%6."/>
      <w:lvlJc w:val="right"/>
      <w:pPr>
        <w:ind w:left="4632" w:hanging="180"/>
      </w:pPr>
    </w:lvl>
    <w:lvl w:ilvl="6">
      <w:start w:val="1"/>
      <w:numFmt w:val="decimal"/>
      <w:lvlText w:val="%7."/>
      <w:lvlJc w:val="left"/>
      <w:pPr>
        <w:ind w:left="5352" w:hanging="360"/>
      </w:pPr>
    </w:lvl>
    <w:lvl w:ilvl="7">
      <w:start w:val="1"/>
      <w:numFmt w:val="lowerLetter"/>
      <w:lvlText w:val="%8."/>
      <w:lvlJc w:val="left"/>
      <w:pPr>
        <w:ind w:left="6072" w:hanging="360"/>
      </w:pPr>
    </w:lvl>
    <w:lvl w:ilvl="8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1157"/>
    <w:rsid w:val="00021B06"/>
    <w:rsid w:val="001136C0"/>
    <w:rsid w:val="001A37A9"/>
    <w:rsid w:val="00247FFA"/>
    <w:rsid w:val="002D0D3A"/>
    <w:rsid w:val="00382058"/>
    <w:rsid w:val="003B6261"/>
    <w:rsid w:val="00446EFA"/>
    <w:rsid w:val="00465076"/>
    <w:rsid w:val="006224BD"/>
    <w:rsid w:val="00691FE7"/>
    <w:rsid w:val="00731F0C"/>
    <w:rsid w:val="00741E09"/>
    <w:rsid w:val="007E5F6E"/>
    <w:rsid w:val="00982C5C"/>
    <w:rsid w:val="00A256C2"/>
    <w:rsid w:val="00A37D21"/>
    <w:rsid w:val="00B232A4"/>
    <w:rsid w:val="00B55480"/>
    <w:rsid w:val="00B65E1E"/>
    <w:rsid w:val="00BB75C8"/>
    <w:rsid w:val="00C07E67"/>
    <w:rsid w:val="00C52D35"/>
    <w:rsid w:val="00CE3449"/>
    <w:rsid w:val="00D10B60"/>
    <w:rsid w:val="00D37119"/>
    <w:rsid w:val="00E071D9"/>
    <w:rsid w:val="00E61D47"/>
    <w:rsid w:val="00E77440"/>
    <w:rsid w:val="00EF51FE"/>
    <w:rsid w:val="00F31157"/>
    <w:rsid w:val="00FD596F"/>
    <w:rsid w:val="00FE4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E8EB0"/>
  <w15:docId w15:val="{73D1EE28-A3B8-467B-9031-DFCF44CC8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4109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4">
    <w:name w:val="Верхний колонтитул Знак"/>
    <w:basedOn w:val="a0"/>
    <w:uiPriority w:val="99"/>
    <w:qFormat/>
    <w:rsid w:val="0037413C"/>
  </w:style>
  <w:style w:type="character" w:customStyle="1" w:styleId="a5">
    <w:name w:val="Нижний колонтитул Знак"/>
    <w:basedOn w:val="a0"/>
    <w:uiPriority w:val="99"/>
    <w:qFormat/>
    <w:rsid w:val="0037413C"/>
  </w:style>
  <w:style w:type="character" w:customStyle="1" w:styleId="a6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paragraph" w:customStyle="1" w:styleId="a7">
    <w:name w:val="Заголовок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pPr>
      <w:spacing w:after="140" w:line="276" w:lineRule="auto"/>
    </w:pPr>
  </w:style>
  <w:style w:type="paragraph" w:styleId="a9">
    <w:name w:val="List"/>
    <w:basedOn w:val="a8"/>
    <w:rPr>
      <w:rFonts w:cs="Arial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b">
    <w:name w:val="Покажчик"/>
    <w:basedOn w:val="a"/>
    <w:qFormat/>
    <w:pPr>
      <w:suppressLineNumbers/>
    </w:pPr>
    <w:rPr>
      <w:rFonts w:cs="Arial"/>
    </w:rPr>
  </w:style>
  <w:style w:type="paragraph" w:customStyle="1" w:styleId="ac">
    <w:name w:val="Верхній і нижній колонтитули"/>
    <w:basedOn w:val="a"/>
    <w:qFormat/>
  </w:style>
  <w:style w:type="paragraph" w:styleId="ad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e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0">
    <w:name w:val="Normal (Web)"/>
    <w:basedOn w:val="a"/>
    <w:qFormat/>
    <w:rsid w:val="00491240"/>
    <w:pPr>
      <w:spacing w:beforeAutospacing="1" w:afterAutospacing="1"/>
    </w:pPr>
    <w:rPr>
      <w:sz w:val="24"/>
      <w:szCs w:val="24"/>
      <w:lang w:val="ru-RU" w:eastAsia="ru-RU"/>
    </w:rPr>
  </w:style>
  <w:style w:type="paragraph" w:styleId="af1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55" w:type="dxa"/>
        <w:left w:w="2" w:type="dxa"/>
        <w:bottom w:w="55" w:type="dxa"/>
        <w:right w:w="53" w:type="dxa"/>
      </w:tblCellMar>
    </w:tblPr>
  </w:style>
  <w:style w:type="paragraph" w:customStyle="1" w:styleId="Standard">
    <w:name w:val="Standard"/>
    <w:rsid w:val="00C52D35"/>
    <w:pPr>
      <w:suppressAutoHyphens/>
      <w:autoSpaceDN w:val="0"/>
      <w:textAlignment w:val="baseline"/>
    </w:pPr>
  </w:style>
  <w:style w:type="paragraph" w:styleId="af4">
    <w:name w:val="List Paragraph"/>
    <w:basedOn w:val="a"/>
    <w:qFormat/>
    <w:rsid w:val="00C52D35"/>
    <w:pPr>
      <w:suppressAutoHyphens/>
      <w:ind w:left="720"/>
      <w:contextualSpacing/>
    </w:pPr>
  </w:style>
  <w:style w:type="numbering" w:customStyle="1" w:styleId="WWNum1">
    <w:name w:val="WWNum1"/>
    <w:basedOn w:val="a2"/>
    <w:rsid w:val="00C52D35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cHwO1xrmiqWXEb9ATBI9doSrwA==">CgMxLjA4AHIhMUNuNGNrYkdsZkJyT0tjRTJQRUZWaTYxRW1TRllWb2po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4949</Words>
  <Characters>2822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kadr2</dc:creator>
  <cp:lastModifiedBy>ПК 1</cp:lastModifiedBy>
  <cp:revision>19</cp:revision>
  <dcterms:created xsi:type="dcterms:W3CDTF">2025-03-06T09:27:00Z</dcterms:created>
  <dcterms:modified xsi:type="dcterms:W3CDTF">2026-06-08T11:49:00Z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