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47C7E" w14:textId="77777777" w:rsidR="00555A10" w:rsidRDefault="00555A10" w:rsidP="00D86239">
      <w:pPr>
        <w:jc w:val="center"/>
        <w:rPr>
          <w:b/>
          <w:bCs/>
          <w:sz w:val="10"/>
          <w:szCs w:val="10"/>
        </w:rPr>
      </w:pPr>
    </w:p>
    <w:p w14:paraId="3A88B9D4" w14:textId="77777777" w:rsidR="006535AD" w:rsidRPr="00555A10" w:rsidRDefault="006535AD" w:rsidP="00D86239">
      <w:pPr>
        <w:jc w:val="center"/>
        <w:rPr>
          <w:b/>
          <w:bCs/>
          <w:sz w:val="10"/>
          <w:szCs w:val="10"/>
        </w:rPr>
      </w:pPr>
      <w:bookmarkStart w:id="0" w:name="_Hlk231888976"/>
    </w:p>
    <w:p w14:paraId="086400A1" w14:textId="77777777" w:rsidR="00CE53DF" w:rsidRDefault="00CE53DF" w:rsidP="00CE53DF">
      <w:pPr>
        <w:pStyle w:val="Standard"/>
        <w:jc w:val="center"/>
      </w:pPr>
      <w:bookmarkStart w:id="1" w:name="_Hlk231888600"/>
      <w:r>
        <w:rPr>
          <w:b/>
          <w:bCs/>
          <w:sz w:val="24"/>
          <w:szCs w:val="24"/>
        </w:rPr>
        <w:t>УМОВИ</w:t>
      </w:r>
    </w:p>
    <w:p w14:paraId="75F08BDF" w14:textId="40FA5836" w:rsidR="0045726E" w:rsidRDefault="00CE53DF" w:rsidP="00CE53DF">
      <w:pPr>
        <w:jc w:val="center"/>
        <w:rPr>
          <w:b/>
          <w:sz w:val="24"/>
          <w:szCs w:val="24"/>
        </w:rPr>
      </w:pPr>
      <w:r>
        <w:rPr>
          <w:b/>
          <w:bCs/>
          <w:sz w:val="24"/>
          <w:szCs w:val="24"/>
        </w:rPr>
        <w:t xml:space="preserve"> проведення добору на зайняття посади державної служби категорії «Б»  </w:t>
      </w:r>
      <w:bookmarkEnd w:id="0"/>
      <w:bookmarkEnd w:id="1"/>
      <w:r>
        <w:rPr>
          <w:b/>
          <w:bCs/>
          <w:sz w:val="24"/>
          <w:szCs w:val="24"/>
        </w:rPr>
        <w:t xml:space="preserve">- </w:t>
      </w:r>
      <w:r w:rsidR="00DC4B4D">
        <w:rPr>
          <w:b/>
          <w:sz w:val="24"/>
          <w:szCs w:val="24"/>
        </w:rPr>
        <w:t>начальника</w:t>
      </w:r>
      <w:r w:rsidR="00D86239" w:rsidRPr="009D22A1">
        <w:rPr>
          <w:b/>
          <w:bCs/>
          <w:sz w:val="24"/>
          <w:szCs w:val="24"/>
        </w:rPr>
        <w:t xml:space="preserve"> відділу </w:t>
      </w:r>
      <w:r w:rsidR="00906B94">
        <w:rPr>
          <w:b/>
          <w:sz w:val="24"/>
          <w:szCs w:val="24"/>
        </w:rPr>
        <w:t>інформаційно</w:t>
      </w:r>
      <w:r w:rsidR="0045726E">
        <w:rPr>
          <w:b/>
          <w:sz w:val="24"/>
          <w:szCs w:val="24"/>
        </w:rPr>
        <w:t xml:space="preserve"> </w:t>
      </w:r>
      <w:r w:rsidR="00906B94">
        <w:rPr>
          <w:b/>
          <w:sz w:val="24"/>
          <w:szCs w:val="24"/>
        </w:rPr>
        <w:t>-</w:t>
      </w:r>
      <w:r w:rsidR="0045726E">
        <w:rPr>
          <w:b/>
          <w:sz w:val="24"/>
          <w:szCs w:val="24"/>
        </w:rPr>
        <w:t xml:space="preserve"> </w:t>
      </w:r>
      <w:r w:rsidR="00906B94">
        <w:rPr>
          <w:b/>
          <w:sz w:val="24"/>
          <w:szCs w:val="24"/>
        </w:rPr>
        <w:t>аналітичного забезпечення</w:t>
      </w:r>
      <w:r w:rsidR="007B5F7B" w:rsidRPr="009D22A1">
        <w:rPr>
          <w:b/>
          <w:sz w:val="24"/>
          <w:szCs w:val="24"/>
        </w:rPr>
        <w:t xml:space="preserve"> </w:t>
      </w:r>
      <w:r w:rsidR="00906B94" w:rsidRPr="009D22A1">
        <w:rPr>
          <w:b/>
          <w:sz w:val="24"/>
          <w:szCs w:val="24"/>
        </w:rPr>
        <w:t>Управління інформаційних систем та електронних</w:t>
      </w:r>
      <w:r w:rsidR="00906B94" w:rsidRPr="006535AD">
        <w:rPr>
          <w:b/>
          <w:sz w:val="24"/>
          <w:szCs w:val="24"/>
        </w:rPr>
        <w:t xml:space="preserve"> реєстрів </w:t>
      </w:r>
      <w:r w:rsidR="00D86239" w:rsidRPr="006535AD">
        <w:rPr>
          <w:b/>
          <w:sz w:val="24"/>
          <w:szCs w:val="24"/>
        </w:rPr>
        <w:t>Головного управління Пенсійного фонду України в Луганській області</w:t>
      </w:r>
      <w:r>
        <w:rPr>
          <w:b/>
          <w:sz w:val="24"/>
          <w:szCs w:val="24"/>
        </w:rPr>
        <w:t xml:space="preserve"> </w:t>
      </w:r>
      <w:r w:rsidR="0045726E">
        <w:rPr>
          <w:b/>
          <w:sz w:val="24"/>
          <w:szCs w:val="24"/>
        </w:rPr>
        <w:t xml:space="preserve"> </w:t>
      </w:r>
    </w:p>
    <w:p w14:paraId="031F1444" w14:textId="1EB7381E" w:rsidR="00D86239" w:rsidRPr="006535AD" w:rsidRDefault="00CE53DF" w:rsidP="00CE53DF">
      <w:pPr>
        <w:jc w:val="center"/>
        <w:rPr>
          <w:b/>
          <w:sz w:val="24"/>
          <w:szCs w:val="24"/>
        </w:rPr>
      </w:pPr>
      <w:r>
        <w:rPr>
          <w:b/>
          <w:sz w:val="24"/>
          <w:szCs w:val="24"/>
        </w:rPr>
        <w:t>(1посада)</w:t>
      </w:r>
    </w:p>
    <w:p w14:paraId="5A59245B" w14:textId="77777777" w:rsidR="00D86239" w:rsidRPr="006535AD" w:rsidRDefault="00D86239" w:rsidP="00D86239">
      <w:pPr>
        <w:jc w:val="center"/>
        <w:rPr>
          <w:b/>
          <w:sz w:val="24"/>
          <w:szCs w:val="24"/>
        </w:rPr>
      </w:pPr>
    </w:p>
    <w:tbl>
      <w:tblPr>
        <w:tblW w:w="9655" w:type="dxa"/>
        <w:tblInd w:w="39" w:type="dxa"/>
        <w:tblLayout w:type="fixed"/>
        <w:tblCellMar>
          <w:top w:w="55" w:type="dxa"/>
          <w:left w:w="0" w:type="dxa"/>
          <w:bottom w:w="55" w:type="dxa"/>
          <w:right w:w="55" w:type="dxa"/>
        </w:tblCellMar>
        <w:tblLook w:val="0000" w:firstRow="0" w:lastRow="0" w:firstColumn="0" w:lastColumn="0" w:noHBand="0" w:noVBand="0"/>
      </w:tblPr>
      <w:tblGrid>
        <w:gridCol w:w="516"/>
        <w:gridCol w:w="2850"/>
        <w:gridCol w:w="35"/>
        <w:gridCol w:w="6254"/>
      </w:tblGrid>
      <w:tr w:rsidR="00D86239" w:rsidRPr="006535AD" w14:paraId="00CA0D93" w14:textId="77777777" w:rsidTr="006535AD">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8D4A4FC" w14:textId="77777777" w:rsidR="00D86239" w:rsidRPr="006535AD" w:rsidRDefault="00D86239" w:rsidP="004C3ED7">
            <w:pPr>
              <w:jc w:val="center"/>
              <w:rPr>
                <w:sz w:val="24"/>
                <w:szCs w:val="24"/>
              </w:rPr>
            </w:pPr>
            <w:r w:rsidRPr="006535AD">
              <w:rPr>
                <w:b/>
                <w:bCs/>
                <w:sz w:val="24"/>
                <w:szCs w:val="24"/>
              </w:rPr>
              <w:t>Загальні умови</w:t>
            </w:r>
          </w:p>
        </w:tc>
      </w:tr>
      <w:tr w:rsidR="00D86239" w:rsidRPr="006535AD" w14:paraId="27904C02" w14:textId="77777777" w:rsidTr="006535AD">
        <w:tblPrEx>
          <w:tblCellMar>
            <w:left w:w="43" w:type="dxa"/>
          </w:tblCellMar>
        </w:tblPrEx>
        <w:tc>
          <w:tcPr>
            <w:tcW w:w="3401" w:type="dxa"/>
            <w:gridSpan w:val="3"/>
            <w:tcBorders>
              <w:top w:val="single" w:sz="2" w:space="0" w:color="000001"/>
              <w:left w:val="single" w:sz="2" w:space="0" w:color="000001"/>
              <w:bottom w:val="single" w:sz="2" w:space="0" w:color="000001"/>
            </w:tcBorders>
            <w:shd w:val="clear" w:color="auto" w:fill="FFFFFF"/>
          </w:tcPr>
          <w:p w14:paraId="62777274" w14:textId="77777777" w:rsidR="00D86239" w:rsidRPr="006535AD" w:rsidRDefault="00D86239" w:rsidP="000A2854">
            <w:pPr>
              <w:ind w:left="54"/>
              <w:rPr>
                <w:sz w:val="24"/>
                <w:szCs w:val="24"/>
              </w:rPr>
            </w:pPr>
            <w:r w:rsidRPr="006535AD">
              <w:rPr>
                <w:b/>
                <w:bCs/>
                <w:sz w:val="24"/>
                <w:szCs w:val="24"/>
              </w:rPr>
              <w:t xml:space="preserve">Посадові </w:t>
            </w:r>
            <w:proofErr w:type="spellStart"/>
            <w:r w:rsidRPr="006535AD">
              <w:rPr>
                <w:b/>
                <w:bCs/>
                <w:sz w:val="24"/>
                <w:szCs w:val="24"/>
              </w:rPr>
              <w:t>обов</w:t>
            </w:r>
            <w:proofErr w:type="spellEnd"/>
            <w:r w:rsidRPr="006535AD">
              <w:rPr>
                <w:b/>
                <w:bCs/>
                <w:sz w:val="24"/>
                <w:szCs w:val="24"/>
                <w:lang w:val="en-US"/>
              </w:rPr>
              <w:t>'</w:t>
            </w:r>
            <w:proofErr w:type="spellStart"/>
            <w:r w:rsidRPr="006535AD">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13D690F" w14:textId="7FAEBB46" w:rsidR="007A0A7A" w:rsidRDefault="00DA2422" w:rsidP="00DA2422">
            <w:pPr>
              <w:pStyle w:val="a9"/>
              <w:tabs>
                <w:tab w:val="left" w:pos="194"/>
              </w:tabs>
              <w:suppressAutoHyphens/>
              <w:ind w:left="194" w:right="9"/>
              <w:jc w:val="both"/>
              <w:rPr>
                <w:sz w:val="22"/>
                <w:szCs w:val="22"/>
              </w:rPr>
            </w:pPr>
            <w:r>
              <w:rPr>
                <w:sz w:val="22"/>
                <w:szCs w:val="22"/>
              </w:rPr>
              <w:t xml:space="preserve">   з</w:t>
            </w:r>
            <w:r w:rsidR="00906B94" w:rsidRPr="007A0A7A">
              <w:rPr>
                <w:sz w:val="22"/>
                <w:szCs w:val="22"/>
              </w:rPr>
              <w:t>дійснювати безпосереднє керівництво діяльністю відділу інформаційно-аналітичного забезпечення Управління інформаційних систем та електронних реєстрів (далі – відділ), організовувати та забезпечувати ефективне та своєчасне виконання завдань та функцій, покладених на відділ, визначати порядок роботи відділу; здійснювати контроль за станом виконання працівниками відділу звернень, заяв та скарг громадян, підприємств, установ та організацій, посадових осіб, запитів на інформацію, дотримання ними вимог чинного законодавства України про державну службу та з питань запобігання корупції, правил етичної поведінки державних службовців, виконавської дисципліни, порядку ведення діловодства, Правил внутрішнього службового та трудового розпорядку, вимог нормативно-правових актів з охорони праці та пожежної безпеки</w:t>
            </w:r>
            <w:r>
              <w:rPr>
                <w:sz w:val="22"/>
                <w:szCs w:val="22"/>
              </w:rPr>
              <w:t>;</w:t>
            </w:r>
          </w:p>
          <w:p w14:paraId="06D4DEEC" w14:textId="312E3A9F" w:rsidR="007A0A7A" w:rsidRDefault="00DA2422" w:rsidP="00DA2422">
            <w:pPr>
              <w:pStyle w:val="a9"/>
              <w:tabs>
                <w:tab w:val="left" w:pos="194"/>
                <w:tab w:val="left" w:pos="477"/>
              </w:tabs>
              <w:suppressAutoHyphens/>
              <w:ind w:left="194" w:right="150"/>
              <w:jc w:val="both"/>
              <w:rPr>
                <w:sz w:val="22"/>
                <w:szCs w:val="22"/>
              </w:rPr>
            </w:pPr>
            <w:r>
              <w:rPr>
                <w:sz w:val="22"/>
                <w:szCs w:val="22"/>
              </w:rPr>
              <w:t xml:space="preserve">   з</w:t>
            </w:r>
            <w:r w:rsidR="007A0A7A">
              <w:rPr>
                <w:sz w:val="22"/>
                <w:szCs w:val="22"/>
              </w:rPr>
              <w:t>абезпечувати</w:t>
            </w:r>
            <w:r w:rsidR="00906B94" w:rsidRPr="007A0A7A">
              <w:rPr>
                <w:sz w:val="22"/>
                <w:szCs w:val="22"/>
              </w:rPr>
              <w:t xml:space="preserve"> формування та ведення реєстру застрахованих осіб, накопичення, зберігання та автоматизовану обробку інформації про страховий стаж та заробітну плату, про набуття права на отримання </w:t>
            </w:r>
            <w:r w:rsidR="009A1B7A">
              <w:rPr>
                <w:sz w:val="22"/>
                <w:szCs w:val="22"/>
              </w:rPr>
              <w:t xml:space="preserve">соціальних та </w:t>
            </w:r>
            <w:r w:rsidR="00906B94" w:rsidRPr="007A0A7A">
              <w:rPr>
                <w:sz w:val="22"/>
                <w:szCs w:val="22"/>
              </w:rPr>
              <w:t>страхових виплат</w:t>
            </w:r>
            <w:r w:rsidR="009A1B7A">
              <w:rPr>
                <w:sz w:val="22"/>
                <w:szCs w:val="22"/>
              </w:rPr>
              <w:t xml:space="preserve">, в </w:t>
            </w:r>
            <w:proofErr w:type="spellStart"/>
            <w:r w:rsidR="009A1B7A">
              <w:rPr>
                <w:sz w:val="22"/>
                <w:szCs w:val="22"/>
              </w:rPr>
              <w:t>т.ч</w:t>
            </w:r>
            <w:proofErr w:type="spellEnd"/>
            <w:r w:rsidR="009A1B7A">
              <w:rPr>
                <w:sz w:val="22"/>
                <w:szCs w:val="22"/>
              </w:rPr>
              <w:t>.</w:t>
            </w:r>
            <w:r w:rsidR="00906B94" w:rsidRPr="007A0A7A">
              <w:rPr>
                <w:sz w:val="22"/>
                <w:szCs w:val="22"/>
              </w:rPr>
              <w:t xml:space="preserve"> за окремими видами загальнообов’язкового державного соціального страхування</w:t>
            </w:r>
            <w:r>
              <w:rPr>
                <w:sz w:val="22"/>
                <w:szCs w:val="22"/>
              </w:rPr>
              <w:t>;</w:t>
            </w:r>
          </w:p>
          <w:p w14:paraId="2978C4DE" w14:textId="6BD818E9" w:rsidR="007A0A7A" w:rsidRDefault="00DA2422" w:rsidP="00DA2422">
            <w:pPr>
              <w:pStyle w:val="a9"/>
              <w:tabs>
                <w:tab w:val="left" w:pos="194"/>
                <w:tab w:val="left" w:pos="477"/>
              </w:tabs>
              <w:suppressAutoHyphens/>
              <w:ind w:left="194" w:right="150"/>
              <w:jc w:val="both"/>
              <w:rPr>
                <w:sz w:val="22"/>
                <w:szCs w:val="22"/>
              </w:rPr>
            </w:pPr>
            <w:r>
              <w:rPr>
                <w:sz w:val="22"/>
                <w:szCs w:val="22"/>
              </w:rPr>
              <w:t xml:space="preserve">   з</w:t>
            </w:r>
            <w:r w:rsidR="007A0A7A">
              <w:rPr>
                <w:sz w:val="22"/>
                <w:szCs w:val="22"/>
              </w:rPr>
              <w:t>дійсню</w:t>
            </w:r>
            <w:r w:rsidR="00906B94" w:rsidRPr="007A0A7A">
              <w:rPr>
                <w:sz w:val="22"/>
                <w:szCs w:val="22"/>
              </w:rPr>
              <w:t>вати організаційно-методичну підтримку, супровід та поточну експлуатацію програмного забезпечення, прикладних підсистем інформаційно-комунікаційної системи Пенсійного фонду України, баз даних, що використовуються в Головному управлінні</w:t>
            </w:r>
            <w:r>
              <w:rPr>
                <w:sz w:val="22"/>
                <w:szCs w:val="22"/>
              </w:rPr>
              <w:t>;</w:t>
            </w:r>
            <w:r w:rsidR="00906B94" w:rsidRPr="007A0A7A">
              <w:rPr>
                <w:sz w:val="22"/>
                <w:szCs w:val="22"/>
              </w:rPr>
              <w:t xml:space="preserve"> </w:t>
            </w:r>
          </w:p>
          <w:p w14:paraId="04FD4FBE" w14:textId="499736FC" w:rsidR="007A0A7A" w:rsidRPr="009A1B7A" w:rsidRDefault="00DA2422" w:rsidP="00DA2422">
            <w:pPr>
              <w:pStyle w:val="a9"/>
              <w:tabs>
                <w:tab w:val="left" w:pos="194"/>
                <w:tab w:val="left" w:pos="477"/>
              </w:tabs>
              <w:suppressAutoHyphens/>
              <w:ind w:left="194" w:right="150"/>
              <w:jc w:val="both"/>
              <w:rPr>
                <w:sz w:val="22"/>
                <w:szCs w:val="22"/>
              </w:rPr>
            </w:pPr>
            <w:r>
              <w:rPr>
                <w:sz w:val="22"/>
                <w:szCs w:val="22"/>
              </w:rPr>
              <w:t xml:space="preserve">  </w:t>
            </w:r>
            <w:r w:rsidR="00906B94" w:rsidRPr="009A1B7A">
              <w:rPr>
                <w:sz w:val="22"/>
                <w:szCs w:val="22"/>
              </w:rPr>
              <w:t xml:space="preserve"> </w:t>
            </w:r>
            <w:r>
              <w:rPr>
                <w:sz w:val="22"/>
                <w:szCs w:val="22"/>
              </w:rPr>
              <w:t>р</w:t>
            </w:r>
            <w:r w:rsidR="00906B94" w:rsidRPr="009A1B7A">
              <w:rPr>
                <w:sz w:val="22"/>
                <w:szCs w:val="22"/>
              </w:rPr>
              <w:t xml:space="preserve">озробляти та подавати на розгляд начальника Управління </w:t>
            </w:r>
            <w:proofErr w:type="spellStart"/>
            <w:r w:rsidR="00906B94" w:rsidRPr="009A1B7A">
              <w:rPr>
                <w:sz w:val="22"/>
                <w:szCs w:val="22"/>
              </w:rPr>
              <w:t>проєкти</w:t>
            </w:r>
            <w:proofErr w:type="spellEnd"/>
            <w:r w:rsidR="00906B94" w:rsidRPr="009A1B7A">
              <w:rPr>
                <w:sz w:val="22"/>
                <w:szCs w:val="22"/>
              </w:rPr>
              <w:t xml:space="preserve"> організаційно-розпорядчих документів з питань, що належать до компетенції відділу</w:t>
            </w:r>
            <w:r>
              <w:rPr>
                <w:sz w:val="22"/>
                <w:szCs w:val="22"/>
              </w:rPr>
              <w:t>;</w:t>
            </w:r>
          </w:p>
          <w:p w14:paraId="2CBF7A62" w14:textId="3621A298" w:rsidR="007A0A7A" w:rsidRPr="007A0A7A" w:rsidRDefault="00DA2422" w:rsidP="00DA2422">
            <w:pPr>
              <w:pStyle w:val="a9"/>
              <w:tabs>
                <w:tab w:val="left" w:pos="194"/>
                <w:tab w:val="left" w:pos="477"/>
              </w:tabs>
              <w:suppressAutoHyphens/>
              <w:ind w:left="194" w:right="150"/>
              <w:jc w:val="both"/>
              <w:rPr>
                <w:sz w:val="22"/>
                <w:szCs w:val="22"/>
              </w:rPr>
            </w:pPr>
            <w:r>
              <w:rPr>
                <w:color w:val="000000"/>
                <w:sz w:val="22"/>
                <w:szCs w:val="22"/>
              </w:rPr>
              <w:t xml:space="preserve">   п</w:t>
            </w:r>
            <w:r w:rsidR="00906B94" w:rsidRPr="007A0A7A">
              <w:rPr>
                <w:color w:val="000000"/>
                <w:sz w:val="22"/>
                <w:szCs w:val="22"/>
              </w:rPr>
              <w:t>роводити інформаційно-роз’яснювальну та методологічну роботу з питань</w:t>
            </w:r>
            <w:r w:rsidR="009A1B7A">
              <w:rPr>
                <w:color w:val="000000"/>
                <w:sz w:val="22"/>
                <w:szCs w:val="22"/>
              </w:rPr>
              <w:t>, що відносяться до компетенції відділу</w:t>
            </w:r>
            <w:r>
              <w:rPr>
                <w:color w:val="000000"/>
                <w:sz w:val="22"/>
                <w:szCs w:val="22"/>
              </w:rPr>
              <w:t>;</w:t>
            </w:r>
          </w:p>
          <w:p w14:paraId="6959803D" w14:textId="701A4BF6" w:rsidR="007A0A7A" w:rsidRDefault="00DA2422" w:rsidP="00DA2422">
            <w:pPr>
              <w:pStyle w:val="a9"/>
              <w:tabs>
                <w:tab w:val="left" w:pos="194"/>
                <w:tab w:val="left" w:pos="477"/>
              </w:tabs>
              <w:suppressAutoHyphens/>
              <w:ind w:left="194" w:right="150"/>
              <w:jc w:val="both"/>
              <w:rPr>
                <w:sz w:val="22"/>
                <w:szCs w:val="22"/>
              </w:rPr>
            </w:pPr>
            <w:r>
              <w:rPr>
                <w:sz w:val="22"/>
                <w:szCs w:val="22"/>
              </w:rPr>
              <w:t xml:space="preserve">   з</w:t>
            </w:r>
            <w:r w:rsidR="00906B94" w:rsidRPr="007A0A7A">
              <w:rPr>
                <w:sz w:val="22"/>
                <w:szCs w:val="22"/>
              </w:rPr>
              <w:t>абезпечувати в межах своєї компетенції дотримання законодавства про інформацію, доступ до публічної інформації, використання інформації в інформаційно-комунікаційній системі та захисту персональних даних при їх обробці</w:t>
            </w:r>
            <w:r w:rsidR="009A1B7A">
              <w:rPr>
                <w:sz w:val="22"/>
                <w:szCs w:val="22"/>
              </w:rPr>
              <w:t xml:space="preserve"> </w:t>
            </w:r>
            <w:r w:rsidR="00906B94" w:rsidRPr="007A0A7A">
              <w:rPr>
                <w:sz w:val="22"/>
                <w:szCs w:val="22"/>
              </w:rPr>
              <w:t>в Головному управлінні</w:t>
            </w:r>
            <w:r>
              <w:rPr>
                <w:sz w:val="22"/>
                <w:szCs w:val="22"/>
              </w:rPr>
              <w:t>;</w:t>
            </w:r>
          </w:p>
          <w:p w14:paraId="20703A1B" w14:textId="32DC2064" w:rsidR="007A0A7A" w:rsidRDefault="00DA2422" w:rsidP="00DA2422">
            <w:pPr>
              <w:pStyle w:val="a9"/>
              <w:tabs>
                <w:tab w:val="left" w:pos="194"/>
                <w:tab w:val="left" w:pos="477"/>
              </w:tabs>
              <w:suppressAutoHyphens/>
              <w:ind w:left="194" w:right="150"/>
              <w:jc w:val="both"/>
              <w:rPr>
                <w:sz w:val="22"/>
                <w:szCs w:val="22"/>
              </w:rPr>
            </w:pPr>
            <w:r>
              <w:rPr>
                <w:rFonts w:eastAsia="Century Gothic"/>
                <w:sz w:val="22"/>
                <w:szCs w:val="22"/>
              </w:rPr>
              <w:t xml:space="preserve">   з</w:t>
            </w:r>
            <w:r w:rsidR="00906B94" w:rsidRPr="007A0A7A">
              <w:rPr>
                <w:rFonts w:eastAsia="Century Gothic"/>
                <w:sz w:val="22"/>
                <w:szCs w:val="22"/>
              </w:rPr>
              <w:t xml:space="preserve">дійснювати у межах своєї компетенції розгляд запитів, звернень, заяв та скарг підприємств, установ і громадян, виявляти та усувати причини, що призводять до подання громадянами скарг. </w:t>
            </w:r>
            <w:r w:rsidR="00906B94" w:rsidRPr="007A0A7A">
              <w:rPr>
                <w:sz w:val="22"/>
                <w:szCs w:val="22"/>
              </w:rPr>
              <w:t>Брати участь у проведенні семінарів, інших навчальних заходів з питань, що віднесені до компетенції Управління</w:t>
            </w:r>
            <w:r>
              <w:rPr>
                <w:sz w:val="22"/>
                <w:szCs w:val="22"/>
              </w:rPr>
              <w:t>.</w:t>
            </w:r>
          </w:p>
          <w:p w14:paraId="3A9F0704" w14:textId="77777777" w:rsidR="00CE53DF" w:rsidRDefault="00CE53DF" w:rsidP="00CE53DF">
            <w:pPr>
              <w:pStyle w:val="Standard"/>
              <w:widowControl w:val="0"/>
              <w:ind w:left="105" w:right="140"/>
              <w:jc w:val="center"/>
            </w:pPr>
            <w:r>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1DCE738" w14:textId="77777777" w:rsidR="00CE53DF" w:rsidRDefault="00CE53DF" w:rsidP="00CE53DF">
            <w:pPr>
              <w:pStyle w:val="a9"/>
              <w:widowControl w:val="0"/>
              <w:numPr>
                <w:ilvl w:val="0"/>
                <w:numId w:val="4"/>
              </w:numPr>
              <w:suppressAutoHyphens/>
              <w:autoSpaceDN w:val="0"/>
              <w:ind w:right="140"/>
              <w:jc w:val="center"/>
              <w:textAlignment w:val="baseline"/>
            </w:pPr>
            <w:r>
              <w:rPr>
                <w:rFonts w:eastAsia="Times New Roman CYR"/>
                <w:bCs/>
                <w:i/>
                <w:color w:val="000000"/>
                <w:sz w:val="24"/>
                <w:szCs w:val="24"/>
                <w:lang w:eastAsia="zh-CN"/>
              </w:rPr>
              <w:t>м. Київ, провулок Західний, 4а</w:t>
            </w:r>
          </w:p>
          <w:p w14:paraId="129EFCC1" w14:textId="77777777" w:rsidR="00CE53DF" w:rsidRDefault="00CE53DF" w:rsidP="00CE53DF">
            <w:pPr>
              <w:pStyle w:val="a9"/>
              <w:widowControl w:val="0"/>
              <w:numPr>
                <w:ilvl w:val="0"/>
                <w:numId w:val="3"/>
              </w:numPr>
              <w:suppressAutoHyphens/>
              <w:autoSpaceDN w:val="0"/>
              <w:ind w:right="140"/>
              <w:jc w:val="center"/>
              <w:textAlignment w:val="baseline"/>
            </w:pPr>
            <w:r>
              <w:rPr>
                <w:rFonts w:eastAsia="Times New Roman CYR"/>
                <w:bCs/>
                <w:i/>
                <w:color w:val="000000"/>
                <w:sz w:val="24"/>
                <w:szCs w:val="24"/>
                <w:lang w:eastAsia="zh-CN"/>
              </w:rPr>
              <w:lastRenderedPageBreak/>
              <w:t xml:space="preserve">м. Черкаси, вул. В. </w:t>
            </w:r>
            <w:proofErr w:type="spellStart"/>
            <w:r>
              <w:rPr>
                <w:rFonts w:eastAsia="Times New Roman CYR"/>
                <w:bCs/>
                <w:i/>
                <w:color w:val="000000"/>
                <w:sz w:val="24"/>
                <w:szCs w:val="24"/>
                <w:lang w:eastAsia="zh-CN"/>
              </w:rPr>
              <w:t>Чорновола</w:t>
            </w:r>
            <w:proofErr w:type="spellEnd"/>
            <w:r>
              <w:rPr>
                <w:rFonts w:eastAsia="Times New Roman CYR"/>
                <w:bCs/>
                <w:i/>
                <w:color w:val="000000"/>
                <w:sz w:val="24"/>
                <w:szCs w:val="24"/>
                <w:lang w:eastAsia="zh-CN"/>
              </w:rPr>
              <w:t>, 157</w:t>
            </w:r>
          </w:p>
          <w:p w14:paraId="78532E6F" w14:textId="77777777" w:rsidR="00CE53DF" w:rsidRDefault="00CE53DF" w:rsidP="00CE53DF">
            <w:pPr>
              <w:pStyle w:val="a9"/>
              <w:widowControl w:val="0"/>
              <w:numPr>
                <w:ilvl w:val="0"/>
                <w:numId w:val="3"/>
              </w:numPr>
              <w:suppressAutoHyphens/>
              <w:autoSpaceDN w:val="0"/>
              <w:ind w:right="140"/>
              <w:jc w:val="center"/>
              <w:textAlignment w:val="baseline"/>
            </w:pPr>
            <w:r>
              <w:rPr>
                <w:rFonts w:eastAsia="Times New Roman CYR"/>
                <w:bCs/>
                <w:i/>
                <w:color w:val="000000"/>
                <w:sz w:val="24"/>
                <w:szCs w:val="24"/>
                <w:lang w:eastAsia="zh-CN"/>
              </w:rPr>
              <w:t xml:space="preserve">м. Черкаси, вул. </w:t>
            </w:r>
            <w:proofErr w:type="spellStart"/>
            <w:r>
              <w:rPr>
                <w:rFonts w:eastAsia="Times New Roman CYR"/>
                <w:bCs/>
                <w:i/>
                <w:color w:val="000000"/>
                <w:sz w:val="24"/>
                <w:szCs w:val="24"/>
                <w:lang w:eastAsia="zh-CN"/>
              </w:rPr>
              <w:t>Дашковича</w:t>
            </w:r>
            <w:proofErr w:type="spellEnd"/>
            <w:r>
              <w:rPr>
                <w:rFonts w:eastAsia="Times New Roman CYR"/>
                <w:bCs/>
                <w:i/>
                <w:color w:val="000000"/>
                <w:sz w:val="24"/>
                <w:szCs w:val="24"/>
                <w:lang w:eastAsia="zh-CN"/>
              </w:rPr>
              <w:t>, 39</w:t>
            </w:r>
          </w:p>
          <w:p w14:paraId="2A29639E" w14:textId="77777777" w:rsidR="00CE53DF" w:rsidRDefault="00CE53DF" w:rsidP="00CE53DF">
            <w:pPr>
              <w:pStyle w:val="a9"/>
              <w:widowControl w:val="0"/>
              <w:numPr>
                <w:ilvl w:val="0"/>
                <w:numId w:val="3"/>
              </w:numPr>
              <w:suppressAutoHyphens/>
              <w:autoSpaceDN w:val="0"/>
              <w:ind w:right="140"/>
              <w:jc w:val="center"/>
              <w:textAlignment w:val="baseline"/>
            </w:pPr>
            <w:r>
              <w:rPr>
                <w:rFonts w:eastAsia="Times New Roman CYR"/>
                <w:bCs/>
                <w:i/>
                <w:color w:val="000000"/>
                <w:sz w:val="24"/>
                <w:szCs w:val="24"/>
                <w:lang w:eastAsia="zh-CN"/>
              </w:rPr>
              <w:t>м. Дніпро, вул. Воскресенська, 41</w:t>
            </w:r>
          </w:p>
          <w:p w14:paraId="134A61A2" w14:textId="244C1395" w:rsidR="00DC4B4D" w:rsidRPr="00ED2F50" w:rsidRDefault="00CE53DF" w:rsidP="00ED2F50">
            <w:pPr>
              <w:pStyle w:val="a9"/>
              <w:numPr>
                <w:ilvl w:val="0"/>
                <w:numId w:val="3"/>
              </w:numPr>
              <w:tabs>
                <w:tab w:val="left" w:pos="194"/>
                <w:tab w:val="left" w:pos="477"/>
              </w:tabs>
              <w:suppressAutoHyphens/>
              <w:ind w:right="150"/>
              <w:jc w:val="both"/>
              <w:rPr>
                <w:sz w:val="22"/>
                <w:szCs w:val="22"/>
              </w:rPr>
            </w:pPr>
            <w:r w:rsidRPr="00ED2F50">
              <w:rPr>
                <w:rFonts w:eastAsia="Times New Roman CYR"/>
                <w:bCs/>
                <w:i/>
                <w:color w:val="000000"/>
                <w:sz w:val="24"/>
                <w:szCs w:val="24"/>
                <w:lang w:eastAsia="zh-CN"/>
              </w:rPr>
              <w:t>м. Миколаїв вул. Завалля, 10, Львівської області</w:t>
            </w:r>
          </w:p>
        </w:tc>
      </w:tr>
      <w:tr w:rsidR="00CE53DF" w:rsidRPr="006535AD" w14:paraId="5FBA6834"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65C0BF7E" w14:textId="77777777" w:rsidR="00CE53DF" w:rsidRPr="006535AD" w:rsidRDefault="00CE53DF" w:rsidP="00CE53DF">
            <w:pPr>
              <w:ind w:left="54"/>
              <w:jc w:val="both"/>
              <w:rPr>
                <w:sz w:val="24"/>
                <w:szCs w:val="24"/>
              </w:rPr>
            </w:pPr>
            <w:r w:rsidRPr="006535AD">
              <w:rPr>
                <w:b/>
                <w:bCs/>
                <w:sz w:val="24"/>
                <w:szCs w:val="24"/>
              </w:rPr>
              <w:lastRenderedPageBreak/>
              <w:t xml:space="preserve">Умови оплати праці </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4553BDF" w14:textId="3516B04E" w:rsidR="00CE53DF" w:rsidRDefault="00CE53DF" w:rsidP="00CE53DF">
            <w:pPr>
              <w:pStyle w:val="Standard"/>
              <w:widowControl w:val="0"/>
              <w:ind w:left="113" w:right="170" w:firstLine="422"/>
              <w:jc w:val="both"/>
            </w:pPr>
            <w:r>
              <w:rPr>
                <w:sz w:val="24"/>
                <w:szCs w:val="24"/>
              </w:rPr>
              <w:t>посадовий оклад – 20795грн.;</w:t>
            </w:r>
          </w:p>
          <w:p w14:paraId="54E69162" w14:textId="77777777" w:rsidR="00CE53DF" w:rsidRDefault="00CE53DF" w:rsidP="00CE53DF">
            <w:pPr>
              <w:pStyle w:val="Standard"/>
              <w:widowControl w:val="0"/>
              <w:ind w:left="113" w:right="170" w:firstLine="422"/>
              <w:jc w:val="both"/>
            </w:pPr>
            <w:r>
              <w:rPr>
                <w:sz w:val="24"/>
                <w:szCs w:val="24"/>
              </w:rPr>
              <w:t>надбавка до посадового окладу за ранг державного службовця;</w:t>
            </w:r>
          </w:p>
          <w:p w14:paraId="2C643F5C" w14:textId="77777777" w:rsidR="00CE53DF" w:rsidRDefault="00CE53DF" w:rsidP="00CE53DF">
            <w:pPr>
              <w:pStyle w:val="Standard"/>
              <w:widowControl w:val="0"/>
              <w:ind w:left="113" w:right="170" w:firstLine="422"/>
              <w:jc w:val="both"/>
            </w:pPr>
            <w:r>
              <w:rPr>
                <w:sz w:val="24"/>
                <w:szCs w:val="24"/>
              </w:rPr>
              <w:t>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 але не більше 30 відсотків посадового окладу;</w:t>
            </w:r>
          </w:p>
          <w:p w14:paraId="2E7F2BA7" w14:textId="1CDF6F56" w:rsidR="00CE53DF" w:rsidRPr="006535AD" w:rsidRDefault="00CE53DF" w:rsidP="00CE53DF">
            <w:pPr>
              <w:jc w:val="both"/>
              <w:rPr>
                <w:sz w:val="24"/>
                <w:szCs w:val="24"/>
              </w:rPr>
            </w:pPr>
            <w:r>
              <w:rPr>
                <w:sz w:val="24"/>
                <w:szCs w:val="24"/>
              </w:rPr>
              <w:t>премії (виплачуються в межах фонду преміювання залежно від особистого внеску державного службовця в загальний  результат роботи державного органу).</w:t>
            </w:r>
          </w:p>
        </w:tc>
      </w:tr>
      <w:tr w:rsidR="00CE53DF" w:rsidRPr="006535AD" w14:paraId="16DFDA15"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0D3C781F" w14:textId="77777777" w:rsidR="00CE53DF" w:rsidRPr="006535AD" w:rsidRDefault="00CE53DF" w:rsidP="00CE53DF">
            <w:pPr>
              <w:ind w:left="54"/>
              <w:rPr>
                <w:sz w:val="24"/>
                <w:szCs w:val="24"/>
              </w:rPr>
            </w:pPr>
            <w:r w:rsidRPr="006535AD">
              <w:rPr>
                <w:b/>
                <w:bCs/>
                <w:sz w:val="24"/>
                <w:szCs w:val="24"/>
              </w:rPr>
              <w:t xml:space="preserve">Інформація про строковість чи безстроковість призначення на посаду  </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42BEF196" w14:textId="77777777" w:rsidR="00CE53DF" w:rsidRDefault="00CE53DF" w:rsidP="00CE53DF">
            <w:pPr>
              <w:pStyle w:val="Standard"/>
              <w:widowControl w:val="0"/>
              <w:ind w:left="113" w:right="57" w:firstLine="417"/>
              <w:jc w:val="both"/>
            </w:pPr>
            <w:r>
              <w:rPr>
                <w:sz w:val="24"/>
                <w:szCs w:val="24"/>
              </w:rPr>
              <w:t>призначення на посаду строкове- до призначення на цю посаду переможця конкурсу, але не більше ніж 12 місяців з дня припинення чи скасування воєнного стану;</w:t>
            </w:r>
          </w:p>
          <w:p w14:paraId="3246DBF0" w14:textId="77777777" w:rsidR="00CE53DF" w:rsidRDefault="00CE53DF" w:rsidP="00CE53DF">
            <w:pPr>
              <w:pStyle w:val="Standard"/>
              <w:widowControl w:val="0"/>
              <w:ind w:left="113" w:right="57" w:firstLine="417"/>
              <w:jc w:val="both"/>
            </w:pPr>
            <w:r>
              <w:rPr>
                <w:sz w:val="24"/>
                <w:szCs w:val="24"/>
              </w:rPr>
              <w:t>при призначенні на посаду встановлюється випробування строком від 1 до 6 місяців;</w:t>
            </w:r>
          </w:p>
          <w:p w14:paraId="63D8FFF2" w14:textId="637054DC" w:rsidR="00CE53DF" w:rsidRPr="006535AD" w:rsidRDefault="00CE53DF" w:rsidP="00CE53DF">
            <w:pPr>
              <w:jc w:val="both"/>
              <w:rPr>
                <w:sz w:val="24"/>
                <w:szCs w:val="24"/>
              </w:rPr>
            </w:pPr>
            <w:r>
              <w:rPr>
                <w:sz w:val="24"/>
                <w:szCs w:val="24"/>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 органах СБУ, відповідних підрозділах розвідувальних органів</w:t>
            </w:r>
          </w:p>
        </w:tc>
      </w:tr>
      <w:tr w:rsidR="00CE53DF" w:rsidRPr="006535AD" w14:paraId="5CF7ABE7"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24BE1213" w14:textId="77777777" w:rsidR="00CE53DF" w:rsidRPr="006535AD" w:rsidRDefault="00CE53DF" w:rsidP="00CE53DF">
            <w:pPr>
              <w:ind w:left="54"/>
              <w:rPr>
                <w:sz w:val="24"/>
                <w:szCs w:val="24"/>
              </w:rPr>
            </w:pPr>
            <w:r w:rsidRPr="006535AD">
              <w:rPr>
                <w:b/>
                <w:bCs/>
                <w:color w:val="000000"/>
                <w:sz w:val="24"/>
                <w:szCs w:val="24"/>
              </w:rPr>
              <w:t xml:space="preserve">Перелік інформації, необхідної для участі в конкурсі, та строк її подання </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5BA1796" w14:textId="77777777" w:rsidR="00CE53DF" w:rsidRDefault="00CE53DF" w:rsidP="00CE53DF">
            <w:pPr>
              <w:pStyle w:val="Standard"/>
              <w:widowControl w:val="0"/>
              <w:shd w:val="clear" w:color="auto" w:fill="FFFFFF"/>
              <w:tabs>
                <w:tab w:val="left" w:pos="725"/>
              </w:tabs>
              <w:spacing w:after="20"/>
              <w:ind w:left="113" w:right="170" w:firstLine="417"/>
              <w:jc w:val="both"/>
            </w:pPr>
            <w:r>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4F278FDC" w14:textId="77777777" w:rsidR="00CE53DF" w:rsidRDefault="00CE53DF" w:rsidP="00CE53DF">
            <w:pPr>
              <w:pStyle w:val="Standard"/>
              <w:widowControl w:val="0"/>
              <w:shd w:val="clear" w:color="auto" w:fill="FFFFFF"/>
              <w:tabs>
                <w:tab w:val="left" w:pos="725"/>
              </w:tabs>
              <w:spacing w:after="20"/>
              <w:ind w:left="113" w:right="170" w:firstLine="417"/>
              <w:jc w:val="both"/>
            </w:pPr>
            <w:r>
              <w:rPr>
                <w:sz w:val="24"/>
                <w:szCs w:val="24"/>
              </w:rPr>
              <w:t>2) резюме за формою згідно з додатком 2</w:t>
            </w:r>
            <w:r>
              <w:rPr>
                <w:sz w:val="24"/>
                <w:szCs w:val="24"/>
                <w:vertAlign w:val="superscript"/>
              </w:rPr>
              <w:t xml:space="preserve">1 </w:t>
            </w:r>
            <w:r>
              <w:rPr>
                <w:sz w:val="24"/>
                <w:szCs w:val="24"/>
              </w:rPr>
              <w:t>П</w:t>
            </w:r>
            <w:r>
              <w:rPr>
                <w:color w:val="000000"/>
                <w:sz w:val="24"/>
                <w:szCs w:val="24"/>
              </w:rPr>
              <w:t>орядку проведення конкурсу на зайняття посад державної служби,</w:t>
            </w:r>
            <w:r>
              <w:rPr>
                <w:sz w:val="24"/>
                <w:szCs w:val="24"/>
              </w:rPr>
              <w:t xml:space="preserve"> затвердженого постановою Кабінету Міністрів України </w:t>
            </w:r>
            <w:r>
              <w:rPr>
                <w:color w:val="000000"/>
                <w:sz w:val="24"/>
                <w:szCs w:val="24"/>
              </w:rPr>
              <w:t>від 25 березня 2016 року № 246</w:t>
            </w:r>
            <w:r>
              <w:rPr>
                <w:sz w:val="24"/>
                <w:szCs w:val="24"/>
              </w:rPr>
              <w:t xml:space="preserve"> (зі змінами), в якому обов’язково зазначається така інформація:</w:t>
            </w:r>
          </w:p>
          <w:p w14:paraId="3BC6D7DE" w14:textId="77777777" w:rsidR="00CE53DF" w:rsidRDefault="00CE53DF" w:rsidP="00CE53DF">
            <w:pPr>
              <w:pStyle w:val="Standard"/>
              <w:widowControl w:val="0"/>
              <w:shd w:val="clear" w:color="auto" w:fill="FFFFFF"/>
              <w:tabs>
                <w:tab w:val="left" w:pos="612"/>
              </w:tabs>
              <w:spacing w:after="20"/>
              <w:ind w:right="283" w:firstLine="417"/>
              <w:jc w:val="both"/>
            </w:pPr>
            <w:r>
              <w:rPr>
                <w:sz w:val="24"/>
                <w:szCs w:val="24"/>
              </w:rPr>
              <w:t>прізвище, ім’я, по батькові кандидата;</w:t>
            </w:r>
          </w:p>
          <w:p w14:paraId="56543D88" w14:textId="77777777" w:rsidR="00CE53DF" w:rsidRDefault="00CE53DF" w:rsidP="00CE53DF">
            <w:pPr>
              <w:pStyle w:val="Standard"/>
              <w:widowControl w:val="0"/>
              <w:shd w:val="clear" w:color="auto" w:fill="FFFFFF"/>
              <w:tabs>
                <w:tab w:val="left" w:pos="278"/>
                <w:tab w:val="left" w:pos="725"/>
              </w:tabs>
              <w:spacing w:after="20"/>
              <w:ind w:left="113" w:right="227" w:firstLine="417"/>
              <w:jc w:val="both"/>
            </w:pPr>
            <w:r>
              <w:rPr>
                <w:sz w:val="24"/>
                <w:szCs w:val="24"/>
              </w:rPr>
              <w:t>реквізити документа, що посвідчує особу та підтверджує громадянство України;</w:t>
            </w:r>
          </w:p>
          <w:p w14:paraId="78C97B18" w14:textId="77777777" w:rsidR="00CE53DF" w:rsidRDefault="00CE53DF" w:rsidP="00CE53DF">
            <w:pPr>
              <w:pStyle w:val="Standard"/>
              <w:widowControl w:val="0"/>
              <w:shd w:val="clear" w:color="auto" w:fill="FFFFFF"/>
              <w:tabs>
                <w:tab w:val="left" w:pos="725"/>
              </w:tabs>
              <w:spacing w:after="20"/>
              <w:ind w:left="113" w:right="227" w:firstLine="417"/>
              <w:jc w:val="both"/>
            </w:pPr>
            <w:r>
              <w:rPr>
                <w:sz w:val="24"/>
                <w:szCs w:val="24"/>
              </w:rPr>
              <w:t>підтвердження наявності відповідного ступеня вищої освіти;</w:t>
            </w:r>
          </w:p>
          <w:p w14:paraId="64844F1D" w14:textId="77777777" w:rsidR="00CE53DF" w:rsidRDefault="00CE53DF" w:rsidP="00CE53DF">
            <w:pPr>
              <w:pStyle w:val="Standard"/>
              <w:widowControl w:val="0"/>
              <w:shd w:val="clear" w:color="auto" w:fill="FFFFFF"/>
              <w:tabs>
                <w:tab w:val="left" w:pos="725"/>
              </w:tabs>
              <w:spacing w:after="20"/>
              <w:ind w:left="113" w:right="170" w:firstLine="417"/>
              <w:jc w:val="both"/>
            </w:pPr>
            <w:r>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2AC83074" w14:textId="142638E9" w:rsidR="00CE53DF" w:rsidRPr="006535AD" w:rsidRDefault="0045726E" w:rsidP="00CE53DF">
            <w:pPr>
              <w:jc w:val="both"/>
              <w:rPr>
                <w:sz w:val="24"/>
                <w:szCs w:val="24"/>
              </w:rPr>
            </w:pPr>
            <w:r>
              <w:rPr>
                <w:sz w:val="24"/>
                <w:szCs w:val="24"/>
              </w:rPr>
              <w:t xml:space="preserve">       </w:t>
            </w:r>
            <w:r w:rsidR="00CE53DF">
              <w:rPr>
                <w:sz w:val="24"/>
                <w:szCs w:val="24"/>
              </w:rPr>
              <w:t>3) документи приймаються до 17 год. 00 хв.  25 червня 2026 року</w:t>
            </w:r>
          </w:p>
        </w:tc>
      </w:tr>
      <w:tr w:rsidR="00CE53DF" w:rsidRPr="006535AD" w14:paraId="4C576D7E"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2AF8DC53" w14:textId="77777777" w:rsidR="00CE53DF" w:rsidRPr="006535AD" w:rsidRDefault="00CE53DF" w:rsidP="00CE53DF">
            <w:pPr>
              <w:ind w:left="54"/>
              <w:rPr>
                <w:b/>
                <w:bCs/>
                <w:color w:val="000000"/>
                <w:sz w:val="24"/>
                <w:szCs w:val="24"/>
              </w:rPr>
            </w:pPr>
            <w:r w:rsidRPr="006535AD">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8291D57" w14:textId="6D750C36" w:rsidR="00CE53DF" w:rsidRPr="006535AD" w:rsidRDefault="0045726E" w:rsidP="00CE53DF">
            <w:pPr>
              <w:jc w:val="both"/>
              <w:rPr>
                <w:color w:val="000000"/>
                <w:sz w:val="24"/>
                <w:szCs w:val="24"/>
              </w:rPr>
            </w:pPr>
            <w:r>
              <w:rPr>
                <w:color w:val="000000"/>
                <w:sz w:val="24"/>
                <w:szCs w:val="24"/>
              </w:rPr>
              <w:t xml:space="preserve">       </w:t>
            </w:r>
            <w:r w:rsidR="00CE53DF">
              <w:rPr>
                <w:color w:val="000000"/>
                <w:sz w:val="24"/>
                <w:szCs w:val="24"/>
              </w:rPr>
              <w:t xml:space="preserve">Співбесіда з керівником Управління інформаційних систем та електронних реєстрів </w:t>
            </w:r>
            <w:r w:rsidR="00CE53DF">
              <w:rPr>
                <w:sz w:val="24"/>
                <w:szCs w:val="24"/>
              </w:rPr>
              <w:t>відбудеться  з 26 червня по 03 липня 2026 року дистанційно за допомогою сервісу ZOOM (посилання на конференцію та час буде надіслано на вказану в заяві електронну пошту).</w:t>
            </w:r>
          </w:p>
        </w:tc>
      </w:tr>
      <w:tr w:rsidR="00CE53DF" w:rsidRPr="006535AD" w14:paraId="08BDCCAB" w14:textId="77777777" w:rsidTr="006535AD">
        <w:tblPrEx>
          <w:tblCellMar>
            <w:left w:w="52" w:type="dxa"/>
          </w:tblCellMar>
        </w:tblPrEx>
        <w:tc>
          <w:tcPr>
            <w:tcW w:w="3401" w:type="dxa"/>
            <w:gridSpan w:val="3"/>
            <w:tcBorders>
              <w:top w:val="single" w:sz="2" w:space="0" w:color="000001"/>
              <w:left w:val="single" w:sz="2" w:space="0" w:color="000001"/>
              <w:bottom w:val="single" w:sz="2" w:space="0" w:color="000001"/>
            </w:tcBorders>
            <w:shd w:val="clear" w:color="auto" w:fill="FFFFFF"/>
          </w:tcPr>
          <w:p w14:paraId="51106146" w14:textId="77777777" w:rsidR="00CE53DF" w:rsidRPr="006535AD" w:rsidRDefault="00CE53DF" w:rsidP="00CE53DF">
            <w:pPr>
              <w:ind w:left="54"/>
              <w:rPr>
                <w:sz w:val="24"/>
                <w:szCs w:val="24"/>
              </w:rPr>
            </w:pPr>
            <w:r w:rsidRPr="006535AD">
              <w:rPr>
                <w:b/>
                <w:bCs/>
                <w:sz w:val="24"/>
                <w:szCs w:val="24"/>
              </w:rPr>
              <w:lastRenderedPageBreak/>
              <w:t xml:space="preserve">Прізвище, </w:t>
            </w:r>
            <w:proofErr w:type="spellStart"/>
            <w:r w:rsidRPr="006535AD">
              <w:rPr>
                <w:b/>
                <w:bCs/>
                <w:sz w:val="24"/>
                <w:szCs w:val="24"/>
              </w:rPr>
              <w:t>ім</w:t>
            </w:r>
            <w:proofErr w:type="spellEnd"/>
            <w:r w:rsidRPr="006535AD">
              <w:rPr>
                <w:b/>
                <w:bCs/>
                <w:sz w:val="24"/>
                <w:szCs w:val="24"/>
                <w:lang w:val="ru-RU"/>
              </w:rPr>
              <w:t>'</w:t>
            </w:r>
            <w:r w:rsidRPr="006535AD">
              <w:rPr>
                <w:b/>
                <w:bCs/>
                <w:sz w:val="24"/>
                <w:szCs w:val="24"/>
              </w:rPr>
              <w:t>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C600DFE" w14:textId="77777777" w:rsidR="00CE53DF" w:rsidRDefault="00CE53DF" w:rsidP="00CE53DF">
            <w:pPr>
              <w:pStyle w:val="Standard"/>
              <w:widowControl w:val="0"/>
              <w:ind w:left="113" w:right="57"/>
            </w:pPr>
            <w:r>
              <w:rPr>
                <w:color w:val="000000"/>
                <w:sz w:val="24"/>
                <w:szCs w:val="24"/>
              </w:rPr>
              <w:br/>
            </w:r>
            <w:r>
              <w:rPr>
                <w:sz w:val="24"/>
                <w:szCs w:val="24"/>
              </w:rPr>
              <w:t>Петрова Наталія Зіновіївна</w:t>
            </w:r>
            <w:r>
              <w:rPr>
                <w:color w:val="000000"/>
                <w:sz w:val="24"/>
                <w:szCs w:val="24"/>
              </w:rPr>
              <w:t>, (050) 644-40-25;</w:t>
            </w:r>
          </w:p>
          <w:p w14:paraId="7C70A6D9" w14:textId="0C05C8E1" w:rsidR="00CE53DF" w:rsidRPr="006535AD" w:rsidRDefault="00CE53DF" w:rsidP="00CE53DF">
            <w:pPr>
              <w:rPr>
                <w:sz w:val="24"/>
                <w:szCs w:val="24"/>
              </w:rPr>
            </w:pPr>
            <w:r>
              <w:rPr>
                <w:color w:val="000000"/>
                <w:sz w:val="24"/>
                <w:szCs w:val="24"/>
              </w:rPr>
              <w:t>kadry@lg.pfu.gov.ua</w:t>
            </w:r>
            <w:r>
              <w:rPr>
                <w:sz w:val="24"/>
                <w:szCs w:val="24"/>
              </w:rPr>
              <w:t>.</w:t>
            </w:r>
          </w:p>
        </w:tc>
      </w:tr>
      <w:tr w:rsidR="00D86239" w:rsidRPr="006535AD" w14:paraId="5B087AF9" w14:textId="77777777" w:rsidTr="006535AD">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74617D15" w14:textId="77777777" w:rsidR="00D86239" w:rsidRPr="006535AD" w:rsidRDefault="00D86239" w:rsidP="004C3ED7">
            <w:pPr>
              <w:jc w:val="center"/>
              <w:rPr>
                <w:sz w:val="24"/>
                <w:szCs w:val="24"/>
              </w:rPr>
            </w:pPr>
            <w:r w:rsidRPr="006535AD">
              <w:rPr>
                <w:b/>
                <w:bCs/>
                <w:sz w:val="24"/>
                <w:szCs w:val="24"/>
              </w:rPr>
              <w:t>Кваліфікаційні вимоги</w:t>
            </w:r>
          </w:p>
        </w:tc>
      </w:tr>
      <w:tr w:rsidR="00D86239" w:rsidRPr="006535AD" w14:paraId="4B080CF4" w14:textId="77777777" w:rsidTr="006535AD">
        <w:tc>
          <w:tcPr>
            <w:tcW w:w="516" w:type="dxa"/>
            <w:tcBorders>
              <w:top w:val="single" w:sz="2" w:space="0" w:color="000001"/>
              <w:left w:val="single" w:sz="2" w:space="0" w:color="000001"/>
              <w:bottom w:val="single" w:sz="2" w:space="0" w:color="000001"/>
            </w:tcBorders>
            <w:shd w:val="clear" w:color="auto" w:fill="FFFFFF"/>
          </w:tcPr>
          <w:p w14:paraId="6F629578" w14:textId="77777777" w:rsidR="00D86239" w:rsidRPr="006535AD" w:rsidRDefault="00D86239" w:rsidP="004C3ED7">
            <w:pPr>
              <w:jc w:val="center"/>
              <w:rPr>
                <w:sz w:val="24"/>
                <w:szCs w:val="24"/>
              </w:rPr>
            </w:pPr>
            <w:r w:rsidRPr="006535AD">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340D15D4" w14:textId="77777777" w:rsidR="00D86239" w:rsidRPr="006535AD" w:rsidRDefault="00D86239" w:rsidP="000A2854">
            <w:pPr>
              <w:ind w:left="157"/>
              <w:rPr>
                <w:sz w:val="24"/>
                <w:szCs w:val="24"/>
              </w:rPr>
            </w:pPr>
            <w:r w:rsidRPr="006535AD">
              <w:rPr>
                <w:b/>
                <w:bCs/>
                <w:sz w:val="24"/>
                <w:szCs w:val="24"/>
              </w:rPr>
              <w:t>Освіта</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750B3BF5" w14:textId="5F80A461" w:rsidR="003D6BD8" w:rsidRPr="009D02EE" w:rsidRDefault="009D02EE" w:rsidP="009D02EE">
            <w:pPr>
              <w:ind w:left="142" w:right="138"/>
              <w:jc w:val="both"/>
              <w:rPr>
                <w:sz w:val="24"/>
                <w:szCs w:val="24"/>
              </w:rPr>
            </w:pPr>
            <w:r>
              <w:rPr>
                <w:sz w:val="24"/>
                <w:szCs w:val="24"/>
              </w:rPr>
              <w:t>в</w:t>
            </w:r>
            <w:r w:rsidR="009A1B7A" w:rsidRPr="00F0701F">
              <w:rPr>
                <w:sz w:val="24"/>
                <w:szCs w:val="24"/>
              </w:rPr>
              <w:t>ища</w:t>
            </w:r>
            <w:r>
              <w:rPr>
                <w:sz w:val="24"/>
                <w:szCs w:val="24"/>
              </w:rPr>
              <w:t xml:space="preserve"> освіта </w:t>
            </w:r>
            <w:r w:rsidRPr="009D02EE">
              <w:rPr>
                <w:sz w:val="24"/>
                <w:szCs w:val="24"/>
              </w:rPr>
              <w:t>ступеня не нижче магістра</w:t>
            </w:r>
            <w:r w:rsidR="009A1B7A" w:rsidRPr="009D02EE">
              <w:rPr>
                <w:sz w:val="24"/>
                <w:szCs w:val="24"/>
              </w:rPr>
              <w:t xml:space="preserve"> </w:t>
            </w:r>
            <w:r w:rsidR="00074C24" w:rsidRPr="00BC138C">
              <w:rPr>
                <w:sz w:val="24"/>
                <w:szCs w:val="24"/>
              </w:rPr>
              <w:t>(технічного спрямування в галузі комп’ютерних технологій</w:t>
            </w:r>
            <w:r>
              <w:rPr>
                <w:sz w:val="24"/>
                <w:szCs w:val="24"/>
              </w:rPr>
              <w:t>, зв</w:t>
            </w:r>
            <w:r>
              <w:rPr>
                <w:sz w:val="24"/>
                <w:szCs w:val="24"/>
                <w:lang w:val="en-US"/>
              </w:rPr>
              <w:t>'</w:t>
            </w:r>
            <w:proofErr w:type="spellStart"/>
            <w:r>
              <w:rPr>
                <w:sz w:val="24"/>
                <w:szCs w:val="24"/>
              </w:rPr>
              <w:t>язку</w:t>
            </w:r>
            <w:proofErr w:type="spellEnd"/>
            <w:r>
              <w:rPr>
                <w:sz w:val="24"/>
                <w:szCs w:val="24"/>
              </w:rPr>
              <w:t>, захисту інформації</w:t>
            </w:r>
            <w:r w:rsidR="00074C24" w:rsidRPr="00BC138C">
              <w:rPr>
                <w:sz w:val="24"/>
                <w:szCs w:val="24"/>
              </w:rPr>
              <w:t>)</w:t>
            </w:r>
          </w:p>
        </w:tc>
      </w:tr>
      <w:tr w:rsidR="00D86239" w:rsidRPr="006535AD" w14:paraId="4F57F005" w14:textId="77777777" w:rsidTr="006535AD">
        <w:trPr>
          <w:trHeight w:val="581"/>
        </w:trPr>
        <w:tc>
          <w:tcPr>
            <w:tcW w:w="516" w:type="dxa"/>
            <w:tcBorders>
              <w:top w:val="single" w:sz="2" w:space="0" w:color="000001"/>
              <w:left w:val="single" w:sz="2" w:space="0" w:color="000001"/>
              <w:bottom w:val="single" w:sz="2" w:space="0" w:color="000001"/>
            </w:tcBorders>
            <w:shd w:val="clear" w:color="auto" w:fill="FFFFFF"/>
          </w:tcPr>
          <w:p w14:paraId="0EE5DCA9" w14:textId="77777777" w:rsidR="00D86239" w:rsidRPr="006535AD" w:rsidRDefault="00D86239" w:rsidP="004C3ED7">
            <w:pPr>
              <w:jc w:val="center"/>
              <w:rPr>
                <w:sz w:val="24"/>
                <w:szCs w:val="24"/>
              </w:rPr>
            </w:pPr>
            <w:r w:rsidRPr="006535AD">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234F0814" w14:textId="77777777" w:rsidR="00D86239" w:rsidRPr="006535AD" w:rsidRDefault="00D86239" w:rsidP="000A2854">
            <w:pPr>
              <w:ind w:left="157"/>
              <w:rPr>
                <w:sz w:val="24"/>
                <w:szCs w:val="24"/>
              </w:rPr>
            </w:pPr>
            <w:r w:rsidRPr="006535AD">
              <w:rPr>
                <w:b/>
                <w:bCs/>
                <w:sz w:val="24"/>
                <w:szCs w:val="24"/>
              </w:rPr>
              <w:t>Досвід роботи</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221E8199" w14:textId="676BE06C" w:rsidR="00D86239" w:rsidRDefault="00CF2B24" w:rsidP="004C3ED7">
            <w:pPr>
              <w:ind w:left="142" w:right="138"/>
              <w:jc w:val="both"/>
              <w:rPr>
                <w:sz w:val="24"/>
                <w:szCs w:val="24"/>
                <w:shd w:val="clear" w:color="auto" w:fill="FFFFFF"/>
              </w:rPr>
            </w:pPr>
            <w:r w:rsidRPr="00DA2422">
              <w:rPr>
                <w:sz w:val="24"/>
                <w:szCs w:val="24"/>
                <w:shd w:val="clear" w:color="auto" w:fill="FFFFFF"/>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r w:rsidR="009D02EE">
              <w:rPr>
                <w:sz w:val="24"/>
                <w:szCs w:val="24"/>
                <w:shd w:val="clear" w:color="auto" w:fill="FFFFFF"/>
              </w:rPr>
              <w:t>;</w:t>
            </w:r>
          </w:p>
          <w:p w14:paraId="29F5A216" w14:textId="5FE4CBD0" w:rsidR="009D02EE" w:rsidRPr="00CF2B24" w:rsidRDefault="009D02EE" w:rsidP="004C3ED7">
            <w:pPr>
              <w:ind w:left="142" w:right="138"/>
              <w:jc w:val="both"/>
              <w:rPr>
                <w:sz w:val="24"/>
                <w:szCs w:val="24"/>
              </w:rPr>
            </w:pPr>
            <w:r w:rsidRPr="009D02EE">
              <w:rPr>
                <w:sz w:val="24"/>
                <w:szCs w:val="24"/>
              </w:rPr>
              <w:t xml:space="preserve">досвід роботи у сфері інформаційних технологій або </w:t>
            </w:r>
            <w:r>
              <w:rPr>
                <w:sz w:val="24"/>
                <w:szCs w:val="24"/>
              </w:rPr>
              <w:t>захисту інформації</w:t>
            </w:r>
            <w:r w:rsidRPr="009D02EE">
              <w:rPr>
                <w:sz w:val="24"/>
                <w:szCs w:val="24"/>
              </w:rPr>
              <w:t xml:space="preserve"> або обміну інформацією в електронному вигляді від двох років</w:t>
            </w:r>
          </w:p>
        </w:tc>
      </w:tr>
      <w:tr w:rsidR="00D86239" w:rsidRPr="006535AD" w14:paraId="35AF1B7A" w14:textId="77777777" w:rsidTr="006535AD">
        <w:tc>
          <w:tcPr>
            <w:tcW w:w="516" w:type="dxa"/>
            <w:tcBorders>
              <w:top w:val="single" w:sz="2" w:space="0" w:color="000001"/>
              <w:left w:val="single" w:sz="2" w:space="0" w:color="000001"/>
              <w:bottom w:val="single" w:sz="2" w:space="0" w:color="000001"/>
            </w:tcBorders>
            <w:shd w:val="clear" w:color="auto" w:fill="FFFFFF"/>
          </w:tcPr>
          <w:p w14:paraId="7B9FDB56" w14:textId="77777777" w:rsidR="00D86239" w:rsidRPr="006535AD" w:rsidRDefault="00D86239" w:rsidP="004C3ED7">
            <w:pPr>
              <w:jc w:val="center"/>
              <w:rPr>
                <w:sz w:val="24"/>
                <w:szCs w:val="24"/>
              </w:rPr>
            </w:pPr>
            <w:r w:rsidRPr="006535AD">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3EAE652F" w14:textId="77777777" w:rsidR="00D86239" w:rsidRPr="006535AD" w:rsidRDefault="00D86239" w:rsidP="000A2854">
            <w:pPr>
              <w:ind w:left="157"/>
              <w:rPr>
                <w:sz w:val="24"/>
                <w:szCs w:val="24"/>
              </w:rPr>
            </w:pPr>
            <w:r w:rsidRPr="006535AD">
              <w:rPr>
                <w:b/>
                <w:bCs/>
                <w:sz w:val="24"/>
                <w:szCs w:val="24"/>
              </w:rPr>
              <w:t>Володіння державною мовою</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36C8820" w14:textId="77777777" w:rsidR="00D86239" w:rsidRPr="006535AD" w:rsidRDefault="00FD487C" w:rsidP="004C3ED7">
            <w:pPr>
              <w:ind w:left="142" w:right="138"/>
              <w:rPr>
                <w:sz w:val="24"/>
                <w:szCs w:val="24"/>
              </w:rPr>
            </w:pPr>
            <w:r w:rsidRPr="006535AD">
              <w:rPr>
                <w:sz w:val="24"/>
                <w:szCs w:val="24"/>
              </w:rPr>
              <w:t>в</w:t>
            </w:r>
            <w:r w:rsidR="00D86239" w:rsidRPr="006535AD">
              <w:rPr>
                <w:sz w:val="24"/>
                <w:szCs w:val="24"/>
              </w:rPr>
              <w:t>ільне володіння державною мовою</w:t>
            </w:r>
          </w:p>
        </w:tc>
      </w:tr>
      <w:tr w:rsidR="00D86239" w:rsidRPr="006535AD" w14:paraId="256F53DD" w14:textId="77777777" w:rsidTr="006535AD">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9BDE7B9" w14:textId="77777777" w:rsidR="00D86239" w:rsidRPr="006535AD" w:rsidRDefault="00D86239" w:rsidP="000A2854">
            <w:pPr>
              <w:ind w:left="157"/>
              <w:jc w:val="center"/>
              <w:rPr>
                <w:sz w:val="24"/>
                <w:szCs w:val="24"/>
              </w:rPr>
            </w:pPr>
            <w:r w:rsidRPr="006535AD">
              <w:rPr>
                <w:b/>
                <w:bCs/>
                <w:sz w:val="24"/>
                <w:szCs w:val="24"/>
              </w:rPr>
              <w:t xml:space="preserve">Вимоги до компетентності </w:t>
            </w:r>
          </w:p>
        </w:tc>
      </w:tr>
      <w:tr w:rsidR="00D86239" w:rsidRPr="006535AD" w14:paraId="5EE3AFAD" w14:textId="77777777" w:rsidTr="006535AD">
        <w:trPr>
          <w:trHeight w:val="510"/>
        </w:trPr>
        <w:tc>
          <w:tcPr>
            <w:tcW w:w="3366" w:type="dxa"/>
            <w:gridSpan w:val="2"/>
            <w:tcBorders>
              <w:top w:val="single" w:sz="2" w:space="0" w:color="000001"/>
              <w:left w:val="single" w:sz="2" w:space="0" w:color="000001"/>
              <w:bottom w:val="single" w:sz="2" w:space="0" w:color="000001"/>
            </w:tcBorders>
            <w:shd w:val="clear" w:color="auto" w:fill="FFFFFF"/>
          </w:tcPr>
          <w:p w14:paraId="3AF10CD8" w14:textId="77777777" w:rsidR="00D86239" w:rsidRPr="006535AD" w:rsidRDefault="00D86239" w:rsidP="000A2854">
            <w:pPr>
              <w:ind w:left="157"/>
              <w:jc w:val="center"/>
              <w:rPr>
                <w:sz w:val="24"/>
                <w:szCs w:val="24"/>
              </w:rPr>
            </w:pPr>
            <w:r w:rsidRPr="006535AD">
              <w:rPr>
                <w:sz w:val="24"/>
                <w:szCs w:val="24"/>
              </w:rPr>
              <w:t>Вимога</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4C867FDA" w14:textId="77777777" w:rsidR="00D86239" w:rsidRPr="006535AD" w:rsidRDefault="00D86239" w:rsidP="004C3ED7">
            <w:pPr>
              <w:jc w:val="center"/>
              <w:rPr>
                <w:sz w:val="24"/>
                <w:szCs w:val="24"/>
              </w:rPr>
            </w:pPr>
            <w:r w:rsidRPr="006535AD">
              <w:rPr>
                <w:sz w:val="24"/>
                <w:szCs w:val="24"/>
              </w:rPr>
              <w:t>Компоненти вимоги</w:t>
            </w:r>
          </w:p>
        </w:tc>
      </w:tr>
      <w:tr w:rsidR="00314040" w:rsidRPr="006535AD" w14:paraId="6B8750E0" w14:textId="77777777" w:rsidTr="006535AD">
        <w:trPr>
          <w:trHeight w:val="342"/>
        </w:trPr>
        <w:tc>
          <w:tcPr>
            <w:tcW w:w="516" w:type="dxa"/>
            <w:tcBorders>
              <w:top w:val="single" w:sz="2" w:space="0" w:color="000001"/>
              <w:left w:val="single" w:sz="2" w:space="0" w:color="000001"/>
              <w:bottom w:val="single" w:sz="2" w:space="0" w:color="000001"/>
            </w:tcBorders>
            <w:shd w:val="clear" w:color="auto" w:fill="FFFFFF"/>
          </w:tcPr>
          <w:p w14:paraId="5FD765C0" w14:textId="77777777" w:rsidR="00314040" w:rsidRPr="006535AD" w:rsidRDefault="00314040" w:rsidP="00314040">
            <w:pPr>
              <w:jc w:val="center"/>
              <w:rPr>
                <w:sz w:val="24"/>
                <w:szCs w:val="24"/>
              </w:rPr>
            </w:pPr>
            <w:r w:rsidRPr="006535AD">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656751C9" w14:textId="5D3419E7" w:rsidR="00314040" w:rsidRPr="006535AD" w:rsidRDefault="00314040" w:rsidP="00314040">
            <w:pPr>
              <w:suppressLineNumbers/>
              <w:suppressAutoHyphens/>
              <w:snapToGrid w:val="0"/>
              <w:ind w:left="157"/>
              <w:jc w:val="both"/>
              <w:rPr>
                <w:sz w:val="24"/>
                <w:szCs w:val="24"/>
              </w:rPr>
            </w:pPr>
            <w:r w:rsidRPr="00FA0D87">
              <w:rPr>
                <w:b/>
                <w:bCs/>
                <w:sz w:val="24"/>
                <w:szCs w:val="24"/>
              </w:rPr>
              <w:t>Аналітичні здібності</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539C9291" w14:textId="77777777" w:rsidR="00314040" w:rsidRPr="00FA0D87" w:rsidRDefault="00314040" w:rsidP="00314040">
            <w:pPr>
              <w:ind w:left="136" w:right="9" w:firstLine="284"/>
              <w:jc w:val="both"/>
              <w:rPr>
                <w:sz w:val="24"/>
                <w:szCs w:val="24"/>
              </w:rPr>
            </w:pPr>
            <w:r w:rsidRPr="00FA0D87">
              <w:rPr>
                <w:sz w:val="24"/>
                <w:szCs w:val="24"/>
              </w:rPr>
              <w:t>здатність до логічного мислення, узагальнення, конкретизації, розкладання складних питань на складові, відокремлення головного від другорядного, виявлення закономірностей;</w:t>
            </w:r>
          </w:p>
          <w:p w14:paraId="38AFB9B7" w14:textId="77777777" w:rsidR="00314040" w:rsidRPr="00FA0D87" w:rsidRDefault="00314040" w:rsidP="00314040">
            <w:pPr>
              <w:ind w:right="125" w:firstLine="413"/>
              <w:jc w:val="both"/>
              <w:rPr>
                <w:sz w:val="24"/>
                <w:szCs w:val="24"/>
              </w:rPr>
            </w:pPr>
            <w:r w:rsidRPr="00FA0D87">
              <w:rPr>
                <w:sz w:val="24"/>
                <w:szCs w:val="24"/>
              </w:rPr>
              <w:t>вміння встановлювати причинно-наслідкові зв’язки;</w:t>
            </w:r>
          </w:p>
          <w:p w14:paraId="3D61C9CB" w14:textId="487470AE" w:rsidR="00314040" w:rsidRPr="006535AD" w:rsidRDefault="00314040" w:rsidP="00314040">
            <w:pPr>
              <w:ind w:left="142" w:right="138"/>
              <w:jc w:val="both"/>
              <w:rPr>
                <w:sz w:val="24"/>
                <w:szCs w:val="24"/>
                <w:lang w:eastAsia="zh-CN" w:bidi="hi-IN"/>
              </w:rPr>
            </w:pPr>
            <w:r w:rsidRPr="00FA0D87">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314040" w:rsidRPr="006535AD" w14:paraId="547CBE6B" w14:textId="77777777" w:rsidTr="006535AD">
        <w:tc>
          <w:tcPr>
            <w:tcW w:w="516" w:type="dxa"/>
            <w:tcBorders>
              <w:top w:val="single" w:sz="2" w:space="0" w:color="000001"/>
              <w:left w:val="single" w:sz="2" w:space="0" w:color="000001"/>
              <w:bottom w:val="single" w:sz="2" w:space="0" w:color="000001"/>
            </w:tcBorders>
            <w:shd w:val="clear" w:color="auto" w:fill="FFFFFF"/>
          </w:tcPr>
          <w:p w14:paraId="4136A34D" w14:textId="77777777" w:rsidR="00314040" w:rsidRPr="006535AD" w:rsidRDefault="00314040" w:rsidP="00314040">
            <w:pPr>
              <w:jc w:val="center"/>
              <w:rPr>
                <w:sz w:val="24"/>
                <w:szCs w:val="24"/>
              </w:rPr>
            </w:pPr>
            <w:r w:rsidRPr="006535AD">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823999C" w14:textId="29742DC9" w:rsidR="00314040" w:rsidRPr="006535AD" w:rsidRDefault="00314040" w:rsidP="00314040">
            <w:pPr>
              <w:snapToGrid w:val="0"/>
              <w:ind w:left="157"/>
              <w:rPr>
                <w:sz w:val="24"/>
                <w:szCs w:val="24"/>
              </w:rPr>
            </w:pPr>
            <w:r w:rsidRPr="00FA0D87">
              <w:rPr>
                <w:b/>
                <w:bCs/>
                <w:sz w:val="24"/>
                <w:szCs w:val="24"/>
              </w:rPr>
              <w:t>Управління персоналом</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3B13843F" w14:textId="77777777" w:rsidR="00314040" w:rsidRPr="00FA0D87" w:rsidRDefault="00314040" w:rsidP="00314040">
            <w:pPr>
              <w:ind w:right="125" w:firstLine="413"/>
              <w:jc w:val="both"/>
              <w:rPr>
                <w:sz w:val="24"/>
                <w:szCs w:val="24"/>
              </w:rPr>
            </w:pPr>
            <w:r w:rsidRPr="00FA0D87">
              <w:rPr>
                <w:sz w:val="24"/>
                <w:szCs w:val="24"/>
              </w:rPr>
              <w:t>управління мотивацією;</w:t>
            </w:r>
          </w:p>
          <w:p w14:paraId="0FDE0BF0" w14:textId="76C53B33" w:rsidR="00314040" w:rsidRPr="006535AD" w:rsidRDefault="00314040" w:rsidP="00314040">
            <w:pPr>
              <w:ind w:left="142" w:right="138"/>
              <w:jc w:val="both"/>
              <w:rPr>
                <w:sz w:val="24"/>
                <w:szCs w:val="24"/>
                <w:lang w:eastAsia="zh-CN" w:bidi="hi-IN"/>
              </w:rPr>
            </w:pPr>
            <w:r w:rsidRPr="00FA0D87">
              <w:rPr>
                <w:sz w:val="24"/>
                <w:szCs w:val="24"/>
              </w:rPr>
              <w:t>стимулювання командної роботи та співробітництва</w:t>
            </w:r>
          </w:p>
        </w:tc>
      </w:tr>
      <w:tr w:rsidR="00314040" w:rsidRPr="006535AD" w14:paraId="73932457" w14:textId="77777777" w:rsidTr="006535AD">
        <w:tc>
          <w:tcPr>
            <w:tcW w:w="516" w:type="dxa"/>
            <w:tcBorders>
              <w:top w:val="single" w:sz="2" w:space="0" w:color="000001"/>
              <w:left w:val="single" w:sz="2" w:space="0" w:color="000001"/>
              <w:bottom w:val="single" w:sz="2" w:space="0" w:color="000001"/>
            </w:tcBorders>
            <w:shd w:val="clear" w:color="auto" w:fill="FFFFFF"/>
          </w:tcPr>
          <w:p w14:paraId="50A1EC9B" w14:textId="77777777" w:rsidR="00314040" w:rsidRPr="006535AD" w:rsidRDefault="00314040" w:rsidP="00314040">
            <w:pPr>
              <w:jc w:val="center"/>
              <w:rPr>
                <w:sz w:val="24"/>
                <w:szCs w:val="24"/>
              </w:rPr>
            </w:pPr>
            <w:r w:rsidRPr="006535AD">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6EFED910" w14:textId="65DAAE20" w:rsidR="00314040" w:rsidRPr="006535AD" w:rsidRDefault="00314040" w:rsidP="00314040">
            <w:pPr>
              <w:snapToGrid w:val="0"/>
              <w:ind w:left="157"/>
              <w:jc w:val="both"/>
              <w:rPr>
                <w:sz w:val="24"/>
                <w:szCs w:val="24"/>
              </w:rPr>
            </w:pPr>
            <w:r w:rsidRPr="00FA0D87">
              <w:rPr>
                <w:b/>
                <w:bCs/>
                <w:sz w:val="24"/>
                <w:szCs w:val="24"/>
              </w:rPr>
              <w:t>Прийняття ефективних рішень</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4E983A19" w14:textId="77777777" w:rsidR="00314040" w:rsidRPr="00FA0D87" w:rsidRDefault="00314040" w:rsidP="00314040">
            <w:pPr>
              <w:ind w:right="125" w:firstLine="413"/>
              <w:jc w:val="both"/>
              <w:rPr>
                <w:sz w:val="24"/>
                <w:szCs w:val="24"/>
              </w:rPr>
            </w:pPr>
            <w:r w:rsidRPr="00FA0D87">
              <w:rPr>
                <w:sz w:val="24"/>
                <w:szCs w:val="24"/>
              </w:rPr>
              <w:t>здатність приймати вчасні та виважені рішення;</w:t>
            </w:r>
          </w:p>
          <w:p w14:paraId="40F9A6CD" w14:textId="77777777" w:rsidR="00314040" w:rsidRPr="00FA0D87" w:rsidRDefault="00314040" w:rsidP="00314040">
            <w:pPr>
              <w:ind w:right="125" w:firstLine="413"/>
              <w:jc w:val="both"/>
              <w:rPr>
                <w:sz w:val="24"/>
                <w:szCs w:val="24"/>
              </w:rPr>
            </w:pPr>
            <w:r w:rsidRPr="00FA0D87">
              <w:rPr>
                <w:sz w:val="24"/>
                <w:szCs w:val="24"/>
              </w:rPr>
              <w:t>аналіз альтернатив;</w:t>
            </w:r>
          </w:p>
          <w:p w14:paraId="68A741C5" w14:textId="4480D885" w:rsidR="00314040" w:rsidRPr="006535AD" w:rsidRDefault="00314040" w:rsidP="00314040">
            <w:pPr>
              <w:ind w:left="142" w:right="138"/>
              <w:jc w:val="both"/>
              <w:rPr>
                <w:sz w:val="24"/>
                <w:szCs w:val="24"/>
              </w:rPr>
            </w:pPr>
            <w:r w:rsidRPr="00FA0D87">
              <w:rPr>
                <w:sz w:val="24"/>
                <w:szCs w:val="24"/>
              </w:rPr>
              <w:t>автономність та ініціативність щодо пропозицій і рішень</w:t>
            </w:r>
          </w:p>
        </w:tc>
      </w:tr>
      <w:tr w:rsidR="006535AD" w:rsidRPr="006535AD" w14:paraId="7780B722" w14:textId="77777777" w:rsidTr="006535AD">
        <w:tc>
          <w:tcPr>
            <w:tcW w:w="516" w:type="dxa"/>
            <w:tcBorders>
              <w:top w:val="single" w:sz="2" w:space="0" w:color="000001"/>
              <w:left w:val="single" w:sz="2" w:space="0" w:color="000001"/>
              <w:bottom w:val="single" w:sz="2" w:space="0" w:color="000001"/>
            </w:tcBorders>
            <w:shd w:val="clear" w:color="auto" w:fill="FFFFFF"/>
          </w:tcPr>
          <w:p w14:paraId="6EE60E85" w14:textId="77777777" w:rsidR="006535AD" w:rsidRPr="006535AD" w:rsidRDefault="006535AD" w:rsidP="006535AD">
            <w:pPr>
              <w:jc w:val="center"/>
              <w:rPr>
                <w:sz w:val="24"/>
                <w:szCs w:val="24"/>
              </w:rPr>
            </w:pPr>
            <w:r>
              <w:rPr>
                <w:sz w:val="24"/>
                <w:szCs w:val="24"/>
              </w:rPr>
              <w:t>4</w:t>
            </w:r>
          </w:p>
        </w:tc>
        <w:tc>
          <w:tcPr>
            <w:tcW w:w="2850" w:type="dxa"/>
            <w:tcBorders>
              <w:top w:val="single" w:sz="2" w:space="0" w:color="000001"/>
              <w:left w:val="single" w:sz="2" w:space="0" w:color="000001"/>
              <w:bottom w:val="single" w:sz="2" w:space="0" w:color="000001"/>
            </w:tcBorders>
            <w:shd w:val="clear" w:color="auto" w:fill="FFFFFF"/>
          </w:tcPr>
          <w:p w14:paraId="0AC7FA55" w14:textId="77777777" w:rsidR="006535AD" w:rsidRPr="006535AD" w:rsidRDefault="006535AD" w:rsidP="006535AD">
            <w:pPr>
              <w:ind w:left="157"/>
              <w:rPr>
                <w:b/>
                <w:sz w:val="24"/>
                <w:szCs w:val="24"/>
                <w:highlight w:val="white"/>
              </w:rPr>
            </w:pPr>
            <w:r w:rsidRPr="006535AD">
              <w:rPr>
                <w:b/>
                <w:sz w:val="24"/>
                <w:szCs w:val="24"/>
                <w:highlight w:val="white"/>
              </w:rPr>
              <w:t>Цифрова грамотність</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34DB45A7" w14:textId="77777777" w:rsidR="006535AD" w:rsidRPr="006535AD" w:rsidRDefault="006225FC" w:rsidP="006225FC">
            <w:pPr>
              <w:tabs>
                <w:tab w:val="left" w:pos="754"/>
                <w:tab w:val="left" w:pos="1037"/>
              </w:tabs>
              <w:ind w:left="133" w:right="125"/>
              <w:jc w:val="both"/>
              <w:rPr>
                <w:sz w:val="24"/>
                <w:szCs w:val="24"/>
                <w:highlight w:val="white"/>
              </w:rPr>
            </w:pPr>
            <w:r>
              <w:rPr>
                <w:sz w:val="24"/>
                <w:szCs w:val="24"/>
                <w:highlight w:val="white"/>
              </w:rPr>
              <w:t xml:space="preserve">    </w:t>
            </w:r>
            <w:r w:rsidR="006535AD" w:rsidRPr="006535AD">
              <w:rPr>
                <w:sz w:val="24"/>
                <w:szCs w:val="24"/>
                <w:highlight w:val="white"/>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14:paraId="5B0BE90A" w14:textId="77777777" w:rsidR="006535AD" w:rsidRPr="006535AD" w:rsidRDefault="006225FC" w:rsidP="006225FC">
            <w:pPr>
              <w:tabs>
                <w:tab w:val="left" w:pos="754"/>
                <w:tab w:val="left" w:pos="1037"/>
              </w:tabs>
              <w:ind w:left="133" w:right="125"/>
              <w:jc w:val="both"/>
              <w:rPr>
                <w:sz w:val="24"/>
                <w:szCs w:val="24"/>
                <w:highlight w:val="white"/>
              </w:rPr>
            </w:pPr>
            <w:r>
              <w:rPr>
                <w:sz w:val="24"/>
                <w:szCs w:val="24"/>
                <w:highlight w:val="white"/>
              </w:rPr>
              <w:t xml:space="preserve">    </w:t>
            </w:r>
            <w:r w:rsidR="006535AD" w:rsidRPr="006535AD">
              <w:rPr>
                <w:sz w:val="24"/>
                <w:szCs w:val="24"/>
                <w:highlight w:val="white"/>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14:paraId="72F80882" w14:textId="77777777" w:rsidR="006535AD" w:rsidRPr="006535AD" w:rsidRDefault="006225FC" w:rsidP="006225FC">
            <w:pPr>
              <w:tabs>
                <w:tab w:val="left" w:pos="754"/>
                <w:tab w:val="left" w:pos="1037"/>
              </w:tabs>
              <w:ind w:left="133" w:right="125"/>
              <w:jc w:val="both"/>
              <w:rPr>
                <w:sz w:val="24"/>
                <w:szCs w:val="24"/>
                <w:highlight w:val="white"/>
              </w:rPr>
            </w:pPr>
            <w:bookmarkStart w:id="2" w:name="_heading=h.30j0zll" w:colFirst="0" w:colLast="0"/>
            <w:bookmarkEnd w:id="2"/>
            <w:r>
              <w:rPr>
                <w:sz w:val="24"/>
                <w:szCs w:val="24"/>
                <w:highlight w:val="white"/>
              </w:rPr>
              <w:t xml:space="preserve">   </w:t>
            </w:r>
            <w:r w:rsidR="006535AD" w:rsidRPr="006535AD">
              <w:rPr>
                <w:sz w:val="24"/>
                <w:szCs w:val="24"/>
                <w:highlight w:val="white"/>
              </w:rPr>
              <w:t>здатність уникати небезпек в цифровому середовищі, захищати особисті та конфіденційні дані;</w:t>
            </w:r>
          </w:p>
          <w:p w14:paraId="306B684D" w14:textId="77777777" w:rsidR="006535AD" w:rsidRPr="006535AD" w:rsidRDefault="006225FC" w:rsidP="006225FC">
            <w:pPr>
              <w:tabs>
                <w:tab w:val="left" w:pos="754"/>
                <w:tab w:val="left" w:pos="1037"/>
              </w:tabs>
              <w:ind w:left="133" w:right="125"/>
              <w:jc w:val="both"/>
              <w:rPr>
                <w:sz w:val="24"/>
                <w:szCs w:val="24"/>
                <w:highlight w:val="white"/>
              </w:rPr>
            </w:pPr>
            <w:r>
              <w:rPr>
                <w:sz w:val="24"/>
                <w:szCs w:val="24"/>
                <w:highlight w:val="white"/>
              </w:rPr>
              <w:t xml:space="preserve">    </w:t>
            </w:r>
            <w:r w:rsidR="006535AD" w:rsidRPr="006535AD">
              <w:rPr>
                <w:sz w:val="24"/>
                <w:szCs w:val="24"/>
                <w:highlight w:val="white"/>
              </w:rPr>
              <w:t xml:space="preserve">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w:t>
            </w:r>
            <w:r w:rsidR="006535AD" w:rsidRPr="006535AD">
              <w:rPr>
                <w:sz w:val="24"/>
                <w:szCs w:val="24"/>
                <w:highlight w:val="white"/>
              </w:rPr>
              <w:lastRenderedPageBreak/>
              <w:t>листування в рамках своїх посадових обов'язків; вміння використовувати спільні онлайн календарі, сервіси для підготовки та спільного редагування документів, вміти користуватись кваліфікованим електронним підписом (КЕП);</w:t>
            </w:r>
          </w:p>
          <w:p w14:paraId="238D1C3B" w14:textId="77777777" w:rsidR="006535AD" w:rsidRPr="006535AD" w:rsidRDefault="006225FC" w:rsidP="006225FC">
            <w:pPr>
              <w:tabs>
                <w:tab w:val="left" w:pos="754"/>
                <w:tab w:val="left" w:pos="1037"/>
              </w:tabs>
              <w:ind w:left="133" w:right="125"/>
              <w:jc w:val="both"/>
              <w:rPr>
                <w:sz w:val="24"/>
                <w:szCs w:val="24"/>
                <w:highlight w:val="white"/>
              </w:rPr>
            </w:pPr>
            <w:r>
              <w:rPr>
                <w:sz w:val="24"/>
                <w:szCs w:val="24"/>
                <w:highlight w:val="white"/>
              </w:rPr>
              <w:t xml:space="preserve">    </w:t>
            </w:r>
            <w:r w:rsidR="006535AD" w:rsidRPr="006535AD">
              <w:rPr>
                <w:sz w:val="24"/>
                <w:szCs w:val="24"/>
                <w:highlight w:val="white"/>
              </w:rPr>
              <w:t>здатність використовувати відкриті цифрові ресурси для власного професійного розвитку</w:t>
            </w:r>
          </w:p>
        </w:tc>
      </w:tr>
      <w:tr w:rsidR="006535AD" w:rsidRPr="006535AD" w14:paraId="00986C91" w14:textId="77777777" w:rsidTr="006535AD">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FFE79EE" w14:textId="77777777" w:rsidR="006535AD" w:rsidRPr="006535AD" w:rsidRDefault="006535AD" w:rsidP="006535AD">
            <w:pPr>
              <w:snapToGrid w:val="0"/>
              <w:jc w:val="center"/>
              <w:rPr>
                <w:b/>
                <w:sz w:val="24"/>
                <w:szCs w:val="24"/>
              </w:rPr>
            </w:pPr>
            <w:r w:rsidRPr="006535AD">
              <w:rPr>
                <w:b/>
                <w:sz w:val="24"/>
                <w:szCs w:val="24"/>
              </w:rPr>
              <w:lastRenderedPageBreak/>
              <w:t>Професійні знання</w:t>
            </w:r>
          </w:p>
        </w:tc>
      </w:tr>
      <w:tr w:rsidR="006535AD" w:rsidRPr="006535AD" w14:paraId="1A5A74FE" w14:textId="77777777" w:rsidTr="006535AD">
        <w:tc>
          <w:tcPr>
            <w:tcW w:w="516" w:type="dxa"/>
            <w:tcBorders>
              <w:top w:val="single" w:sz="2" w:space="0" w:color="000001"/>
              <w:left w:val="single" w:sz="2" w:space="0" w:color="000001"/>
              <w:bottom w:val="single" w:sz="2" w:space="0" w:color="000001"/>
            </w:tcBorders>
            <w:shd w:val="clear" w:color="auto" w:fill="FFFFFF"/>
          </w:tcPr>
          <w:p w14:paraId="7289A6A1" w14:textId="77777777" w:rsidR="006535AD" w:rsidRPr="006535AD" w:rsidRDefault="006535AD" w:rsidP="006535AD">
            <w:pPr>
              <w:jc w:val="center"/>
              <w:rPr>
                <w:sz w:val="24"/>
                <w:szCs w:val="24"/>
              </w:rPr>
            </w:pPr>
            <w:r w:rsidRPr="006535AD">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25CA51EC" w14:textId="77777777" w:rsidR="006535AD" w:rsidRPr="006535AD" w:rsidRDefault="006535AD" w:rsidP="006535AD">
            <w:pPr>
              <w:snapToGrid w:val="0"/>
              <w:ind w:left="157"/>
              <w:jc w:val="both"/>
              <w:rPr>
                <w:sz w:val="24"/>
                <w:szCs w:val="24"/>
              </w:rPr>
            </w:pPr>
            <w:r w:rsidRPr="006535AD">
              <w:rPr>
                <w:b/>
                <w:bCs/>
                <w:sz w:val="24"/>
                <w:szCs w:val="24"/>
              </w:rPr>
              <w:t>Знання  законодавства</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45ADA55E" w14:textId="77777777" w:rsidR="00247F37" w:rsidRPr="006535AD" w:rsidRDefault="00247F37" w:rsidP="00247F37">
            <w:pPr>
              <w:ind w:left="278" w:right="165"/>
              <w:rPr>
                <w:sz w:val="24"/>
                <w:szCs w:val="24"/>
              </w:rPr>
            </w:pPr>
            <w:r w:rsidRPr="006535AD">
              <w:rPr>
                <w:sz w:val="24"/>
                <w:szCs w:val="24"/>
              </w:rPr>
              <w:t>Знання:</w:t>
            </w:r>
          </w:p>
          <w:p w14:paraId="31ADE243" w14:textId="77777777" w:rsidR="00247F37" w:rsidRPr="006535AD" w:rsidRDefault="00247F37" w:rsidP="00247F37">
            <w:pPr>
              <w:ind w:right="165"/>
              <w:rPr>
                <w:sz w:val="24"/>
                <w:szCs w:val="24"/>
              </w:rPr>
            </w:pPr>
            <w:r>
              <w:rPr>
                <w:sz w:val="24"/>
                <w:szCs w:val="24"/>
              </w:rPr>
              <w:t xml:space="preserve">  </w:t>
            </w:r>
            <w:r w:rsidRPr="006535AD">
              <w:rPr>
                <w:sz w:val="24"/>
                <w:szCs w:val="24"/>
              </w:rPr>
              <w:t>- Конституції України;</w:t>
            </w:r>
          </w:p>
          <w:p w14:paraId="76CDF961" w14:textId="77777777" w:rsidR="00247F37" w:rsidRPr="006535AD" w:rsidRDefault="00247F37" w:rsidP="00247F37">
            <w:pPr>
              <w:ind w:left="278" w:right="165" w:hanging="181"/>
              <w:rPr>
                <w:sz w:val="24"/>
                <w:szCs w:val="24"/>
              </w:rPr>
            </w:pPr>
            <w:r w:rsidRPr="006535AD">
              <w:rPr>
                <w:sz w:val="24"/>
                <w:szCs w:val="24"/>
              </w:rPr>
              <w:t>- Закону України “Про державну службу”;</w:t>
            </w:r>
          </w:p>
          <w:p w14:paraId="41B365F0" w14:textId="56E504A9" w:rsidR="006535AD" w:rsidRPr="006535AD" w:rsidRDefault="00247F37" w:rsidP="00247F37">
            <w:pPr>
              <w:snapToGrid w:val="0"/>
              <w:ind w:left="278" w:right="165" w:hanging="165"/>
              <w:jc w:val="both"/>
              <w:rPr>
                <w:sz w:val="24"/>
                <w:szCs w:val="24"/>
              </w:rPr>
            </w:pPr>
            <w:r w:rsidRPr="006535AD">
              <w:rPr>
                <w:sz w:val="24"/>
                <w:szCs w:val="24"/>
              </w:rPr>
              <w:t>- Закону України “Про запобігання корупції”</w:t>
            </w:r>
            <w:r>
              <w:rPr>
                <w:sz w:val="24"/>
                <w:szCs w:val="24"/>
              </w:rPr>
              <w:t xml:space="preserve"> </w:t>
            </w:r>
            <w:r w:rsidRPr="008F3422">
              <w:rPr>
                <w:sz w:val="24"/>
                <w:szCs w:val="24"/>
              </w:rPr>
              <w:t>та іншого законодавства</w:t>
            </w:r>
          </w:p>
        </w:tc>
      </w:tr>
      <w:tr w:rsidR="006535AD" w:rsidRPr="006535AD" w14:paraId="133BAF90" w14:textId="77777777" w:rsidTr="006535AD">
        <w:tc>
          <w:tcPr>
            <w:tcW w:w="516" w:type="dxa"/>
            <w:tcBorders>
              <w:top w:val="single" w:sz="2" w:space="0" w:color="000001"/>
              <w:left w:val="single" w:sz="2" w:space="0" w:color="000001"/>
              <w:bottom w:val="single" w:sz="2" w:space="0" w:color="000001"/>
            </w:tcBorders>
            <w:shd w:val="clear" w:color="auto" w:fill="FFFFFF"/>
          </w:tcPr>
          <w:p w14:paraId="1B46EEB8" w14:textId="77777777" w:rsidR="006535AD" w:rsidRPr="006535AD" w:rsidRDefault="006535AD" w:rsidP="006535AD">
            <w:pPr>
              <w:jc w:val="center"/>
              <w:rPr>
                <w:sz w:val="24"/>
                <w:szCs w:val="24"/>
              </w:rPr>
            </w:pPr>
            <w:r w:rsidRPr="006535AD">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B40D666" w14:textId="77777777" w:rsidR="006535AD" w:rsidRPr="006535AD" w:rsidRDefault="006535AD" w:rsidP="006535AD">
            <w:pPr>
              <w:snapToGrid w:val="0"/>
              <w:ind w:left="157"/>
              <w:jc w:val="both"/>
              <w:rPr>
                <w:b/>
                <w:bCs/>
                <w:sz w:val="24"/>
                <w:szCs w:val="24"/>
              </w:rPr>
            </w:pPr>
            <w:r w:rsidRPr="006535AD">
              <w:rPr>
                <w:b/>
                <w:bCs/>
                <w:sz w:val="24"/>
                <w:szCs w:val="24"/>
              </w:rPr>
              <w:t xml:space="preserve">Знання законодавства </w:t>
            </w:r>
          </w:p>
          <w:p w14:paraId="516DBA74" w14:textId="77777777" w:rsidR="006535AD" w:rsidRPr="006535AD" w:rsidRDefault="006535AD" w:rsidP="006535AD">
            <w:pPr>
              <w:snapToGrid w:val="0"/>
              <w:ind w:left="157"/>
              <w:jc w:val="both"/>
              <w:rPr>
                <w:b/>
                <w:bCs/>
                <w:sz w:val="24"/>
                <w:szCs w:val="24"/>
              </w:rPr>
            </w:pPr>
            <w:r w:rsidRPr="006535AD">
              <w:rPr>
                <w:b/>
                <w:bCs/>
                <w:sz w:val="24"/>
                <w:szCs w:val="24"/>
              </w:rPr>
              <w:t>в сфері</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77F1329B" w14:textId="77777777" w:rsidR="00A06E31" w:rsidRPr="00977CB7" w:rsidRDefault="00A06E31" w:rsidP="00A06E31">
            <w:pPr>
              <w:ind w:left="278" w:right="152"/>
              <w:jc w:val="both"/>
              <w:rPr>
                <w:sz w:val="24"/>
                <w:szCs w:val="24"/>
              </w:rPr>
            </w:pPr>
            <w:r w:rsidRPr="00977CB7">
              <w:rPr>
                <w:sz w:val="24"/>
                <w:szCs w:val="24"/>
              </w:rPr>
              <w:t>Знання:</w:t>
            </w:r>
          </w:p>
          <w:p w14:paraId="7B2F5812" w14:textId="77777777" w:rsidR="00A06E31" w:rsidRPr="00977CB7" w:rsidRDefault="00A06E31" w:rsidP="00A06E31">
            <w:pPr>
              <w:ind w:left="278" w:right="152" w:hanging="171"/>
              <w:jc w:val="both"/>
              <w:rPr>
                <w:sz w:val="24"/>
                <w:szCs w:val="24"/>
              </w:rPr>
            </w:pPr>
            <w:r w:rsidRPr="00977CB7">
              <w:rPr>
                <w:sz w:val="24"/>
                <w:szCs w:val="24"/>
              </w:rPr>
              <w:t>- Закону України “Про доступ до публічної інформації”;</w:t>
            </w:r>
          </w:p>
          <w:p w14:paraId="62529CCE" w14:textId="77777777" w:rsidR="00A06E31" w:rsidRPr="00977CB7" w:rsidRDefault="00A06E31" w:rsidP="00A06E31">
            <w:pPr>
              <w:ind w:left="278" w:right="152" w:hanging="171"/>
              <w:jc w:val="both"/>
              <w:rPr>
                <w:sz w:val="24"/>
                <w:szCs w:val="24"/>
              </w:rPr>
            </w:pPr>
            <w:r w:rsidRPr="00977CB7">
              <w:rPr>
                <w:sz w:val="24"/>
                <w:szCs w:val="24"/>
              </w:rPr>
              <w:t>- Закону України “Про звернення громадян”;</w:t>
            </w:r>
          </w:p>
          <w:p w14:paraId="165664D4" w14:textId="77777777" w:rsidR="00A06E31" w:rsidRPr="00977CB7" w:rsidRDefault="00A06E31" w:rsidP="00A06E31">
            <w:pPr>
              <w:ind w:left="278" w:right="152" w:hanging="171"/>
              <w:jc w:val="both"/>
              <w:rPr>
                <w:sz w:val="24"/>
                <w:szCs w:val="24"/>
              </w:rPr>
            </w:pPr>
            <w:r w:rsidRPr="00977CB7">
              <w:rPr>
                <w:sz w:val="24"/>
                <w:szCs w:val="24"/>
              </w:rPr>
              <w:t>- Закону України “Про інформацію”;</w:t>
            </w:r>
          </w:p>
          <w:p w14:paraId="0B66D244" w14:textId="77777777" w:rsidR="00A06E31" w:rsidRPr="00977CB7" w:rsidRDefault="00A06E31" w:rsidP="00A06E31">
            <w:pPr>
              <w:ind w:left="278" w:right="152" w:hanging="171"/>
              <w:jc w:val="both"/>
              <w:rPr>
                <w:sz w:val="24"/>
                <w:szCs w:val="24"/>
              </w:rPr>
            </w:pPr>
            <w:r w:rsidRPr="00977CB7">
              <w:rPr>
                <w:sz w:val="24"/>
                <w:szCs w:val="24"/>
              </w:rPr>
              <w:t>- Закону України “Про захист персональних даних”;</w:t>
            </w:r>
          </w:p>
          <w:p w14:paraId="029D257E" w14:textId="77777777" w:rsidR="00A06E31" w:rsidRPr="00977CB7" w:rsidRDefault="00A06E31" w:rsidP="00A06E31">
            <w:pPr>
              <w:snapToGrid w:val="0"/>
              <w:ind w:left="278" w:right="152" w:hanging="171"/>
              <w:jc w:val="both"/>
              <w:rPr>
                <w:sz w:val="24"/>
                <w:szCs w:val="24"/>
              </w:rPr>
            </w:pPr>
            <w:r w:rsidRPr="00977CB7">
              <w:rPr>
                <w:sz w:val="24"/>
                <w:szCs w:val="24"/>
              </w:rPr>
              <w:t>- Закону України “Про загальнообов'язкове державне пенсійне страхування”;</w:t>
            </w:r>
          </w:p>
          <w:p w14:paraId="61B3FB62" w14:textId="77777777" w:rsidR="00A06E31" w:rsidRPr="00977CB7" w:rsidRDefault="00A06E31" w:rsidP="00A06E31">
            <w:pPr>
              <w:snapToGrid w:val="0"/>
              <w:ind w:left="278" w:right="152" w:hanging="171"/>
              <w:jc w:val="both"/>
              <w:rPr>
                <w:sz w:val="24"/>
                <w:szCs w:val="24"/>
              </w:rPr>
            </w:pPr>
            <w:r w:rsidRPr="00977CB7">
              <w:rPr>
                <w:sz w:val="24"/>
                <w:szCs w:val="24"/>
              </w:rPr>
              <w:t>- Закону України “Про збір та облік єдиного соціального внеску на загальнообов'язкове державне соціальне страхування ”;</w:t>
            </w:r>
          </w:p>
          <w:p w14:paraId="6C8A6C61" w14:textId="77777777" w:rsidR="00B12893" w:rsidRDefault="00B12893" w:rsidP="00B12893">
            <w:pPr>
              <w:snapToGrid w:val="0"/>
              <w:ind w:left="278" w:right="152" w:hanging="171"/>
              <w:jc w:val="both"/>
              <w:rPr>
                <w:sz w:val="24"/>
                <w:szCs w:val="24"/>
              </w:rPr>
            </w:pPr>
            <w:r>
              <w:rPr>
                <w:sz w:val="24"/>
                <w:szCs w:val="24"/>
              </w:rPr>
              <w:t xml:space="preserve">- </w:t>
            </w:r>
            <w:r w:rsidRPr="00682A26">
              <w:rPr>
                <w:sz w:val="24"/>
                <w:szCs w:val="24"/>
              </w:rPr>
              <w:t>Постанова Кабінету міністрів України від 18.06.2025 №712 “Деякі питання захисту інформаційних, електронних комунікаційних, інформаційно комунікаційних, технологічних систем”</w:t>
            </w:r>
            <w:r>
              <w:rPr>
                <w:sz w:val="24"/>
                <w:szCs w:val="24"/>
              </w:rPr>
              <w:t>;</w:t>
            </w:r>
          </w:p>
          <w:p w14:paraId="156CC212" w14:textId="77777777" w:rsidR="00B12893" w:rsidRPr="009E15A5" w:rsidRDefault="00B12893" w:rsidP="00B12893">
            <w:pPr>
              <w:snapToGrid w:val="0"/>
              <w:ind w:left="278" w:right="152" w:hanging="171"/>
              <w:jc w:val="both"/>
              <w:rPr>
                <w:sz w:val="24"/>
                <w:szCs w:val="24"/>
              </w:rPr>
            </w:pPr>
            <w:r>
              <w:rPr>
                <w:sz w:val="24"/>
                <w:szCs w:val="24"/>
              </w:rPr>
              <w:t xml:space="preserve">- </w:t>
            </w:r>
            <w:r w:rsidRPr="00682A26">
              <w:rPr>
                <w:sz w:val="24"/>
                <w:szCs w:val="24"/>
              </w:rPr>
              <w:t xml:space="preserve">Постанова Кабінету міністрів України від </w:t>
            </w:r>
            <w:r>
              <w:rPr>
                <w:sz w:val="24"/>
                <w:szCs w:val="24"/>
              </w:rPr>
              <w:t>22.10</w:t>
            </w:r>
            <w:r w:rsidRPr="00682A26">
              <w:rPr>
                <w:sz w:val="24"/>
                <w:szCs w:val="24"/>
              </w:rPr>
              <w:t>.2025 №</w:t>
            </w:r>
            <w:r>
              <w:rPr>
                <w:sz w:val="24"/>
                <w:szCs w:val="24"/>
              </w:rPr>
              <w:t xml:space="preserve">1335 </w:t>
            </w:r>
            <w:r w:rsidRPr="00682A26">
              <w:rPr>
                <w:sz w:val="24"/>
                <w:szCs w:val="24"/>
              </w:rPr>
              <w:t>“</w:t>
            </w:r>
            <w:r w:rsidRPr="009E15A5">
              <w:rPr>
                <w:sz w:val="24"/>
                <w:szCs w:val="24"/>
              </w:rPr>
              <w:t>Про затвердження Порядку формування та ведення відкритого переліку забороненого до використання програмного забезпечення та комунікаційного (мережевого) обладнання</w:t>
            </w:r>
            <w:r w:rsidRPr="00682A26">
              <w:rPr>
                <w:sz w:val="24"/>
                <w:szCs w:val="24"/>
              </w:rPr>
              <w:t>”</w:t>
            </w:r>
            <w:r>
              <w:rPr>
                <w:sz w:val="24"/>
                <w:szCs w:val="24"/>
              </w:rPr>
              <w:t>;</w:t>
            </w:r>
          </w:p>
          <w:p w14:paraId="0C5679C7" w14:textId="085DF7B2" w:rsidR="00B12893" w:rsidRPr="00977CB7" w:rsidRDefault="00B12893" w:rsidP="00B12893">
            <w:pPr>
              <w:snapToGrid w:val="0"/>
              <w:ind w:left="278" w:right="152" w:hanging="171"/>
              <w:jc w:val="both"/>
              <w:rPr>
                <w:sz w:val="24"/>
                <w:szCs w:val="24"/>
              </w:rPr>
            </w:pPr>
            <w:r>
              <w:rPr>
                <w:sz w:val="24"/>
                <w:szCs w:val="24"/>
              </w:rPr>
              <w:t xml:space="preserve">- </w:t>
            </w:r>
            <w:r w:rsidRPr="009077CF">
              <w:rPr>
                <w:sz w:val="24"/>
                <w:szCs w:val="24"/>
              </w:rPr>
              <w:t>Постанова Кабінету міністрів України від 17 грудня 2025 р. № 1668 “</w:t>
            </w:r>
            <w:r w:rsidRPr="009E15A5">
              <w:rPr>
                <w:sz w:val="24"/>
                <w:szCs w:val="24"/>
              </w:rPr>
              <w:t xml:space="preserve">Про затвердження Порядку </w:t>
            </w:r>
            <w:r w:rsidRPr="009077CF">
              <w:rPr>
                <w:sz w:val="24"/>
                <w:szCs w:val="24"/>
              </w:rPr>
              <w:t xml:space="preserve">здійснення державного контролю за додержанням вимог законодавства у сфері </w:t>
            </w:r>
            <w:proofErr w:type="spellStart"/>
            <w:r w:rsidRPr="009077CF">
              <w:rPr>
                <w:sz w:val="24"/>
                <w:szCs w:val="24"/>
              </w:rPr>
              <w:t>кіберзахисту</w:t>
            </w:r>
            <w:proofErr w:type="spellEnd"/>
            <w:r w:rsidRPr="009077CF">
              <w:rPr>
                <w:sz w:val="24"/>
                <w:szCs w:val="24"/>
              </w:rPr>
              <w:t>”;</w:t>
            </w:r>
          </w:p>
          <w:p w14:paraId="382828E1" w14:textId="4BC7F2C7" w:rsidR="00A06E31" w:rsidRPr="00977CB7" w:rsidRDefault="00A06E31" w:rsidP="00A06E31">
            <w:pPr>
              <w:snapToGrid w:val="0"/>
              <w:ind w:left="278" w:right="165"/>
              <w:jc w:val="both"/>
              <w:rPr>
                <w:sz w:val="24"/>
                <w:szCs w:val="24"/>
              </w:rPr>
            </w:pPr>
            <w:r w:rsidRPr="00977CB7">
              <w:rPr>
                <w:sz w:val="24"/>
                <w:szCs w:val="24"/>
              </w:rPr>
              <w:t>- Положення про Пенсійний фонд України, затверджене постановою Правління Пенсійного фонду України від 22.12.2014 № 28-2 (зі змінами);</w:t>
            </w:r>
          </w:p>
          <w:p w14:paraId="77B50711" w14:textId="0A3DFEE1" w:rsidR="00A06E31" w:rsidRDefault="00A06E31" w:rsidP="00A06E31">
            <w:pPr>
              <w:widowControl w:val="0"/>
              <w:autoSpaceDE w:val="0"/>
              <w:autoSpaceDN w:val="0"/>
              <w:adjustRightInd w:val="0"/>
              <w:ind w:left="278" w:right="144"/>
              <w:jc w:val="both"/>
              <w:rPr>
                <w:sz w:val="24"/>
                <w:szCs w:val="24"/>
              </w:rPr>
            </w:pPr>
            <w:r w:rsidRPr="00977CB7">
              <w:rPr>
                <w:sz w:val="24"/>
                <w:szCs w:val="24"/>
              </w:rPr>
              <w:t xml:space="preserve">- Положення про реєстр застрахованих осіб </w:t>
            </w:r>
            <w:proofErr w:type="spellStart"/>
            <w:r w:rsidRPr="00977CB7">
              <w:rPr>
                <w:sz w:val="24"/>
                <w:szCs w:val="24"/>
              </w:rPr>
              <w:t>загальнообов</w:t>
            </w:r>
            <w:proofErr w:type="spellEnd"/>
            <w:r w:rsidRPr="00977CB7">
              <w:rPr>
                <w:sz w:val="24"/>
                <w:szCs w:val="24"/>
                <w:lang w:val="ru-RU"/>
              </w:rPr>
              <w:t>’</w:t>
            </w:r>
            <w:proofErr w:type="spellStart"/>
            <w:r w:rsidRPr="00977CB7">
              <w:rPr>
                <w:sz w:val="24"/>
                <w:szCs w:val="24"/>
              </w:rPr>
              <w:t>язкового</w:t>
            </w:r>
            <w:proofErr w:type="spellEnd"/>
            <w:r w:rsidRPr="00977CB7">
              <w:rPr>
                <w:sz w:val="24"/>
                <w:szCs w:val="24"/>
              </w:rPr>
              <w:t xml:space="preserve"> державного соціального страхування, затверджене Постановою Правління Пенсійного фонду України 18 червня 2014 року  № 10-1 (зі змінами);</w:t>
            </w:r>
          </w:p>
          <w:p w14:paraId="3C408BB0" w14:textId="3B0EEF05" w:rsidR="00247F37" w:rsidRPr="006535AD" w:rsidRDefault="00A06E31" w:rsidP="00247F37">
            <w:pPr>
              <w:widowControl w:val="0"/>
              <w:autoSpaceDE w:val="0"/>
              <w:autoSpaceDN w:val="0"/>
              <w:adjustRightInd w:val="0"/>
              <w:ind w:left="278"/>
              <w:jc w:val="both"/>
              <w:rPr>
                <w:sz w:val="24"/>
                <w:szCs w:val="24"/>
              </w:rPr>
            </w:pPr>
            <w:r>
              <w:rPr>
                <w:sz w:val="24"/>
                <w:szCs w:val="24"/>
              </w:rPr>
              <w:t>- інших нормативно-правових актів, необхідних для виконання завдань, визначених Положенням про Управління інформаційних систем та електронних реєстрів</w:t>
            </w:r>
            <w:r w:rsidR="00247F37">
              <w:rPr>
                <w:sz w:val="24"/>
                <w:szCs w:val="24"/>
              </w:rPr>
              <w:t>.</w:t>
            </w:r>
          </w:p>
        </w:tc>
      </w:tr>
      <w:tr w:rsidR="006535AD" w:rsidRPr="006535AD" w14:paraId="3904D786" w14:textId="77777777" w:rsidTr="006535AD">
        <w:tc>
          <w:tcPr>
            <w:tcW w:w="516" w:type="dxa"/>
            <w:tcBorders>
              <w:top w:val="single" w:sz="2" w:space="0" w:color="000001"/>
              <w:left w:val="single" w:sz="2" w:space="0" w:color="000001"/>
              <w:bottom w:val="single" w:sz="2" w:space="0" w:color="000001"/>
            </w:tcBorders>
            <w:shd w:val="clear" w:color="auto" w:fill="FFFFFF"/>
          </w:tcPr>
          <w:p w14:paraId="73CAEBDE" w14:textId="77777777" w:rsidR="006535AD" w:rsidRPr="006535AD" w:rsidRDefault="006535AD" w:rsidP="006535AD">
            <w:pPr>
              <w:jc w:val="center"/>
              <w:rPr>
                <w:sz w:val="24"/>
                <w:szCs w:val="24"/>
                <w:lang w:val="en-US"/>
              </w:rPr>
            </w:pPr>
            <w:r w:rsidRPr="006535AD">
              <w:rPr>
                <w:sz w:val="24"/>
                <w:szCs w:val="24"/>
                <w:lang w:val="en-US"/>
              </w:rPr>
              <w:t>3</w:t>
            </w:r>
          </w:p>
        </w:tc>
        <w:tc>
          <w:tcPr>
            <w:tcW w:w="2850" w:type="dxa"/>
            <w:tcBorders>
              <w:top w:val="single" w:sz="2" w:space="0" w:color="000001"/>
              <w:left w:val="single" w:sz="2" w:space="0" w:color="000001"/>
              <w:bottom w:val="single" w:sz="2" w:space="0" w:color="000001"/>
            </w:tcBorders>
            <w:shd w:val="clear" w:color="auto" w:fill="FFFFFF"/>
          </w:tcPr>
          <w:p w14:paraId="4AC7AB91" w14:textId="77777777" w:rsidR="006535AD" w:rsidRPr="006535AD" w:rsidRDefault="006535AD" w:rsidP="006535AD">
            <w:pPr>
              <w:snapToGrid w:val="0"/>
              <w:ind w:left="157"/>
              <w:jc w:val="both"/>
              <w:rPr>
                <w:b/>
                <w:bCs/>
                <w:sz w:val="24"/>
                <w:szCs w:val="24"/>
              </w:rPr>
            </w:pPr>
            <w:r w:rsidRPr="006535AD">
              <w:rPr>
                <w:b/>
                <w:bCs/>
                <w:sz w:val="24"/>
                <w:szCs w:val="24"/>
              </w:rPr>
              <w:t xml:space="preserve">Знання системи </w:t>
            </w:r>
            <w:r w:rsidRPr="006535AD">
              <w:rPr>
                <w:b/>
                <w:sz w:val="24"/>
                <w:szCs w:val="24"/>
              </w:rPr>
              <w:t>ведення реєстру застрахованих осіб</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3BFBEF45" w14:textId="7AFF744F" w:rsidR="00A06E31" w:rsidRDefault="006B107D" w:rsidP="00A06E31">
            <w:pPr>
              <w:ind w:left="142" w:right="165"/>
              <w:rPr>
                <w:sz w:val="24"/>
                <w:szCs w:val="24"/>
              </w:rPr>
            </w:pPr>
            <w:r w:rsidRPr="006B107D">
              <w:rPr>
                <w:sz w:val="24"/>
                <w:szCs w:val="24"/>
              </w:rPr>
              <w:t xml:space="preserve">  </w:t>
            </w:r>
            <w:r w:rsidR="00A06E31">
              <w:rPr>
                <w:sz w:val="24"/>
                <w:szCs w:val="24"/>
              </w:rPr>
              <w:t>склад відомостей реєстру застрахованих осіб, порядок внесення змін;</w:t>
            </w:r>
          </w:p>
          <w:p w14:paraId="351DE88C" w14:textId="28E77FAA" w:rsidR="00A06E31" w:rsidRDefault="00A06E31" w:rsidP="00A06E31">
            <w:pPr>
              <w:ind w:left="142" w:right="165"/>
              <w:rPr>
                <w:sz w:val="24"/>
                <w:szCs w:val="24"/>
              </w:rPr>
            </w:pPr>
            <w:r>
              <w:rPr>
                <w:sz w:val="24"/>
                <w:szCs w:val="24"/>
              </w:rPr>
              <w:t xml:space="preserve">  проведення верифікації даних;</w:t>
            </w:r>
          </w:p>
          <w:p w14:paraId="508C7F84" w14:textId="4B170002" w:rsidR="006535AD" w:rsidRPr="006535AD" w:rsidRDefault="00A06E31" w:rsidP="00A06E31">
            <w:pPr>
              <w:ind w:left="142" w:right="165"/>
              <w:rPr>
                <w:sz w:val="24"/>
                <w:szCs w:val="24"/>
              </w:rPr>
            </w:pPr>
            <w:r>
              <w:rPr>
                <w:sz w:val="24"/>
                <w:szCs w:val="24"/>
              </w:rPr>
              <w:lastRenderedPageBreak/>
              <w:t xml:space="preserve">  основи роботи з базами даних</w:t>
            </w:r>
          </w:p>
        </w:tc>
      </w:tr>
    </w:tbl>
    <w:p w14:paraId="09CD1117" w14:textId="77777777" w:rsidR="00527FA5" w:rsidRDefault="00527FA5" w:rsidP="00555A10">
      <w:pPr>
        <w:jc w:val="center"/>
      </w:pPr>
    </w:p>
    <w:p w14:paraId="1B1557EE" w14:textId="77777777" w:rsidR="00ED7AA1" w:rsidRDefault="00D86239" w:rsidP="00555A10">
      <w:pPr>
        <w:jc w:val="center"/>
      </w:pPr>
      <w:r>
        <w:t>_______________________________</w:t>
      </w:r>
    </w:p>
    <w:sectPr w:rsidR="00ED7AA1" w:rsidSect="00555A10">
      <w:headerReference w:type="even" r:id="rId7"/>
      <w:headerReference w:type="default" r:id="rId8"/>
      <w:footerReference w:type="even" r:id="rId9"/>
      <w:footerReference w:type="default" r:id="rId10"/>
      <w:headerReference w:type="first" r:id="rId11"/>
      <w:footerReference w:type="first" r:id="rId12"/>
      <w:pgSz w:w="11906" w:h="16838"/>
      <w:pgMar w:top="426" w:right="567" w:bottom="578" w:left="1701" w:header="600" w:footer="708" w:gutter="0"/>
      <w:cols w:space="720"/>
      <w:titlePg/>
      <w:docGrid w:linePitch="600"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6E46F" w14:textId="77777777" w:rsidR="00C639E6" w:rsidRDefault="00C639E6">
      <w:r>
        <w:separator/>
      </w:r>
    </w:p>
  </w:endnote>
  <w:endnote w:type="continuationSeparator" w:id="0">
    <w:p w14:paraId="10B11D5B" w14:textId="77777777" w:rsidR="00C639E6" w:rsidRDefault="00C63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AA57C" w14:textId="77777777" w:rsidR="0009335D" w:rsidRDefault="0009335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2D364" w14:textId="77777777" w:rsidR="0009335D" w:rsidRDefault="0009335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44005" w14:textId="77777777" w:rsidR="0009335D" w:rsidRDefault="0009335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507FF" w14:textId="77777777" w:rsidR="00C639E6" w:rsidRDefault="00C639E6">
      <w:r>
        <w:separator/>
      </w:r>
    </w:p>
  </w:footnote>
  <w:footnote w:type="continuationSeparator" w:id="0">
    <w:p w14:paraId="01BA0ABC" w14:textId="77777777" w:rsidR="00C639E6" w:rsidRDefault="00C639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F8F02" w14:textId="77777777" w:rsidR="0009335D" w:rsidRDefault="0009335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CE4B6" w14:textId="77777777" w:rsidR="0009335D" w:rsidRDefault="00F54D19">
    <w:pPr>
      <w:pStyle w:val="a3"/>
      <w:jc w:val="center"/>
    </w:pPr>
    <w:r>
      <w:fldChar w:fldCharType="begin"/>
    </w:r>
    <w:r>
      <w:instrText>PAGE   \* MERGEFORMAT</w:instrText>
    </w:r>
    <w:r>
      <w:fldChar w:fldCharType="separate"/>
    </w:r>
    <w:r w:rsidR="00AC1FAB" w:rsidRPr="00AC1FAB">
      <w:rPr>
        <w:noProof/>
        <w:lang w:val="ru-RU"/>
      </w:rPr>
      <w:t>2</w:t>
    </w:r>
    <w:r>
      <w:fldChar w:fldCharType="end"/>
    </w:r>
  </w:p>
  <w:p w14:paraId="345EEB91" w14:textId="77777777" w:rsidR="0009335D" w:rsidRDefault="0009335D">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4D9E0" w14:textId="77777777" w:rsidR="0009335D" w:rsidRDefault="0009335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C679B"/>
    <w:multiLevelType w:val="multilevel"/>
    <w:tmpl w:val="EFE017B6"/>
    <w:styleLink w:val="WWNum1"/>
    <w:lvl w:ilvl="0">
      <w:start w:val="1"/>
      <w:numFmt w:val="decimal"/>
      <w:lvlText w:val="%1."/>
      <w:lvlJc w:val="left"/>
      <w:pPr>
        <w:ind w:left="1032" w:hanging="360"/>
      </w:pPr>
      <w:rPr>
        <w:rFonts w:eastAsia="Times New Roman" w:cs="Times New Roman"/>
        <w:i/>
        <w:color w:val="auto"/>
      </w:rPr>
    </w:lvl>
    <w:lvl w:ilvl="1">
      <w:start w:val="1"/>
      <w:numFmt w:val="lowerLetter"/>
      <w:lvlText w:val="%2."/>
      <w:lvlJc w:val="left"/>
      <w:pPr>
        <w:ind w:left="1752" w:hanging="360"/>
      </w:pPr>
    </w:lvl>
    <w:lvl w:ilvl="2">
      <w:start w:val="1"/>
      <w:numFmt w:val="lowerRoman"/>
      <w:lvlText w:val="%3."/>
      <w:lvlJc w:val="right"/>
      <w:pPr>
        <w:ind w:left="2472" w:hanging="180"/>
      </w:pPr>
    </w:lvl>
    <w:lvl w:ilvl="3">
      <w:start w:val="1"/>
      <w:numFmt w:val="decimal"/>
      <w:lvlText w:val="%4."/>
      <w:lvlJc w:val="left"/>
      <w:pPr>
        <w:ind w:left="3192" w:hanging="360"/>
      </w:pPr>
    </w:lvl>
    <w:lvl w:ilvl="4">
      <w:start w:val="1"/>
      <w:numFmt w:val="lowerLetter"/>
      <w:lvlText w:val="%5."/>
      <w:lvlJc w:val="left"/>
      <w:pPr>
        <w:ind w:left="3912" w:hanging="360"/>
      </w:pPr>
    </w:lvl>
    <w:lvl w:ilvl="5">
      <w:start w:val="1"/>
      <w:numFmt w:val="lowerRoman"/>
      <w:lvlText w:val="%6."/>
      <w:lvlJc w:val="right"/>
      <w:pPr>
        <w:ind w:left="4632" w:hanging="180"/>
      </w:pPr>
    </w:lvl>
    <w:lvl w:ilvl="6">
      <w:start w:val="1"/>
      <w:numFmt w:val="decimal"/>
      <w:lvlText w:val="%7."/>
      <w:lvlJc w:val="left"/>
      <w:pPr>
        <w:ind w:left="5352" w:hanging="360"/>
      </w:pPr>
    </w:lvl>
    <w:lvl w:ilvl="7">
      <w:start w:val="1"/>
      <w:numFmt w:val="lowerLetter"/>
      <w:lvlText w:val="%8."/>
      <w:lvlJc w:val="left"/>
      <w:pPr>
        <w:ind w:left="6072" w:hanging="360"/>
      </w:pPr>
    </w:lvl>
    <w:lvl w:ilvl="8">
      <w:start w:val="1"/>
      <w:numFmt w:val="lowerRoman"/>
      <w:lvlText w:val="%9."/>
      <w:lvlJc w:val="right"/>
      <w:pPr>
        <w:ind w:left="6792" w:hanging="180"/>
      </w:pPr>
    </w:lvl>
  </w:abstractNum>
  <w:abstractNum w:abstractNumId="1" w15:restartNumberingAfterBreak="0">
    <w:nsid w:val="571C1BCB"/>
    <w:multiLevelType w:val="hybridMultilevel"/>
    <w:tmpl w:val="0A247B86"/>
    <w:lvl w:ilvl="0" w:tplc="66F42B0E">
      <w:start w:val="1"/>
      <w:numFmt w:val="decimal"/>
      <w:lvlText w:val="%1)"/>
      <w:lvlJc w:val="left"/>
      <w:pPr>
        <w:ind w:left="412" w:hanging="360"/>
      </w:pPr>
      <w:rPr>
        <w:rFonts w:hint="default"/>
      </w:rPr>
    </w:lvl>
    <w:lvl w:ilvl="1" w:tplc="04220019" w:tentative="1">
      <w:start w:val="1"/>
      <w:numFmt w:val="lowerLetter"/>
      <w:lvlText w:val="%2."/>
      <w:lvlJc w:val="left"/>
      <w:pPr>
        <w:ind w:left="1132" w:hanging="360"/>
      </w:pPr>
    </w:lvl>
    <w:lvl w:ilvl="2" w:tplc="0422001B" w:tentative="1">
      <w:start w:val="1"/>
      <w:numFmt w:val="lowerRoman"/>
      <w:lvlText w:val="%3."/>
      <w:lvlJc w:val="right"/>
      <w:pPr>
        <w:ind w:left="1852" w:hanging="180"/>
      </w:pPr>
    </w:lvl>
    <w:lvl w:ilvl="3" w:tplc="0422000F" w:tentative="1">
      <w:start w:val="1"/>
      <w:numFmt w:val="decimal"/>
      <w:lvlText w:val="%4."/>
      <w:lvlJc w:val="left"/>
      <w:pPr>
        <w:ind w:left="2572" w:hanging="360"/>
      </w:pPr>
    </w:lvl>
    <w:lvl w:ilvl="4" w:tplc="04220019" w:tentative="1">
      <w:start w:val="1"/>
      <w:numFmt w:val="lowerLetter"/>
      <w:lvlText w:val="%5."/>
      <w:lvlJc w:val="left"/>
      <w:pPr>
        <w:ind w:left="3292" w:hanging="360"/>
      </w:pPr>
    </w:lvl>
    <w:lvl w:ilvl="5" w:tplc="0422001B" w:tentative="1">
      <w:start w:val="1"/>
      <w:numFmt w:val="lowerRoman"/>
      <w:lvlText w:val="%6."/>
      <w:lvlJc w:val="right"/>
      <w:pPr>
        <w:ind w:left="4012" w:hanging="180"/>
      </w:pPr>
    </w:lvl>
    <w:lvl w:ilvl="6" w:tplc="0422000F" w:tentative="1">
      <w:start w:val="1"/>
      <w:numFmt w:val="decimal"/>
      <w:lvlText w:val="%7."/>
      <w:lvlJc w:val="left"/>
      <w:pPr>
        <w:ind w:left="4732" w:hanging="360"/>
      </w:pPr>
    </w:lvl>
    <w:lvl w:ilvl="7" w:tplc="04220019" w:tentative="1">
      <w:start w:val="1"/>
      <w:numFmt w:val="lowerLetter"/>
      <w:lvlText w:val="%8."/>
      <w:lvlJc w:val="left"/>
      <w:pPr>
        <w:ind w:left="5452" w:hanging="360"/>
      </w:pPr>
    </w:lvl>
    <w:lvl w:ilvl="8" w:tplc="0422001B" w:tentative="1">
      <w:start w:val="1"/>
      <w:numFmt w:val="lowerRoman"/>
      <w:lvlText w:val="%9."/>
      <w:lvlJc w:val="right"/>
      <w:pPr>
        <w:ind w:left="6172" w:hanging="180"/>
      </w:pPr>
    </w:lvl>
  </w:abstractNum>
  <w:abstractNum w:abstractNumId="2" w15:restartNumberingAfterBreak="0">
    <w:nsid w:val="6C4D0BDE"/>
    <w:multiLevelType w:val="hybridMultilevel"/>
    <w:tmpl w:val="B1E66E32"/>
    <w:lvl w:ilvl="0" w:tplc="8AD8130A">
      <w:start w:val="1"/>
      <w:numFmt w:val="decimal"/>
      <w:lvlText w:val="%1)"/>
      <w:lvlJc w:val="left"/>
      <w:pPr>
        <w:ind w:left="412" w:hanging="360"/>
      </w:pPr>
      <w:rPr>
        <w:rFonts w:hint="default"/>
      </w:rPr>
    </w:lvl>
    <w:lvl w:ilvl="1" w:tplc="04220019" w:tentative="1">
      <w:start w:val="1"/>
      <w:numFmt w:val="lowerLetter"/>
      <w:lvlText w:val="%2."/>
      <w:lvlJc w:val="left"/>
      <w:pPr>
        <w:ind w:left="1132" w:hanging="360"/>
      </w:pPr>
    </w:lvl>
    <w:lvl w:ilvl="2" w:tplc="0422001B" w:tentative="1">
      <w:start w:val="1"/>
      <w:numFmt w:val="lowerRoman"/>
      <w:lvlText w:val="%3."/>
      <w:lvlJc w:val="right"/>
      <w:pPr>
        <w:ind w:left="1852" w:hanging="180"/>
      </w:pPr>
    </w:lvl>
    <w:lvl w:ilvl="3" w:tplc="0422000F" w:tentative="1">
      <w:start w:val="1"/>
      <w:numFmt w:val="decimal"/>
      <w:lvlText w:val="%4."/>
      <w:lvlJc w:val="left"/>
      <w:pPr>
        <w:ind w:left="2572" w:hanging="360"/>
      </w:pPr>
    </w:lvl>
    <w:lvl w:ilvl="4" w:tplc="04220019" w:tentative="1">
      <w:start w:val="1"/>
      <w:numFmt w:val="lowerLetter"/>
      <w:lvlText w:val="%5."/>
      <w:lvlJc w:val="left"/>
      <w:pPr>
        <w:ind w:left="3292" w:hanging="360"/>
      </w:pPr>
    </w:lvl>
    <w:lvl w:ilvl="5" w:tplc="0422001B" w:tentative="1">
      <w:start w:val="1"/>
      <w:numFmt w:val="lowerRoman"/>
      <w:lvlText w:val="%6."/>
      <w:lvlJc w:val="right"/>
      <w:pPr>
        <w:ind w:left="4012" w:hanging="180"/>
      </w:pPr>
    </w:lvl>
    <w:lvl w:ilvl="6" w:tplc="0422000F" w:tentative="1">
      <w:start w:val="1"/>
      <w:numFmt w:val="decimal"/>
      <w:lvlText w:val="%7."/>
      <w:lvlJc w:val="left"/>
      <w:pPr>
        <w:ind w:left="4732" w:hanging="360"/>
      </w:pPr>
    </w:lvl>
    <w:lvl w:ilvl="7" w:tplc="04220019" w:tentative="1">
      <w:start w:val="1"/>
      <w:numFmt w:val="lowerLetter"/>
      <w:lvlText w:val="%8."/>
      <w:lvlJc w:val="left"/>
      <w:pPr>
        <w:ind w:left="5452" w:hanging="360"/>
      </w:pPr>
    </w:lvl>
    <w:lvl w:ilvl="8" w:tplc="0422001B" w:tentative="1">
      <w:start w:val="1"/>
      <w:numFmt w:val="lowerRoman"/>
      <w:lvlText w:val="%9."/>
      <w:lvlJc w:val="right"/>
      <w:pPr>
        <w:ind w:left="6172" w:hanging="180"/>
      </w:pPr>
    </w:lvl>
  </w:abstractNum>
  <w:num w:numId="1">
    <w:abstractNumId w:val="1"/>
  </w:num>
  <w:num w:numId="2">
    <w:abstractNumId w:val="2"/>
  </w:num>
  <w:num w:numId="3">
    <w:abstractNumId w:val="0"/>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239"/>
    <w:rsid w:val="0000348C"/>
    <w:rsid w:val="00074C24"/>
    <w:rsid w:val="00091015"/>
    <w:rsid w:val="0009335D"/>
    <w:rsid w:val="000A2854"/>
    <w:rsid w:val="000A2DE3"/>
    <w:rsid w:val="000B15DE"/>
    <w:rsid w:val="000C2895"/>
    <w:rsid w:val="001033DA"/>
    <w:rsid w:val="001A4EA3"/>
    <w:rsid w:val="001B3E2E"/>
    <w:rsid w:val="00242CEA"/>
    <w:rsid w:val="00247F37"/>
    <w:rsid w:val="002B3E0A"/>
    <w:rsid w:val="002C02E0"/>
    <w:rsid w:val="00304ADB"/>
    <w:rsid w:val="00314040"/>
    <w:rsid w:val="003576FC"/>
    <w:rsid w:val="00377AC6"/>
    <w:rsid w:val="0039589E"/>
    <w:rsid w:val="003D6BD8"/>
    <w:rsid w:val="003D7C09"/>
    <w:rsid w:val="004066E6"/>
    <w:rsid w:val="00416AC6"/>
    <w:rsid w:val="0045726E"/>
    <w:rsid w:val="00487479"/>
    <w:rsid w:val="004902EA"/>
    <w:rsid w:val="004B44D6"/>
    <w:rsid w:val="004E05FF"/>
    <w:rsid w:val="004E398A"/>
    <w:rsid w:val="005216B1"/>
    <w:rsid w:val="00525009"/>
    <w:rsid w:val="00527FA5"/>
    <w:rsid w:val="00555A10"/>
    <w:rsid w:val="005A57E0"/>
    <w:rsid w:val="00615F17"/>
    <w:rsid w:val="006225FC"/>
    <w:rsid w:val="00645AD7"/>
    <w:rsid w:val="006535AD"/>
    <w:rsid w:val="00695A39"/>
    <w:rsid w:val="006B107D"/>
    <w:rsid w:val="007335C7"/>
    <w:rsid w:val="00747F4D"/>
    <w:rsid w:val="0075071A"/>
    <w:rsid w:val="007533D8"/>
    <w:rsid w:val="007A0A7A"/>
    <w:rsid w:val="007B5F7B"/>
    <w:rsid w:val="00814364"/>
    <w:rsid w:val="008335B8"/>
    <w:rsid w:val="008345F5"/>
    <w:rsid w:val="0087292F"/>
    <w:rsid w:val="00891EAF"/>
    <w:rsid w:val="00906B94"/>
    <w:rsid w:val="00944D61"/>
    <w:rsid w:val="00977CB7"/>
    <w:rsid w:val="009A1B7A"/>
    <w:rsid w:val="009D02EE"/>
    <w:rsid w:val="009D22A1"/>
    <w:rsid w:val="009D3956"/>
    <w:rsid w:val="00A06E31"/>
    <w:rsid w:val="00A23B60"/>
    <w:rsid w:val="00A53980"/>
    <w:rsid w:val="00A9074D"/>
    <w:rsid w:val="00AC1FAB"/>
    <w:rsid w:val="00AD78FF"/>
    <w:rsid w:val="00AE2F99"/>
    <w:rsid w:val="00AE3922"/>
    <w:rsid w:val="00AF16AF"/>
    <w:rsid w:val="00B12893"/>
    <w:rsid w:val="00B45FEB"/>
    <w:rsid w:val="00BC2A51"/>
    <w:rsid w:val="00C2587C"/>
    <w:rsid w:val="00C27AEB"/>
    <w:rsid w:val="00C549EC"/>
    <w:rsid w:val="00C639E6"/>
    <w:rsid w:val="00CE3A30"/>
    <w:rsid w:val="00CE53DF"/>
    <w:rsid w:val="00CF2B24"/>
    <w:rsid w:val="00D13CB0"/>
    <w:rsid w:val="00D20224"/>
    <w:rsid w:val="00D713F8"/>
    <w:rsid w:val="00D80F51"/>
    <w:rsid w:val="00D86239"/>
    <w:rsid w:val="00DA2422"/>
    <w:rsid w:val="00DA2948"/>
    <w:rsid w:val="00DC4322"/>
    <w:rsid w:val="00DC4B4D"/>
    <w:rsid w:val="00E80E15"/>
    <w:rsid w:val="00EC0E6C"/>
    <w:rsid w:val="00ED2F50"/>
    <w:rsid w:val="00ED7AA1"/>
    <w:rsid w:val="00F14F26"/>
    <w:rsid w:val="00F54D19"/>
    <w:rsid w:val="00F55A01"/>
    <w:rsid w:val="00F56D8D"/>
    <w:rsid w:val="00F66E6B"/>
    <w:rsid w:val="00FD487C"/>
    <w:rsid w:val="00FD614A"/>
    <w:rsid w:val="00FF394D"/>
    <w:rsid w:val="00FF752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570CE9"/>
  <w15:docId w15:val="{1799B937-01B6-4FDD-B1A3-5D73F1A49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6239"/>
    <w:pPr>
      <w:spacing w:after="0" w:line="240" w:lineRule="auto"/>
    </w:pPr>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6239"/>
    <w:pPr>
      <w:tabs>
        <w:tab w:val="center" w:pos="4819"/>
        <w:tab w:val="right" w:pos="9639"/>
      </w:tabs>
    </w:pPr>
  </w:style>
  <w:style w:type="character" w:customStyle="1" w:styleId="a4">
    <w:name w:val="Верхній колонтитул Знак"/>
    <w:basedOn w:val="a0"/>
    <w:link w:val="a3"/>
    <w:uiPriority w:val="99"/>
    <w:rsid w:val="00D86239"/>
    <w:rPr>
      <w:rFonts w:ascii="Times New Roman" w:eastAsia="Times New Roman" w:hAnsi="Times New Roman" w:cs="Times New Roman"/>
      <w:sz w:val="20"/>
      <w:szCs w:val="20"/>
      <w:lang w:eastAsia="uk-UA"/>
    </w:rPr>
  </w:style>
  <w:style w:type="paragraph" w:styleId="a5">
    <w:name w:val="footer"/>
    <w:basedOn w:val="a"/>
    <w:link w:val="a6"/>
    <w:uiPriority w:val="99"/>
    <w:unhideWhenUsed/>
    <w:rsid w:val="00D86239"/>
    <w:pPr>
      <w:tabs>
        <w:tab w:val="center" w:pos="4819"/>
        <w:tab w:val="right" w:pos="9639"/>
      </w:tabs>
    </w:pPr>
  </w:style>
  <w:style w:type="character" w:customStyle="1" w:styleId="a6">
    <w:name w:val="Нижній колонтитул Знак"/>
    <w:basedOn w:val="a0"/>
    <w:link w:val="a5"/>
    <w:uiPriority w:val="99"/>
    <w:rsid w:val="00D86239"/>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F56D8D"/>
    <w:rPr>
      <w:rFonts w:ascii="Segoe UI" w:hAnsi="Segoe UI" w:cs="Segoe UI"/>
      <w:sz w:val="18"/>
      <w:szCs w:val="18"/>
    </w:rPr>
  </w:style>
  <w:style w:type="character" w:customStyle="1" w:styleId="a8">
    <w:name w:val="Текст у виносці Знак"/>
    <w:basedOn w:val="a0"/>
    <w:link w:val="a7"/>
    <w:uiPriority w:val="99"/>
    <w:semiHidden/>
    <w:rsid w:val="00F56D8D"/>
    <w:rPr>
      <w:rFonts w:ascii="Segoe UI" w:eastAsia="Times New Roman" w:hAnsi="Segoe UI" w:cs="Segoe UI"/>
      <w:sz w:val="18"/>
      <w:szCs w:val="18"/>
      <w:lang w:eastAsia="uk-UA"/>
    </w:rPr>
  </w:style>
  <w:style w:type="paragraph" w:styleId="a9">
    <w:name w:val="List Paragraph"/>
    <w:basedOn w:val="a"/>
    <w:qFormat/>
    <w:rsid w:val="00DC4B4D"/>
    <w:pPr>
      <w:ind w:left="720"/>
      <w:contextualSpacing/>
    </w:pPr>
  </w:style>
  <w:style w:type="character" w:styleId="aa">
    <w:name w:val="Hyperlink"/>
    <w:basedOn w:val="a0"/>
    <w:uiPriority w:val="99"/>
    <w:semiHidden/>
    <w:unhideWhenUsed/>
    <w:rsid w:val="00CF2B24"/>
    <w:rPr>
      <w:color w:val="0000FF"/>
      <w:u w:val="single"/>
    </w:rPr>
  </w:style>
  <w:style w:type="paragraph" w:customStyle="1" w:styleId="Standard">
    <w:name w:val="Standard"/>
    <w:rsid w:val="00CE53DF"/>
    <w:pPr>
      <w:suppressAutoHyphens/>
      <w:autoSpaceDN w:val="0"/>
      <w:spacing w:after="0" w:line="240" w:lineRule="auto"/>
      <w:textAlignment w:val="baseline"/>
    </w:pPr>
    <w:rPr>
      <w:rFonts w:ascii="Times New Roman" w:eastAsia="Times New Roman" w:hAnsi="Times New Roman" w:cs="Times New Roman"/>
      <w:sz w:val="20"/>
      <w:szCs w:val="20"/>
      <w:lang w:eastAsia="uk-UA"/>
    </w:rPr>
  </w:style>
  <w:style w:type="paragraph" w:customStyle="1" w:styleId="1">
    <w:name w:val="Заголовок1"/>
    <w:basedOn w:val="Standard"/>
    <w:next w:val="a"/>
    <w:rsid w:val="00CE53DF"/>
    <w:pPr>
      <w:keepNext/>
      <w:spacing w:before="240" w:after="120"/>
    </w:pPr>
    <w:rPr>
      <w:rFonts w:ascii="Liberation Sans" w:eastAsia="Microsoft YaHei" w:hAnsi="Liberation Sans" w:cs="Mangal"/>
      <w:sz w:val="28"/>
      <w:szCs w:val="28"/>
    </w:rPr>
  </w:style>
  <w:style w:type="numbering" w:customStyle="1" w:styleId="WWNum1">
    <w:name w:val="WWNum1"/>
    <w:basedOn w:val="a2"/>
    <w:rsid w:val="00CE53DF"/>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22053">
      <w:bodyDiv w:val="1"/>
      <w:marLeft w:val="0"/>
      <w:marRight w:val="0"/>
      <w:marTop w:val="0"/>
      <w:marBottom w:val="0"/>
      <w:divBdr>
        <w:top w:val="none" w:sz="0" w:space="0" w:color="auto"/>
        <w:left w:val="none" w:sz="0" w:space="0" w:color="auto"/>
        <w:bottom w:val="none" w:sz="0" w:space="0" w:color="auto"/>
        <w:right w:val="none" w:sz="0" w:space="0" w:color="auto"/>
      </w:divBdr>
    </w:div>
    <w:div w:id="337661576">
      <w:bodyDiv w:val="1"/>
      <w:marLeft w:val="0"/>
      <w:marRight w:val="0"/>
      <w:marTop w:val="0"/>
      <w:marBottom w:val="0"/>
      <w:divBdr>
        <w:top w:val="none" w:sz="0" w:space="0" w:color="auto"/>
        <w:left w:val="none" w:sz="0" w:space="0" w:color="auto"/>
        <w:bottom w:val="none" w:sz="0" w:space="0" w:color="auto"/>
        <w:right w:val="none" w:sz="0" w:space="0" w:color="auto"/>
      </w:divBdr>
    </w:div>
    <w:div w:id="505830862">
      <w:bodyDiv w:val="1"/>
      <w:marLeft w:val="0"/>
      <w:marRight w:val="0"/>
      <w:marTop w:val="0"/>
      <w:marBottom w:val="0"/>
      <w:divBdr>
        <w:top w:val="none" w:sz="0" w:space="0" w:color="auto"/>
        <w:left w:val="none" w:sz="0" w:space="0" w:color="auto"/>
        <w:bottom w:val="none" w:sz="0" w:space="0" w:color="auto"/>
        <w:right w:val="none" w:sz="0" w:space="0" w:color="auto"/>
      </w:divBdr>
    </w:div>
    <w:div w:id="160552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6142</Words>
  <Characters>3502</Characters>
  <Application>Microsoft Office Word</Application>
  <DocSecurity>0</DocSecurity>
  <Lines>29</Lines>
  <Paragraphs>19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9625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Святославівна Саєнко</dc:creator>
  <cp:keywords/>
  <dc:description/>
  <cp:lastModifiedBy>ПК 1</cp:lastModifiedBy>
  <cp:revision>10</cp:revision>
  <cp:lastPrinted>2021-03-16T11:31:00Z</cp:lastPrinted>
  <dcterms:created xsi:type="dcterms:W3CDTF">2026-06-04T12:48:00Z</dcterms:created>
  <dcterms:modified xsi:type="dcterms:W3CDTF">2026-06-09T11:55:00Z</dcterms:modified>
</cp:coreProperties>
</file>