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91092" w14:textId="77777777" w:rsidR="00830F9C" w:rsidRPr="005C1B19" w:rsidRDefault="00830F9C">
      <w:pPr>
        <w:tabs>
          <w:tab w:val="left" w:pos="0"/>
          <w:tab w:val="left" w:pos="10206"/>
        </w:tabs>
        <w:ind w:firstLine="0"/>
        <w:rPr>
          <w:sz w:val="24"/>
          <w:szCs w:val="24"/>
        </w:rPr>
      </w:pPr>
    </w:p>
    <w:p w14:paraId="529DB1C4" w14:textId="77777777" w:rsidR="00830F9C" w:rsidRPr="005C1B19" w:rsidRDefault="00380B74">
      <w:pPr>
        <w:tabs>
          <w:tab w:val="left" w:pos="0"/>
          <w:tab w:val="left" w:pos="10206"/>
        </w:tabs>
        <w:ind w:firstLine="0"/>
        <w:jc w:val="center"/>
        <w:rPr>
          <w:b/>
          <w:bCs/>
          <w:sz w:val="24"/>
          <w:szCs w:val="24"/>
        </w:rPr>
      </w:pPr>
      <w:r w:rsidRPr="005C1B19">
        <w:rPr>
          <w:b/>
          <w:bCs/>
          <w:sz w:val="24"/>
          <w:szCs w:val="24"/>
        </w:rPr>
        <w:t>УМОВИ</w:t>
      </w:r>
      <w:r w:rsidRPr="005C1B19">
        <w:rPr>
          <w:b/>
          <w:bCs/>
          <w:sz w:val="24"/>
          <w:szCs w:val="24"/>
        </w:rPr>
        <w:br/>
        <w:t>проведення добору на зайняття посади державної служби категорії “</w:t>
      </w:r>
      <w:r w:rsidR="00725982" w:rsidRPr="005C1B19">
        <w:rPr>
          <w:b/>
          <w:bCs/>
          <w:sz w:val="24"/>
          <w:szCs w:val="24"/>
        </w:rPr>
        <w:t>Б</w:t>
      </w:r>
      <w:r w:rsidRPr="005C1B19">
        <w:rPr>
          <w:b/>
          <w:bCs/>
          <w:sz w:val="24"/>
          <w:szCs w:val="24"/>
        </w:rPr>
        <w:t xml:space="preserve">” – </w:t>
      </w:r>
      <w:r w:rsidR="000F1502" w:rsidRPr="005C1B19">
        <w:rPr>
          <w:b/>
          <w:bCs/>
          <w:sz w:val="24"/>
          <w:szCs w:val="24"/>
        </w:rPr>
        <w:t xml:space="preserve">заступника </w:t>
      </w:r>
      <w:r w:rsidR="00725982" w:rsidRPr="005C1B19">
        <w:rPr>
          <w:b/>
          <w:bCs/>
          <w:sz w:val="24"/>
          <w:szCs w:val="24"/>
        </w:rPr>
        <w:t>начальника</w:t>
      </w:r>
      <w:r w:rsidRPr="005C1B19">
        <w:rPr>
          <w:b/>
          <w:bCs/>
          <w:sz w:val="24"/>
          <w:szCs w:val="24"/>
        </w:rPr>
        <w:t xml:space="preserve"> відділу добору, оцінки та розвитку персоналу Управління по роботі з персоналом Головного управління Пенсійного фонду України в Луганській області</w:t>
      </w:r>
    </w:p>
    <w:p w14:paraId="06B98872" w14:textId="77777777" w:rsidR="00830F9C" w:rsidRPr="005C1B19" w:rsidRDefault="00380B74">
      <w:pPr>
        <w:tabs>
          <w:tab w:val="left" w:pos="0"/>
          <w:tab w:val="left" w:pos="10206"/>
        </w:tabs>
        <w:ind w:firstLine="0"/>
        <w:jc w:val="center"/>
        <w:rPr>
          <w:b/>
          <w:bCs/>
          <w:sz w:val="24"/>
          <w:szCs w:val="24"/>
        </w:rPr>
      </w:pPr>
      <w:r w:rsidRPr="005C1B19">
        <w:rPr>
          <w:b/>
          <w:bCs/>
          <w:sz w:val="24"/>
          <w:szCs w:val="24"/>
        </w:rPr>
        <w:t>( 1 посада )</w:t>
      </w:r>
    </w:p>
    <w:p w14:paraId="16B42188" w14:textId="77777777" w:rsidR="00830F9C" w:rsidRPr="005C1B19" w:rsidRDefault="00830F9C">
      <w:pPr>
        <w:ind w:firstLine="0"/>
        <w:rPr>
          <w:color w:val="000000"/>
          <w:sz w:val="24"/>
          <w:szCs w:val="24"/>
          <w:highlight w:val="yellow"/>
        </w:rPr>
      </w:pPr>
    </w:p>
    <w:tbl>
      <w:tblPr>
        <w:tblW w:w="9796" w:type="dxa"/>
        <w:tblLayout w:type="fixed"/>
        <w:tblCellMar>
          <w:top w:w="15" w:type="dxa"/>
          <w:left w:w="15" w:type="dxa"/>
          <w:bottom w:w="15" w:type="dxa"/>
          <w:right w:w="15" w:type="dxa"/>
        </w:tblCellMar>
        <w:tblLook w:val="0400" w:firstRow="0" w:lastRow="0" w:firstColumn="0" w:lastColumn="0" w:noHBand="0" w:noVBand="1"/>
      </w:tblPr>
      <w:tblGrid>
        <w:gridCol w:w="495"/>
        <w:gridCol w:w="2494"/>
        <w:gridCol w:w="854"/>
        <w:gridCol w:w="5953"/>
      </w:tblGrid>
      <w:tr w:rsidR="00830F9C" w:rsidRPr="005C1B19" w14:paraId="5120784E" w14:textId="77777777" w:rsidTr="00725982">
        <w:trPr>
          <w:trHeight w:val="252"/>
        </w:trPr>
        <w:tc>
          <w:tcPr>
            <w:tcW w:w="9796" w:type="dxa"/>
            <w:gridSpan w:val="4"/>
            <w:tcBorders>
              <w:top w:val="single" w:sz="4" w:space="0" w:color="000000"/>
              <w:left w:val="single" w:sz="4" w:space="0" w:color="000000"/>
              <w:bottom w:val="single" w:sz="4" w:space="0" w:color="000000"/>
              <w:right w:val="single" w:sz="4" w:space="0" w:color="000000"/>
            </w:tcBorders>
            <w:vAlign w:val="center"/>
          </w:tcPr>
          <w:p w14:paraId="17772704" w14:textId="77777777" w:rsidR="00830F9C" w:rsidRPr="005C1B19" w:rsidRDefault="00380B74">
            <w:pPr>
              <w:widowControl w:val="0"/>
              <w:spacing w:after="20"/>
              <w:ind w:firstLine="0"/>
              <w:jc w:val="center"/>
              <w:rPr>
                <w:b/>
                <w:color w:val="000000"/>
                <w:sz w:val="24"/>
                <w:szCs w:val="24"/>
                <w:highlight w:val="yellow"/>
              </w:rPr>
            </w:pPr>
            <w:r w:rsidRPr="005C1B19">
              <w:rPr>
                <w:b/>
                <w:color w:val="000000"/>
                <w:sz w:val="24"/>
                <w:szCs w:val="24"/>
              </w:rPr>
              <w:t>Загальні умови</w:t>
            </w:r>
          </w:p>
        </w:tc>
      </w:tr>
      <w:tr w:rsidR="00CC39DF" w:rsidRPr="005C1B19" w14:paraId="41F46140" w14:textId="77777777" w:rsidTr="00725982">
        <w:trPr>
          <w:trHeight w:val="1110"/>
        </w:trPr>
        <w:tc>
          <w:tcPr>
            <w:tcW w:w="3843" w:type="dxa"/>
            <w:gridSpan w:val="3"/>
            <w:tcBorders>
              <w:top w:val="single" w:sz="4" w:space="0" w:color="000000"/>
              <w:left w:val="single" w:sz="4" w:space="0" w:color="000000"/>
              <w:bottom w:val="single" w:sz="4" w:space="0" w:color="000000"/>
              <w:right w:val="single" w:sz="4" w:space="0" w:color="000000"/>
            </w:tcBorders>
          </w:tcPr>
          <w:p w14:paraId="65B4167C" w14:textId="77777777" w:rsidR="00CC39DF" w:rsidRPr="005C1B19" w:rsidRDefault="00CC39DF" w:rsidP="00CC39DF">
            <w:pPr>
              <w:widowControl w:val="0"/>
              <w:spacing w:after="20"/>
              <w:ind w:left="127" w:right="126" w:firstLine="0"/>
              <w:jc w:val="left"/>
              <w:rPr>
                <w:b/>
                <w:bCs/>
                <w:color w:val="000000"/>
                <w:sz w:val="24"/>
                <w:szCs w:val="24"/>
                <w:highlight w:val="yellow"/>
              </w:rPr>
            </w:pPr>
            <w:r w:rsidRPr="005C1B19">
              <w:rPr>
                <w:b/>
                <w:bCs/>
                <w:color w:val="000000"/>
                <w:sz w:val="24"/>
                <w:szCs w:val="24"/>
              </w:rPr>
              <w:t>Посадові обов’язки</w:t>
            </w:r>
          </w:p>
        </w:tc>
        <w:tc>
          <w:tcPr>
            <w:tcW w:w="5953" w:type="dxa"/>
            <w:tcBorders>
              <w:top w:val="single" w:sz="4" w:space="0" w:color="000000"/>
              <w:left w:val="single" w:sz="4" w:space="0" w:color="000000"/>
              <w:bottom w:val="single" w:sz="4" w:space="0" w:color="000000"/>
              <w:right w:val="single" w:sz="4" w:space="0" w:color="000000"/>
            </w:tcBorders>
          </w:tcPr>
          <w:p w14:paraId="64CDF5C2"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Забезпечення здійснення заходів щодо реалізації державної політики з питань управління персоналом. Організація добору персоналу Головного управління. Здійснення розвитку персоналу та організація підвищення рівня професійної компетентності працівників Головного управління.</w:t>
            </w:r>
          </w:p>
          <w:p w14:paraId="4C59F21C"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Проведення  роботи щодо визначення потреби в персоналі на вакантні посади в Головному управлінні, планомірного заміщення посад державної служби підготовленими фахівцями згідно з вимогами до професійної компетентності. Підготовка проєкту умов проведення конкурсу/добору на відповідні посади, прийом документів від кандидатів на зайняття вакантних посад державної служби категорій “Б” та “В”, проведення перевірки документів, поданих кандидатами на відповідність встановленим законом вимогам, подання  їх на розгляд конкурсної комісії, здійснення  інших заходів щодо організації конкурсів/доборів.</w:t>
            </w:r>
          </w:p>
          <w:p w14:paraId="31AA05D2"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Забезпечення контролю за проведенням моніторингу існуючих програм підвищення кваліфікації, що пропонуються суб'єктами надання освітніх послуг у сфері професійного навчання (провайдерами), зокрема на Порталі управління знаннями у сфері професійного навчання  та інформування про можливість навчання за такими програмами працівників Головного управління.</w:t>
            </w:r>
          </w:p>
          <w:p w14:paraId="62AE2779"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Забезпечення участі працівників Головного управління в тренінгах Пенсійного фонду України. Організація проведення внутрішніх навчань державних службовців, здійснення аналізу навчань, ведення обліку результативності учасників тренінгів, обліку працівників, які прийняли участь у внутрішніх навчаннях, результатів навчань.</w:t>
            </w:r>
          </w:p>
          <w:p w14:paraId="4E2D3329"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Розгляд і підготовка відповідей на звернення та запити громадян, підприємств, установ та організацій, народних депутатів, посадових осіб, адвокатів, запити на інформацію, надання іншої інформації з питань, віднесених до компетенції відділу</w:t>
            </w:r>
          </w:p>
          <w:p w14:paraId="37107C71"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 xml:space="preserve">Організація роботи щодо складання разом з державними службовцями Головного управління індивідуальних програм підвищення рівня професійної компетентності/індивідуальних програм професійного розвитку таких державних службовців, вивчення та узагальнення потреби державних службовців у професійному навчанні, здійснення </w:t>
            </w:r>
            <w:r w:rsidRPr="005C1B19">
              <w:rPr>
                <w:rFonts w:ascii="Times New Roman" w:hAnsi="Times New Roman" w:cs="Times New Roman"/>
                <w:sz w:val="24"/>
                <w:szCs w:val="24"/>
              </w:rPr>
              <w:lastRenderedPageBreak/>
              <w:t>планування професійного навчання, в тому числі і внутрішнього навчання, внесення начальнику Головного управління пропозиції щодо організації професійного навчання для створення сприятливих умов професійного розвитку державних службовців. Організація та контроль здійснення  за рішенням начальника Головного управління оцінювання результативності професійного навчання державних службовців.</w:t>
            </w:r>
          </w:p>
          <w:p w14:paraId="0E82DF02"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Ведення встановленої звітно-облікової документації, підготовка державної статистичної та іншої звітності з кадрових питань, аналіз кількісного та якісного складу державних службовців Головного управління. Забезпечення ведення обліку  даних по працівникам в підсистемі "Облікова картка працівника" Інтегрованої комплексної інформаційної системи Пенсійного фонду України.</w:t>
            </w:r>
          </w:p>
          <w:p w14:paraId="4DB20F0A" w14:textId="77777777" w:rsidR="00CC39DF" w:rsidRPr="005C1B19" w:rsidRDefault="00CC39DF" w:rsidP="00CC39DF">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Організація роботи щодо створення сприятливого психологічного клімату, формування корпоративної культури у колективі, розв'язання конфліктних ситуацій.</w:t>
            </w:r>
          </w:p>
          <w:p w14:paraId="42F7DF21" w14:textId="77777777" w:rsidR="00CC39DF" w:rsidRPr="005C1B19" w:rsidRDefault="00CC39DF" w:rsidP="00CC39DF">
            <w:pPr>
              <w:widowControl w:val="0"/>
              <w:tabs>
                <w:tab w:val="left" w:pos="470"/>
              </w:tabs>
              <w:ind w:left="147" w:right="127" w:firstLine="425"/>
              <w:rPr>
                <w:sz w:val="24"/>
                <w:szCs w:val="24"/>
              </w:rPr>
            </w:pPr>
            <w:r w:rsidRPr="005C1B19">
              <w:rPr>
                <w:sz w:val="24"/>
                <w:szCs w:val="24"/>
              </w:rPr>
              <w:t>Звітування перед начальником Відділу/Управління про виконання завдань.</w:t>
            </w:r>
          </w:p>
          <w:p w14:paraId="3A37CF6D" w14:textId="77777777" w:rsidR="00CC39DF" w:rsidRPr="005C1B19" w:rsidRDefault="00CC39DF" w:rsidP="00CC39DF">
            <w:pPr>
              <w:widowControl w:val="0"/>
              <w:ind w:left="105" w:right="140" w:firstLine="567"/>
              <w:rPr>
                <w:sz w:val="24"/>
                <w:szCs w:val="24"/>
              </w:rPr>
            </w:pPr>
            <w:r w:rsidRPr="005C1B19">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A1D6BA8" w14:textId="77777777" w:rsidR="00CC39DF" w:rsidRPr="005C1B19" w:rsidRDefault="00CC39DF" w:rsidP="00CC39DF">
            <w:pPr>
              <w:pStyle w:val="af"/>
              <w:widowControl w:val="0"/>
              <w:numPr>
                <w:ilvl w:val="0"/>
                <w:numId w:val="1"/>
              </w:numPr>
              <w:ind w:right="140"/>
              <w:rPr>
                <w:sz w:val="24"/>
                <w:szCs w:val="24"/>
              </w:rPr>
            </w:pPr>
            <w:r w:rsidRPr="005C1B19">
              <w:rPr>
                <w:rFonts w:eastAsia="Times New Roman CYR"/>
                <w:bCs/>
                <w:i/>
                <w:color w:val="000000"/>
                <w:sz w:val="24"/>
                <w:szCs w:val="24"/>
                <w:lang w:eastAsia="zh-CN"/>
              </w:rPr>
              <w:t>м. Київ, провулок Західний, 4а</w:t>
            </w:r>
          </w:p>
          <w:p w14:paraId="25B7C474" w14:textId="77777777" w:rsidR="00CC39DF" w:rsidRPr="0084348F" w:rsidRDefault="00CC39DF" w:rsidP="00CC39DF">
            <w:pPr>
              <w:pStyle w:val="af"/>
              <w:widowControl w:val="0"/>
              <w:numPr>
                <w:ilvl w:val="0"/>
                <w:numId w:val="1"/>
              </w:numPr>
              <w:ind w:right="140"/>
              <w:rPr>
                <w:sz w:val="24"/>
                <w:szCs w:val="24"/>
              </w:rPr>
            </w:pPr>
            <w:r w:rsidRPr="005C1B19">
              <w:rPr>
                <w:rFonts w:eastAsia="Times New Roman CYR"/>
                <w:bCs/>
                <w:i/>
                <w:color w:val="000000"/>
                <w:sz w:val="24"/>
                <w:szCs w:val="24"/>
                <w:lang w:eastAsia="zh-CN"/>
              </w:rPr>
              <w:t>м. Черкаси, вул. В. Чорновола, 157</w:t>
            </w:r>
          </w:p>
          <w:p w14:paraId="15F8675E" w14:textId="77777777" w:rsidR="00CC39DF" w:rsidRPr="005C1B19" w:rsidRDefault="00CC39DF" w:rsidP="00CC39DF">
            <w:pPr>
              <w:pStyle w:val="af"/>
              <w:widowControl w:val="0"/>
              <w:numPr>
                <w:ilvl w:val="0"/>
                <w:numId w:val="1"/>
              </w:numPr>
              <w:ind w:right="140"/>
              <w:rPr>
                <w:sz w:val="24"/>
                <w:szCs w:val="24"/>
              </w:rPr>
            </w:pPr>
            <w:r>
              <w:rPr>
                <w:rFonts w:eastAsia="Times New Roman CYR"/>
                <w:bCs/>
                <w:i/>
                <w:color w:val="000000"/>
                <w:sz w:val="24"/>
                <w:szCs w:val="24"/>
                <w:lang w:eastAsia="zh-CN"/>
              </w:rPr>
              <w:t>м. Черкаси, вул. Дашковича, 39</w:t>
            </w:r>
          </w:p>
          <w:p w14:paraId="75A230BA" w14:textId="77777777" w:rsidR="00CC39DF" w:rsidRPr="005C1B19" w:rsidRDefault="00CC39DF" w:rsidP="00CC39DF">
            <w:pPr>
              <w:pStyle w:val="af"/>
              <w:widowControl w:val="0"/>
              <w:numPr>
                <w:ilvl w:val="0"/>
                <w:numId w:val="1"/>
              </w:numPr>
              <w:ind w:right="140"/>
              <w:rPr>
                <w:sz w:val="24"/>
                <w:szCs w:val="24"/>
              </w:rPr>
            </w:pPr>
            <w:r w:rsidRPr="005C1B19">
              <w:rPr>
                <w:rFonts w:eastAsia="Times New Roman CYR"/>
                <w:bCs/>
                <w:i/>
                <w:color w:val="000000"/>
                <w:sz w:val="24"/>
                <w:szCs w:val="24"/>
                <w:lang w:eastAsia="zh-CN"/>
              </w:rPr>
              <w:t>м. Дніпро, вул. Воскресенська, 41</w:t>
            </w:r>
          </w:p>
          <w:p w14:paraId="6A343685" w14:textId="77777777" w:rsidR="00CC39DF" w:rsidRPr="005C1B19" w:rsidRDefault="00CC39DF" w:rsidP="00CC39DF">
            <w:pPr>
              <w:pStyle w:val="af"/>
              <w:widowControl w:val="0"/>
              <w:numPr>
                <w:ilvl w:val="0"/>
                <w:numId w:val="1"/>
              </w:numPr>
              <w:ind w:right="140"/>
              <w:rPr>
                <w:sz w:val="24"/>
                <w:szCs w:val="24"/>
              </w:rPr>
            </w:pPr>
            <w:r w:rsidRPr="005C1B19">
              <w:rPr>
                <w:rFonts w:eastAsia="Times New Roman CYR"/>
                <w:bCs/>
                <w:i/>
                <w:color w:val="000000"/>
                <w:sz w:val="24"/>
                <w:szCs w:val="24"/>
                <w:lang w:eastAsia="zh-CN"/>
              </w:rPr>
              <w:t>м. Миколаїв Львівської області,</w:t>
            </w:r>
          </w:p>
          <w:p w14:paraId="67805972" w14:textId="701C7C55" w:rsidR="00CC39DF" w:rsidRPr="005C1B19" w:rsidRDefault="00CC39DF" w:rsidP="00CC39DF">
            <w:pPr>
              <w:widowControl w:val="0"/>
              <w:tabs>
                <w:tab w:val="left" w:pos="470"/>
              </w:tabs>
              <w:ind w:left="147" w:right="127" w:firstLine="425"/>
              <w:rPr>
                <w:i/>
                <w:color w:val="000000"/>
                <w:sz w:val="24"/>
                <w:szCs w:val="24"/>
              </w:rPr>
            </w:pPr>
            <w:r w:rsidRPr="005C1B19">
              <w:rPr>
                <w:rFonts w:eastAsia="Times New Roman CYR"/>
                <w:bCs/>
                <w:i/>
                <w:iCs/>
                <w:color w:val="000000"/>
                <w:sz w:val="24"/>
                <w:szCs w:val="24"/>
                <w:lang w:eastAsia="zh-CN"/>
              </w:rPr>
              <w:t>вул. Завалля, 10</w:t>
            </w:r>
          </w:p>
        </w:tc>
      </w:tr>
      <w:tr w:rsidR="00CC39DF" w:rsidRPr="005C1B19" w14:paraId="266405FA"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5743B13C" w14:textId="77777777" w:rsidR="00CC39DF" w:rsidRPr="005C1B19" w:rsidRDefault="00CC39DF" w:rsidP="00CC39DF">
            <w:pPr>
              <w:widowControl w:val="0"/>
              <w:spacing w:after="20"/>
              <w:ind w:left="127" w:right="126" w:firstLine="0"/>
              <w:jc w:val="left"/>
              <w:rPr>
                <w:b/>
                <w:bCs/>
                <w:color w:val="000000"/>
                <w:sz w:val="24"/>
                <w:szCs w:val="24"/>
              </w:rPr>
            </w:pPr>
            <w:r w:rsidRPr="005C1B19">
              <w:rPr>
                <w:b/>
                <w:bCs/>
                <w:sz w:val="24"/>
                <w:szCs w:val="24"/>
                <w:lang w:val="ru-RU" w:eastAsia="ru-RU"/>
              </w:rPr>
              <w:lastRenderedPageBreak/>
              <w:t xml:space="preserve">Умови оплати праці </w:t>
            </w:r>
          </w:p>
        </w:tc>
        <w:tc>
          <w:tcPr>
            <w:tcW w:w="5953" w:type="dxa"/>
            <w:tcBorders>
              <w:top w:val="single" w:sz="4" w:space="0" w:color="000000"/>
              <w:left w:val="single" w:sz="4" w:space="0" w:color="000000"/>
              <w:bottom w:val="single" w:sz="4" w:space="0" w:color="000000"/>
              <w:right w:val="single" w:sz="4" w:space="0" w:color="000000"/>
            </w:tcBorders>
          </w:tcPr>
          <w:p w14:paraId="1BB1DFC0" w14:textId="69D348EF" w:rsidR="00CC39DF" w:rsidRDefault="00CC39DF" w:rsidP="00CC39DF">
            <w:pPr>
              <w:widowControl w:val="0"/>
              <w:ind w:right="126" w:firstLine="0"/>
              <w:rPr>
                <w:sz w:val="24"/>
                <w:szCs w:val="24"/>
                <w:lang w:val="ru-RU" w:eastAsia="ru-RU"/>
              </w:rPr>
            </w:pPr>
            <w:r>
              <w:rPr>
                <w:color w:val="FF0000"/>
                <w:lang w:val="ru-RU" w:eastAsia="ru-RU"/>
              </w:rPr>
              <w:t xml:space="preserve">     </w:t>
            </w:r>
            <w:r>
              <w:rPr>
                <w:lang w:val="ru-RU" w:eastAsia="ru-RU"/>
              </w:rPr>
              <w:t xml:space="preserve">• </w:t>
            </w:r>
            <w:r>
              <w:rPr>
                <w:sz w:val="24"/>
                <w:szCs w:val="24"/>
                <w:lang w:val="ru-RU" w:eastAsia="ru-RU"/>
              </w:rPr>
              <w:t>посадовий оклад</w:t>
            </w:r>
            <w:r>
              <w:rPr>
                <w:lang w:val="ru-RU" w:eastAsia="ru-RU"/>
              </w:rPr>
              <w:t xml:space="preserve"> </w:t>
            </w:r>
            <w:r>
              <w:rPr>
                <w:sz w:val="24"/>
                <w:szCs w:val="24"/>
                <w:lang w:val="ru-RU" w:eastAsia="ru-RU"/>
              </w:rPr>
              <w:t xml:space="preserve">25817 грн.; </w:t>
            </w:r>
          </w:p>
          <w:p w14:paraId="4006A1DB" w14:textId="152CD9DD" w:rsidR="00CC39DF" w:rsidRDefault="00CC39DF" w:rsidP="00CC39DF">
            <w:pPr>
              <w:widowControl w:val="0"/>
              <w:ind w:right="126" w:firstLine="0"/>
              <w:rPr>
                <w:sz w:val="24"/>
                <w:szCs w:val="24"/>
                <w:lang w:val="ru-RU" w:eastAsia="ru-RU"/>
              </w:rPr>
            </w:pPr>
            <w:r>
              <w:rPr>
                <w:sz w:val="24"/>
                <w:szCs w:val="24"/>
                <w:lang w:val="ru-RU" w:eastAsia="ru-RU"/>
              </w:rPr>
              <w:t xml:space="preserve">      • надбавка до посадового окладу за ранг державного службовця; </w:t>
            </w:r>
          </w:p>
          <w:p w14:paraId="52BB9783" w14:textId="38302C0B" w:rsidR="00CC39DF" w:rsidRDefault="00CC39DF" w:rsidP="00CC39DF">
            <w:pPr>
              <w:widowControl w:val="0"/>
              <w:ind w:right="126" w:firstLine="0"/>
              <w:rPr>
                <w:sz w:val="24"/>
                <w:szCs w:val="24"/>
                <w:lang w:val="ru-RU" w:eastAsia="ru-RU"/>
              </w:rPr>
            </w:pPr>
            <w:r>
              <w:rPr>
                <w:sz w:val="24"/>
                <w:szCs w:val="24"/>
                <w:lang w:val="ru-RU" w:eastAsia="ru-RU"/>
              </w:rPr>
              <w:t xml:space="preserve">       •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 але не більше 30 відсотків посадового окладу; </w:t>
            </w:r>
          </w:p>
          <w:p w14:paraId="5A82A891" w14:textId="17CDF1A2" w:rsidR="00CC39DF" w:rsidRDefault="00CC39DF" w:rsidP="00CC39DF">
            <w:pPr>
              <w:widowControl w:val="0"/>
              <w:ind w:right="126" w:firstLine="0"/>
              <w:rPr>
                <w:sz w:val="24"/>
                <w:szCs w:val="24"/>
                <w:lang w:val="ru-RU" w:eastAsia="ru-RU"/>
              </w:rPr>
            </w:pPr>
            <w:r>
              <w:rPr>
                <w:sz w:val="24"/>
                <w:szCs w:val="24"/>
                <w:lang w:val="ru-RU" w:eastAsia="ru-RU"/>
              </w:rPr>
              <w:t xml:space="preserve">       • премії (виплачуються в межах фонду преміювання залежно від особистого внеску державного службовця в загальний результат роботи державного органу). </w:t>
            </w:r>
          </w:p>
          <w:p w14:paraId="05FBC292" w14:textId="1FB976C7" w:rsidR="00CC39DF" w:rsidRPr="005C1B19" w:rsidRDefault="00CC39DF" w:rsidP="00CC39DF">
            <w:pPr>
              <w:widowControl w:val="0"/>
              <w:ind w:left="149" w:right="126" w:firstLine="425"/>
              <w:rPr>
                <w:sz w:val="24"/>
                <w:szCs w:val="24"/>
              </w:rPr>
            </w:pPr>
          </w:p>
        </w:tc>
      </w:tr>
      <w:tr w:rsidR="00CC39DF" w:rsidRPr="005C1B19" w14:paraId="7048ED0F" w14:textId="77777777" w:rsidTr="00725982">
        <w:trPr>
          <w:trHeight w:val="1733"/>
        </w:trPr>
        <w:tc>
          <w:tcPr>
            <w:tcW w:w="3843" w:type="dxa"/>
            <w:gridSpan w:val="3"/>
            <w:tcBorders>
              <w:top w:val="single" w:sz="4" w:space="0" w:color="000000"/>
              <w:left w:val="single" w:sz="4" w:space="0" w:color="000000"/>
              <w:bottom w:val="single" w:sz="4" w:space="0" w:color="000000"/>
              <w:right w:val="single" w:sz="4" w:space="0" w:color="000000"/>
            </w:tcBorders>
          </w:tcPr>
          <w:p w14:paraId="6645FE5E" w14:textId="77777777" w:rsidR="00CC39DF" w:rsidRPr="005C1B19" w:rsidRDefault="00CC39DF" w:rsidP="00CC39DF">
            <w:pPr>
              <w:widowControl w:val="0"/>
              <w:spacing w:after="20"/>
              <w:ind w:left="127" w:right="126" w:firstLine="0"/>
              <w:jc w:val="left"/>
              <w:rPr>
                <w:color w:val="000000"/>
                <w:sz w:val="24"/>
                <w:szCs w:val="24"/>
              </w:rPr>
            </w:pPr>
            <w:r w:rsidRPr="005C1B19">
              <w:rPr>
                <w:b/>
                <w:bCs/>
                <w:sz w:val="24"/>
                <w:szCs w:val="24"/>
                <w:lang w:val="ru-RU" w:eastAsia="ru-RU"/>
              </w:rPr>
              <w:lastRenderedPageBreak/>
              <w:t xml:space="preserve">Інформація про строковість чи безстроковість призначення на посаду  </w:t>
            </w:r>
          </w:p>
        </w:tc>
        <w:tc>
          <w:tcPr>
            <w:tcW w:w="5953" w:type="dxa"/>
            <w:tcBorders>
              <w:top w:val="single" w:sz="4" w:space="0" w:color="000000"/>
              <w:left w:val="single" w:sz="4" w:space="0" w:color="000000"/>
              <w:bottom w:val="single" w:sz="4" w:space="0" w:color="000000"/>
              <w:right w:val="single" w:sz="4" w:space="0" w:color="000000"/>
            </w:tcBorders>
            <w:vAlign w:val="center"/>
          </w:tcPr>
          <w:p w14:paraId="7B8A947A" w14:textId="77777777" w:rsidR="00CC39DF" w:rsidRDefault="00CC39DF" w:rsidP="00CC39DF">
            <w:pPr>
              <w:widowControl w:val="0"/>
              <w:ind w:left="149" w:right="126" w:firstLine="425"/>
              <w:rPr>
                <w:sz w:val="24"/>
                <w:szCs w:val="24"/>
                <w:lang w:val="ru-RU" w:eastAsia="ru-RU"/>
              </w:rPr>
            </w:pPr>
            <w:r>
              <w:rPr>
                <w:sz w:val="24"/>
                <w:szCs w:val="24"/>
                <w:lang w:val="ru-RU" w:eastAsia="ru-RU"/>
              </w:rPr>
              <w:t>• 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w:t>
            </w:r>
          </w:p>
          <w:p w14:paraId="0E6F12F8" w14:textId="77777777" w:rsidR="00CC39DF" w:rsidRDefault="00CC39DF" w:rsidP="00CC39DF">
            <w:pPr>
              <w:widowControl w:val="0"/>
              <w:ind w:left="149" w:right="126" w:firstLine="425"/>
              <w:rPr>
                <w:sz w:val="24"/>
                <w:szCs w:val="24"/>
                <w:lang w:val="ru-RU" w:eastAsia="ru-RU"/>
              </w:rPr>
            </w:pPr>
            <w:r>
              <w:rPr>
                <w:sz w:val="24"/>
                <w:szCs w:val="24"/>
                <w:lang w:val="ru-RU" w:eastAsia="ru-RU"/>
              </w:rPr>
              <w:t>• при призначені на посаду встановлюється випробування строком від 1 до 6 місяців;</w:t>
            </w:r>
          </w:p>
          <w:p w14:paraId="263C3EFB" w14:textId="6BCC3B7C" w:rsidR="00CC39DF" w:rsidRPr="005C1B19" w:rsidRDefault="00CC39DF" w:rsidP="00CC39DF">
            <w:pPr>
              <w:widowControl w:val="0"/>
              <w:ind w:right="126" w:firstLine="0"/>
              <w:rPr>
                <w:sz w:val="24"/>
                <w:szCs w:val="24"/>
              </w:rPr>
            </w:pPr>
            <w:r>
              <w:rPr>
                <w:sz w:val="24"/>
                <w:szCs w:val="24"/>
                <w:lang w:val="ru-RU" w:eastAsia="ru-RU"/>
              </w:rPr>
              <w:t xml:space="preserve">         • 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 органах СБУ, відповідних підрозділах розвідувальних органів</w:t>
            </w:r>
          </w:p>
        </w:tc>
      </w:tr>
      <w:tr w:rsidR="00CC39DF" w:rsidRPr="005C1B19" w14:paraId="32F39BCA" w14:textId="77777777" w:rsidTr="00725982">
        <w:trPr>
          <w:trHeight w:val="673"/>
        </w:trPr>
        <w:tc>
          <w:tcPr>
            <w:tcW w:w="3843" w:type="dxa"/>
            <w:gridSpan w:val="3"/>
            <w:tcBorders>
              <w:top w:val="single" w:sz="4" w:space="0" w:color="000000"/>
              <w:left w:val="single" w:sz="4" w:space="0" w:color="000000"/>
              <w:bottom w:val="single" w:sz="4" w:space="0" w:color="000000"/>
              <w:right w:val="single" w:sz="4" w:space="0" w:color="000000"/>
            </w:tcBorders>
          </w:tcPr>
          <w:p w14:paraId="38BB5C66" w14:textId="77777777" w:rsidR="00CC39DF" w:rsidRPr="005C1B19" w:rsidRDefault="00CC39DF" w:rsidP="00CC39DF">
            <w:pPr>
              <w:widowControl w:val="0"/>
              <w:spacing w:after="20"/>
              <w:ind w:left="127" w:right="126" w:firstLine="0"/>
              <w:jc w:val="left"/>
              <w:rPr>
                <w:color w:val="000000"/>
                <w:sz w:val="24"/>
                <w:szCs w:val="24"/>
              </w:rPr>
            </w:pPr>
            <w:r w:rsidRPr="005C1B19">
              <w:rPr>
                <w:b/>
                <w:bCs/>
                <w:sz w:val="24"/>
                <w:szCs w:val="24"/>
              </w:rPr>
              <w:t>Перелік інформації, необхідної для участі в доборі, та строк її подання</w:t>
            </w:r>
          </w:p>
        </w:tc>
        <w:tc>
          <w:tcPr>
            <w:tcW w:w="5953" w:type="dxa"/>
            <w:tcBorders>
              <w:top w:val="single" w:sz="4" w:space="0" w:color="000000"/>
              <w:left w:val="single" w:sz="4" w:space="0" w:color="000000"/>
              <w:bottom w:val="single" w:sz="4" w:space="0" w:color="000000"/>
              <w:right w:val="single" w:sz="4" w:space="0" w:color="000000"/>
            </w:tcBorders>
          </w:tcPr>
          <w:p w14:paraId="047C858D" w14:textId="77777777" w:rsidR="00CC39DF" w:rsidRDefault="00CC39DF" w:rsidP="00CC39DF">
            <w:pPr>
              <w:widowControl w:val="0"/>
              <w:shd w:val="clear" w:color="auto" w:fill="FFFFFF"/>
              <w:tabs>
                <w:tab w:val="left" w:pos="612"/>
              </w:tabs>
              <w:spacing w:after="20"/>
              <w:ind w:left="113" w:right="170" w:firstLine="417"/>
              <w:rPr>
                <w:sz w:val="24"/>
                <w:szCs w:val="24"/>
                <w:lang w:val="ru-RU" w:eastAsia="ru-RU"/>
              </w:rPr>
            </w:pPr>
            <w:r>
              <w:rPr>
                <w:sz w:val="24"/>
                <w:szCs w:val="24"/>
                <w:lang w:val="ru-RU" w:eastAsia="ru-RU"/>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381C1C09" w14:textId="77777777" w:rsidR="00CC39DF" w:rsidRDefault="00CC39DF" w:rsidP="00CC39DF">
            <w:pPr>
              <w:widowControl w:val="0"/>
              <w:shd w:val="clear" w:color="auto" w:fill="FFFFFF"/>
              <w:tabs>
                <w:tab w:val="left" w:pos="612"/>
              </w:tabs>
              <w:spacing w:after="20"/>
              <w:ind w:left="113" w:right="170" w:firstLine="417"/>
              <w:rPr>
                <w:sz w:val="24"/>
                <w:szCs w:val="24"/>
                <w:lang w:val="ru-RU" w:eastAsia="ru-RU"/>
              </w:rPr>
            </w:pPr>
            <w:r>
              <w:rPr>
                <w:sz w:val="24"/>
                <w:szCs w:val="24"/>
                <w:lang w:val="ru-RU" w:eastAsia="ru-RU"/>
              </w:rPr>
              <w:t>2) резюме за формою згідно з додатком 2</w:t>
            </w:r>
            <w:r>
              <w:rPr>
                <w:sz w:val="24"/>
                <w:szCs w:val="24"/>
                <w:vertAlign w:val="superscript"/>
                <w:lang w:val="ru-RU" w:eastAsia="ru-RU"/>
              </w:rPr>
              <w:t xml:space="preserve">1 </w:t>
            </w:r>
            <w:r>
              <w:rPr>
                <w:sz w:val="24"/>
                <w:szCs w:val="24"/>
                <w:lang w:val="ru-RU" w:eastAsia="ru-RU"/>
              </w:rPr>
              <w:t>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296C4662" w14:textId="77777777" w:rsidR="00CC39DF" w:rsidRDefault="00CC39DF" w:rsidP="00CC39DF">
            <w:pPr>
              <w:widowControl w:val="0"/>
              <w:shd w:val="clear" w:color="auto" w:fill="FFFFFF"/>
              <w:tabs>
                <w:tab w:val="left" w:pos="612"/>
              </w:tabs>
              <w:spacing w:after="20"/>
              <w:ind w:right="283" w:firstLine="417"/>
              <w:rPr>
                <w:sz w:val="24"/>
                <w:szCs w:val="24"/>
                <w:lang w:val="ru-RU" w:eastAsia="ru-RU"/>
              </w:rPr>
            </w:pPr>
            <w:r>
              <w:rPr>
                <w:sz w:val="24"/>
                <w:szCs w:val="24"/>
                <w:lang w:val="ru-RU" w:eastAsia="ru-RU"/>
              </w:rPr>
              <w:t>прізвище, ім’я, по батькові кандидата;</w:t>
            </w:r>
          </w:p>
          <w:p w14:paraId="39D4F186" w14:textId="77777777" w:rsidR="00CC39DF" w:rsidRDefault="00CC39DF" w:rsidP="00CC39DF">
            <w:pPr>
              <w:widowControl w:val="0"/>
              <w:shd w:val="clear" w:color="auto" w:fill="FFFFFF"/>
              <w:tabs>
                <w:tab w:val="left" w:pos="165"/>
                <w:tab w:val="left" w:pos="612"/>
              </w:tabs>
              <w:spacing w:after="20"/>
              <w:ind w:left="113" w:right="227" w:firstLine="417"/>
              <w:rPr>
                <w:sz w:val="24"/>
                <w:szCs w:val="24"/>
                <w:lang w:val="ru-RU" w:eastAsia="ru-RU"/>
              </w:rPr>
            </w:pPr>
            <w:r>
              <w:rPr>
                <w:sz w:val="24"/>
                <w:szCs w:val="24"/>
                <w:lang w:val="ru-RU" w:eastAsia="ru-RU"/>
              </w:rPr>
              <w:t>реквізити документа, що посвідчує особу та підтверджує громадянство України;</w:t>
            </w:r>
          </w:p>
          <w:p w14:paraId="394265F1" w14:textId="77777777" w:rsidR="00CC39DF" w:rsidRDefault="00CC39DF" w:rsidP="00CC39DF">
            <w:pPr>
              <w:widowControl w:val="0"/>
              <w:shd w:val="clear" w:color="auto" w:fill="FFFFFF"/>
              <w:tabs>
                <w:tab w:val="left" w:pos="612"/>
              </w:tabs>
              <w:spacing w:after="20"/>
              <w:ind w:left="113" w:right="227" w:firstLine="417"/>
              <w:rPr>
                <w:sz w:val="24"/>
                <w:szCs w:val="24"/>
                <w:lang w:val="ru-RU" w:eastAsia="ru-RU"/>
              </w:rPr>
            </w:pPr>
            <w:r>
              <w:rPr>
                <w:sz w:val="24"/>
                <w:szCs w:val="24"/>
                <w:lang w:val="ru-RU" w:eastAsia="ru-RU"/>
              </w:rPr>
              <w:t>підтвердження наявності відповідного ступеня вищої освіти;</w:t>
            </w:r>
          </w:p>
          <w:p w14:paraId="434D943C" w14:textId="77777777" w:rsidR="00CC39DF" w:rsidRDefault="00CC39DF" w:rsidP="00CC39DF">
            <w:pPr>
              <w:widowControl w:val="0"/>
              <w:shd w:val="clear" w:color="auto" w:fill="FFFFFF"/>
              <w:tabs>
                <w:tab w:val="left" w:pos="612"/>
              </w:tabs>
              <w:spacing w:after="20"/>
              <w:ind w:left="113" w:right="170" w:firstLine="417"/>
              <w:rPr>
                <w:sz w:val="24"/>
                <w:szCs w:val="24"/>
                <w:lang w:val="ru-RU" w:eastAsia="ru-RU"/>
              </w:rPr>
            </w:pPr>
            <w:r>
              <w:rPr>
                <w:sz w:val="24"/>
                <w:szCs w:val="24"/>
                <w:lang w:val="ru-RU" w:eastAsia="ru-RU"/>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123C98CB" w14:textId="74B3E396" w:rsidR="00CC39DF" w:rsidRDefault="00CC39DF" w:rsidP="00CC39DF">
            <w:pPr>
              <w:widowControl w:val="0"/>
              <w:shd w:val="clear" w:color="auto" w:fill="FFFFFF"/>
              <w:tabs>
                <w:tab w:val="left" w:pos="612"/>
              </w:tabs>
              <w:spacing w:after="20"/>
              <w:ind w:left="113" w:right="170" w:firstLine="417"/>
              <w:rPr>
                <w:sz w:val="24"/>
                <w:szCs w:val="24"/>
                <w:lang w:val="ru-RU" w:eastAsia="ru-RU"/>
              </w:rPr>
            </w:pPr>
            <w:r>
              <w:rPr>
                <w:sz w:val="24"/>
                <w:szCs w:val="24"/>
                <w:lang w:val="ru-RU" w:eastAsia="ru-RU"/>
              </w:rPr>
              <w:t>3) документи приймаються до 1</w:t>
            </w:r>
            <w:r w:rsidR="0061221D">
              <w:rPr>
                <w:sz w:val="24"/>
                <w:szCs w:val="24"/>
                <w:lang w:val="ru-RU" w:eastAsia="ru-RU"/>
              </w:rPr>
              <w:t>7</w:t>
            </w:r>
            <w:r>
              <w:rPr>
                <w:sz w:val="24"/>
                <w:szCs w:val="24"/>
                <w:lang w:val="ru-RU" w:eastAsia="ru-RU"/>
              </w:rPr>
              <w:t xml:space="preserve"> год.00 хв</w:t>
            </w:r>
          </w:p>
          <w:p w14:paraId="46EDFC44" w14:textId="68891D62" w:rsidR="00CC39DF" w:rsidRPr="005C1B19" w:rsidRDefault="0061221D" w:rsidP="00CC39DF">
            <w:pPr>
              <w:widowControl w:val="0"/>
              <w:ind w:left="149" w:firstLine="425"/>
              <w:rPr>
                <w:sz w:val="24"/>
                <w:szCs w:val="24"/>
              </w:rPr>
            </w:pPr>
            <w:r>
              <w:rPr>
                <w:sz w:val="24"/>
                <w:szCs w:val="24"/>
                <w:lang w:val="ru-RU" w:eastAsia="ru-RU"/>
              </w:rPr>
              <w:t>2</w:t>
            </w:r>
            <w:r w:rsidR="00CF0C68">
              <w:rPr>
                <w:sz w:val="24"/>
                <w:szCs w:val="24"/>
                <w:lang w:val="ru-RU" w:eastAsia="ru-RU"/>
              </w:rPr>
              <w:t xml:space="preserve">5 </w:t>
            </w:r>
            <w:r>
              <w:rPr>
                <w:sz w:val="24"/>
                <w:szCs w:val="24"/>
                <w:lang w:val="ru-RU" w:eastAsia="ru-RU"/>
              </w:rPr>
              <w:t>червня</w:t>
            </w:r>
            <w:r w:rsidR="00CF0C68">
              <w:rPr>
                <w:sz w:val="24"/>
                <w:szCs w:val="24"/>
                <w:lang w:val="ru-RU" w:eastAsia="ru-RU"/>
              </w:rPr>
              <w:t xml:space="preserve"> 2026 року</w:t>
            </w:r>
          </w:p>
        </w:tc>
      </w:tr>
      <w:tr w:rsidR="00CC39DF" w:rsidRPr="005C1B19" w14:paraId="21FAB283" w14:textId="77777777" w:rsidTr="00725982">
        <w:trPr>
          <w:trHeight w:val="2346"/>
        </w:trPr>
        <w:tc>
          <w:tcPr>
            <w:tcW w:w="3843" w:type="dxa"/>
            <w:gridSpan w:val="3"/>
            <w:tcBorders>
              <w:top w:val="single" w:sz="4" w:space="0" w:color="000000"/>
              <w:left w:val="single" w:sz="4" w:space="0" w:color="000000"/>
              <w:bottom w:val="single" w:sz="4" w:space="0" w:color="000000"/>
              <w:right w:val="single" w:sz="4" w:space="0" w:color="000000"/>
            </w:tcBorders>
          </w:tcPr>
          <w:p w14:paraId="46AC5B1D" w14:textId="77777777" w:rsidR="00CC39DF" w:rsidRPr="005C1B19" w:rsidRDefault="00CC39DF" w:rsidP="00CC39DF">
            <w:pPr>
              <w:widowControl w:val="0"/>
              <w:spacing w:after="20"/>
              <w:ind w:left="127" w:right="126" w:firstLine="0"/>
              <w:rPr>
                <w:sz w:val="24"/>
                <w:szCs w:val="24"/>
              </w:rPr>
            </w:pPr>
            <w:r w:rsidRPr="005C1B19">
              <w:rPr>
                <w:b/>
                <w:bCs/>
                <w:color w:val="000000"/>
                <w:sz w:val="24"/>
                <w:szCs w:val="24"/>
              </w:rPr>
              <w:t>Місце або спосіб проведення співбесіди (із зазначенням електронної платформи для комунікації дистанційно)</w:t>
            </w:r>
          </w:p>
        </w:tc>
        <w:tc>
          <w:tcPr>
            <w:tcW w:w="5953" w:type="dxa"/>
            <w:tcBorders>
              <w:top w:val="single" w:sz="4" w:space="0" w:color="000000"/>
              <w:left w:val="single" w:sz="4" w:space="0" w:color="000000"/>
              <w:bottom w:val="single" w:sz="4" w:space="0" w:color="000000"/>
              <w:right w:val="single" w:sz="4" w:space="0" w:color="000000"/>
            </w:tcBorders>
          </w:tcPr>
          <w:p w14:paraId="5D30535B" w14:textId="0D0700CD" w:rsidR="00CC39DF" w:rsidRPr="005C1B19" w:rsidRDefault="00CC39DF" w:rsidP="00CC39DF">
            <w:pPr>
              <w:pStyle w:val="a5"/>
              <w:widowControl w:val="0"/>
              <w:ind w:left="149" w:right="126" w:firstLine="0"/>
              <w:rPr>
                <w:sz w:val="24"/>
                <w:szCs w:val="24"/>
              </w:rPr>
            </w:pPr>
            <w:r>
              <w:rPr>
                <w:color w:val="000000"/>
                <w:sz w:val="24"/>
                <w:szCs w:val="24"/>
                <w:lang w:val="ru-RU"/>
              </w:rPr>
              <w:t xml:space="preserve">Співбесіда з начальником Управління по роботі з персоналом відбудеться </w:t>
            </w:r>
            <w:r w:rsidR="0061221D">
              <w:rPr>
                <w:color w:val="000000"/>
                <w:sz w:val="24"/>
                <w:szCs w:val="24"/>
                <w:lang w:val="ru-RU"/>
              </w:rPr>
              <w:t>з 26 червня по 03 липня</w:t>
            </w:r>
            <w:r>
              <w:rPr>
                <w:color w:val="000000"/>
                <w:sz w:val="24"/>
                <w:szCs w:val="24"/>
                <w:lang w:val="ru-RU"/>
              </w:rPr>
              <w:t xml:space="preserve"> 2026 року дистанційно за допомогою сервісу ZOOM (посилання на конференцію та час буде надіслано на вказану в заяві електронну пошту).</w:t>
            </w:r>
          </w:p>
        </w:tc>
      </w:tr>
      <w:tr w:rsidR="00CC39DF" w:rsidRPr="005C1B19" w14:paraId="31D136A2"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299F0702" w14:textId="77777777" w:rsidR="00CC39DF" w:rsidRPr="005C1B19" w:rsidRDefault="00CC39DF" w:rsidP="00CC39DF">
            <w:pPr>
              <w:widowControl w:val="0"/>
              <w:spacing w:after="20"/>
              <w:ind w:left="127" w:right="126" w:firstLine="0"/>
              <w:rPr>
                <w:sz w:val="24"/>
                <w:szCs w:val="24"/>
              </w:rPr>
            </w:pPr>
            <w:r w:rsidRPr="005C1B19">
              <w:rPr>
                <w:b/>
                <w:bCs/>
                <w:sz w:val="24"/>
                <w:szCs w:val="24"/>
                <w:lang w:val="ru-RU" w:eastAsia="ru-RU"/>
              </w:rPr>
              <w:lastRenderedPageBreak/>
              <w:t>Прізвище, ім'я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5953" w:type="dxa"/>
            <w:tcBorders>
              <w:top w:val="single" w:sz="4" w:space="0" w:color="000000"/>
              <w:left w:val="single" w:sz="4" w:space="0" w:color="000000"/>
              <w:bottom w:val="single" w:sz="4" w:space="0" w:color="000000"/>
              <w:right w:val="single" w:sz="4" w:space="0" w:color="000000"/>
            </w:tcBorders>
          </w:tcPr>
          <w:p w14:paraId="54DCB323" w14:textId="77777777" w:rsidR="00CC39DF" w:rsidRPr="005C1B19" w:rsidRDefault="00CC39DF" w:rsidP="00CC39DF">
            <w:pPr>
              <w:widowControl w:val="0"/>
              <w:ind w:firstLine="0"/>
              <w:rPr>
                <w:color w:val="000000"/>
                <w:sz w:val="24"/>
                <w:szCs w:val="24"/>
              </w:rPr>
            </w:pPr>
            <w:r w:rsidRPr="005C1B19">
              <w:rPr>
                <w:color w:val="000000"/>
                <w:sz w:val="24"/>
                <w:szCs w:val="24"/>
                <w:lang w:val="ru-RU" w:eastAsia="ru-RU"/>
              </w:rPr>
              <w:t xml:space="preserve">Петрова Наталія Зіновіїна, (0506444025), </w:t>
            </w:r>
            <w:r w:rsidRPr="005C1B19">
              <w:rPr>
                <w:color w:val="000000"/>
                <w:sz w:val="24"/>
                <w:szCs w:val="24"/>
                <w:lang w:val="ru-RU" w:eastAsia="ru-RU"/>
              </w:rPr>
              <w:br/>
            </w:r>
            <w:hyperlink r:id="rId8">
              <w:r w:rsidRPr="005C1B19">
                <w:rPr>
                  <w:color w:val="000000"/>
                  <w:sz w:val="24"/>
                  <w:szCs w:val="24"/>
                  <w:lang w:val="ru-RU" w:eastAsia="ru-RU"/>
                </w:rPr>
                <w:t>kadry@lg.pfu.gov.ua</w:t>
              </w:r>
            </w:hyperlink>
          </w:p>
        </w:tc>
      </w:tr>
      <w:tr w:rsidR="00CC39DF" w:rsidRPr="005C1B19" w14:paraId="54FB8FB0"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4229B46D" w14:textId="77777777" w:rsidR="00CC39DF" w:rsidRPr="005C1B19" w:rsidRDefault="00CC39DF" w:rsidP="00CC39DF">
            <w:pPr>
              <w:pStyle w:val="a5"/>
              <w:widowControl w:val="0"/>
              <w:ind w:firstLine="55"/>
              <w:jc w:val="center"/>
              <w:rPr>
                <w:b/>
                <w:sz w:val="24"/>
                <w:szCs w:val="24"/>
              </w:rPr>
            </w:pPr>
            <w:r w:rsidRPr="005C1B19">
              <w:rPr>
                <w:b/>
                <w:sz w:val="24"/>
                <w:szCs w:val="24"/>
              </w:rPr>
              <w:t>Кваліфікаційні вимоги</w:t>
            </w:r>
          </w:p>
        </w:tc>
      </w:tr>
      <w:tr w:rsidR="00CC39DF" w:rsidRPr="005C1B19" w14:paraId="2AAEF2A7" w14:textId="77777777" w:rsidTr="00725982">
        <w:trPr>
          <w:trHeight w:val="248"/>
        </w:trPr>
        <w:tc>
          <w:tcPr>
            <w:tcW w:w="3843" w:type="dxa"/>
            <w:gridSpan w:val="3"/>
            <w:tcBorders>
              <w:top w:val="single" w:sz="4" w:space="0" w:color="000000"/>
              <w:left w:val="single" w:sz="4" w:space="0" w:color="000000"/>
              <w:bottom w:val="single" w:sz="4" w:space="0" w:color="000000"/>
              <w:right w:val="single" w:sz="4" w:space="0" w:color="000000"/>
            </w:tcBorders>
          </w:tcPr>
          <w:p w14:paraId="51C447D3" w14:textId="77777777" w:rsidR="00CC39DF" w:rsidRPr="005C1B19" w:rsidRDefault="00CC39DF" w:rsidP="00CC39DF">
            <w:pPr>
              <w:widowControl w:val="0"/>
              <w:spacing w:after="20"/>
              <w:ind w:left="127" w:right="126" w:firstLine="0"/>
              <w:jc w:val="center"/>
              <w:rPr>
                <w:b/>
                <w:color w:val="000000"/>
                <w:sz w:val="24"/>
                <w:szCs w:val="24"/>
              </w:rPr>
            </w:pPr>
            <w:r w:rsidRPr="005C1B19">
              <w:rPr>
                <w:b/>
                <w:color w:val="000000"/>
                <w:sz w:val="24"/>
                <w:szCs w:val="24"/>
              </w:rPr>
              <w:t>Вимога</w:t>
            </w:r>
          </w:p>
        </w:tc>
        <w:tc>
          <w:tcPr>
            <w:tcW w:w="5953" w:type="dxa"/>
            <w:tcBorders>
              <w:top w:val="single" w:sz="4" w:space="0" w:color="000000"/>
              <w:left w:val="single" w:sz="4" w:space="0" w:color="000000"/>
              <w:bottom w:val="single" w:sz="4" w:space="0" w:color="000000"/>
              <w:right w:val="single" w:sz="4" w:space="0" w:color="000000"/>
            </w:tcBorders>
          </w:tcPr>
          <w:p w14:paraId="72045147" w14:textId="77777777" w:rsidR="00CC39DF" w:rsidRPr="005C1B19" w:rsidRDefault="00CC39DF" w:rsidP="00CC39DF">
            <w:pPr>
              <w:pStyle w:val="a5"/>
              <w:widowControl w:val="0"/>
              <w:ind w:firstLine="55"/>
              <w:jc w:val="center"/>
              <w:rPr>
                <w:b/>
                <w:sz w:val="24"/>
                <w:szCs w:val="24"/>
              </w:rPr>
            </w:pPr>
            <w:r w:rsidRPr="005C1B19">
              <w:rPr>
                <w:b/>
                <w:sz w:val="24"/>
                <w:szCs w:val="24"/>
              </w:rPr>
              <w:t>Компоненти вимоги</w:t>
            </w:r>
          </w:p>
        </w:tc>
      </w:tr>
      <w:tr w:rsidR="00CC39DF" w:rsidRPr="005C1B19" w14:paraId="7A9BAFD7"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149FACD7"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1.</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6621C"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Освіта</w:t>
            </w:r>
          </w:p>
        </w:tc>
        <w:tc>
          <w:tcPr>
            <w:tcW w:w="5953" w:type="dxa"/>
            <w:tcBorders>
              <w:top w:val="single" w:sz="4" w:space="0" w:color="000000"/>
              <w:left w:val="single" w:sz="4" w:space="0" w:color="000000"/>
              <w:bottom w:val="single" w:sz="4" w:space="0" w:color="000000"/>
              <w:right w:val="single" w:sz="4" w:space="0" w:color="000000"/>
            </w:tcBorders>
          </w:tcPr>
          <w:p w14:paraId="0BDEBA3F" w14:textId="77777777" w:rsidR="00CC39DF" w:rsidRPr="005C1B19" w:rsidRDefault="00CC39DF" w:rsidP="00CC39DF">
            <w:pPr>
              <w:widowControl w:val="0"/>
              <w:ind w:left="149" w:right="126" w:firstLine="7"/>
              <w:rPr>
                <w:sz w:val="24"/>
                <w:szCs w:val="24"/>
              </w:rPr>
            </w:pPr>
            <w:r w:rsidRPr="005C1B19">
              <w:rPr>
                <w:color w:val="000000"/>
                <w:sz w:val="24"/>
                <w:szCs w:val="24"/>
              </w:rPr>
              <w:t xml:space="preserve">вища, не нижче ступеня бакалавра </w:t>
            </w:r>
          </w:p>
        </w:tc>
      </w:tr>
      <w:tr w:rsidR="00CC39DF" w:rsidRPr="005C1B19" w14:paraId="3F90D490"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1B5CAB5"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2.</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E687A"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Досвід роботи</w:t>
            </w:r>
          </w:p>
        </w:tc>
        <w:tc>
          <w:tcPr>
            <w:tcW w:w="5953" w:type="dxa"/>
            <w:tcBorders>
              <w:top w:val="single" w:sz="4" w:space="0" w:color="000000"/>
              <w:left w:val="single" w:sz="4" w:space="0" w:color="000000"/>
              <w:bottom w:val="single" w:sz="4" w:space="0" w:color="000000"/>
              <w:right w:val="single" w:sz="4" w:space="0" w:color="000000"/>
            </w:tcBorders>
          </w:tcPr>
          <w:p w14:paraId="6D6B11A5" w14:textId="36779F82" w:rsidR="00CC39DF" w:rsidRPr="005C1B19" w:rsidRDefault="00CC39DF" w:rsidP="00CC39DF">
            <w:pPr>
              <w:widowControl w:val="0"/>
              <w:ind w:left="149" w:right="126" w:firstLine="7"/>
              <w:rPr>
                <w:sz w:val="24"/>
                <w:szCs w:val="24"/>
              </w:rPr>
            </w:pPr>
            <w:r w:rsidRPr="005C1B19">
              <w:rPr>
                <w:sz w:val="24"/>
                <w:szCs w:val="24"/>
              </w:rPr>
              <w:t>досвід роботи на посадах державної служби категорій «Б» чи «В»</w:t>
            </w:r>
            <w:r>
              <w:rPr>
                <w:sz w:val="24"/>
                <w:szCs w:val="24"/>
              </w:rPr>
              <w:t xml:space="preserve"> в </w:t>
            </w:r>
            <w:r w:rsidRPr="005C1B19">
              <w:rPr>
                <w:sz w:val="24"/>
                <w:szCs w:val="24"/>
              </w:rPr>
              <w:t xml:space="preserve">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r>
              <w:rPr>
                <w:sz w:val="24"/>
                <w:szCs w:val="24"/>
              </w:rPr>
              <w:t xml:space="preserve"> у кадровій службі</w:t>
            </w:r>
          </w:p>
        </w:tc>
      </w:tr>
      <w:tr w:rsidR="00CC39DF" w:rsidRPr="005C1B19" w14:paraId="593C939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32376843"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3.</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A7A4EA"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Володіння державною мовою</w:t>
            </w:r>
          </w:p>
        </w:tc>
        <w:tc>
          <w:tcPr>
            <w:tcW w:w="5953" w:type="dxa"/>
            <w:tcBorders>
              <w:top w:val="single" w:sz="4" w:space="0" w:color="000000"/>
              <w:left w:val="single" w:sz="4" w:space="0" w:color="000000"/>
              <w:bottom w:val="single" w:sz="4" w:space="0" w:color="000000"/>
              <w:right w:val="single" w:sz="4" w:space="0" w:color="000000"/>
            </w:tcBorders>
          </w:tcPr>
          <w:p w14:paraId="446E5EED" w14:textId="77777777" w:rsidR="00CC39DF" w:rsidRPr="005C1B19" w:rsidRDefault="00CC39DF" w:rsidP="00CC39DF">
            <w:pPr>
              <w:widowControl w:val="0"/>
              <w:ind w:left="149" w:right="126" w:firstLine="7"/>
              <w:rPr>
                <w:sz w:val="24"/>
                <w:szCs w:val="24"/>
              </w:rPr>
            </w:pPr>
            <w:r w:rsidRPr="005C1B19">
              <w:rPr>
                <w:sz w:val="24"/>
                <w:szCs w:val="24"/>
              </w:rPr>
              <w:t>вільне володіння державною мовою</w:t>
            </w:r>
          </w:p>
        </w:tc>
      </w:tr>
      <w:tr w:rsidR="00CC39DF" w:rsidRPr="005C1B19" w14:paraId="3B4CC776"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03F724D6" w14:textId="77777777" w:rsidR="00CC39DF" w:rsidRPr="005C1B19" w:rsidRDefault="00CC39DF" w:rsidP="00CC39DF">
            <w:pPr>
              <w:widowControl w:val="0"/>
              <w:ind w:firstLine="7"/>
              <w:jc w:val="center"/>
              <w:rPr>
                <w:b/>
                <w:sz w:val="24"/>
                <w:szCs w:val="24"/>
              </w:rPr>
            </w:pPr>
            <w:r w:rsidRPr="005C1B19">
              <w:rPr>
                <w:b/>
                <w:sz w:val="24"/>
                <w:szCs w:val="24"/>
              </w:rPr>
              <w:t>Вимоги до компетентності</w:t>
            </w:r>
          </w:p>
        </w:tc>
      </w:tr>
      <w:tr w:rsidR="00CC39DF" w:rsidRPr="005C1B19" w14:paraId="23E2F9A4" w14:textId="77777777" w:rsidTr="00725982">
        <w:trPr>
          <w:trHeight w:val="390"/>
        </w:trPr>
        <w:tc>
          <w:tcPr>
            <w:tcW w:w="2989" w:type="dxa"/>
            <w:gridSpan w:val="2"/>
            <w:tcBorders>
              <w:top w:val="single" w:sz="4" w:space="0" w:color="000000"/>
              <w:left w:val="single" w:sz="4" w:space="0" w:color="000000"/>
              <w:bottom w:val="single" w:sz="4" w:space="0" w:color="000000"/>
              <w:right w:val="single" w:sz="4" w:space="0" w:color="000000"/>
            </w:tcBorders>
            <w:shd w:val="clear" w:color="auto" w:fill="auto"/>
          </w:tcPr>
          <w:p w14:paraId="0B8CC9AB" w14:textId="77777777" w:rsidR="00CC39DF" w:rsidRPr="005C1B19" w:rsidRDefault="00CC39DF" w:rsidP="00CC39DF">
            <w:pPr>
              <w:widowControl w:val="0"/>
              <w:spacing w:after="20"/>
              <w:ind w:left="127" w:right="126" w:firstLine="0"/>
              <w:jc w:val="center"/>
              <w:rPr>
                <w:b/>
                <w:color w:val="000000"/>
                <w:sz w:val="24"/>
                <w:szCs w:val="24"/>
              </w:rPr>
            </w:pPr>
            <w:r w:rsidRPr="005C1B19">
              <w:rPr>
                <w:b/>
                <w:color w:val="000000"/>
                <w:sz w:val="24"/>
                <w:szCs w:val="24"/>
              </w:rPr>
              <w:t>Вимога</w:t>
            </w:r>
          </w:p>
        </w:tc>
        <w:tc>
          <w:tcPr>
            <w:tcW w:w="6807" w:type="dxa"/>
            <w:gridSpan w:val="2"/>
            <w:tcBorders>
              <w:top w:val="single" w:sz="4" w:space="0" w:color="000000"/>
              <w:left w:val="single" w:sz="4" w:space="0" w:color="000000"/>
              <w:bottom w:val="single" w:sz="4" w:space="0" w:color="000000"/>
              <w:right w:val="single" w:sz="4" w:space="0" w:color="000000"/>
            </w:tcBorders>
          </w:tcPr>
          <w:p w14:paraId="332169C2" w14:textId="77777777" w:rsidR="00CC39DF" w:rsidRPr="005C1B19" w:rsidRDefault="00CC39DF" w:rsidP="00CC39DF">
            <w:pPr>
              <w:widowControl w:val="0"/>
              <w:ind w:firstLine="7"/>
              <w:jc w:val="center"/>
              <w:rPr>
                <w:b/>
                <w:sz w:val="24"/>
                <w:szCs w:val="24"/>
              </w:rPr>
            </w:pPr>
            <w:r w:rsidRPr="005C1B19">
              <w:rPr>
                <w:b/>
                <w:sz w:val="24"/>
                <w:szCs w:val="24"/>
              </w:rPr>
              <w:t>Компоненти вимоги</w:t>
            </w:r>
          </w:p>
        </w:tc>
      </w:tr>
      <w:tr w:rsidR="00CC39DF" w:rsidRPr="005C1B19" w14:paraId="488C383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558FCAF7"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6A3D07" w14:textId="77777777" w:rsidR="00CC39DF" w:rsidRPr="005C1B19" w:rsidRDefault="00CC39DF" w:rsidP="00CC39DF">
            <w:pPr>
              <w:widowControl w:val="0"/>
              <w:suppressLineNumbers/>
              <w:snapToGrid w:val="0"/>
              <w:ind w:hanging="21"/>
              <w:rPr>
                <w:sz w:val="24"/>
                <w:szCs w:val="24"/>
              </w:rPr>
            </w:pPr>
            <w:r w:rsidRPr="005C1B19">
              <w:rPr>
                <w:color w:val="000000"/>
                <w:sz w:val="24"/>
                <w:szCs w:val="24"/>
              </w:rPr>
              <w:t>Якісне виконання поставлених завдань</w:t>
            </w:r>
          </w:p>
        </w:tc>
        <w:tc>
          <w:tcPr>
            <w:tcW w:w="6807" w:type="dxa"/>
            <w:gridSpan w:val="2"/>
            <w:tcBorders>
              <w:top w:val="single" w:sz="4" w:space="0" w:color="000000"/>
              <w:left w:val="single" w:sz="4" w:space="0" w:color="000000"/>
              <w:bottom w:val="single" w:sz="4" w:space="0" w:color="000000"/>
              <w:right w:val="single" w:sz="4" w:space="0" w:color="000000"/>
            </w:tcBorders>
          </w:tcPr>
          <w:p w14:paraId="6EB3DA1B" w14:textId="77777777" w:rsidR="00CC39DF" w:rsidRPr="005C1B19" w:rsidRDefault="00CC39DF" w:rsidP="00CC39DF">
            <w:pPr>
              <w:widowControl w:val="0"/>
              <w:tabs>
                <w:tab w:val="left" w:pos="398"/>
              </w:tabs>
              <w:ind w:firstLine="410"/>
              <w:rPr>
                <w:color w:val="000000"/>
                <w:sz w:val="24"/>
                <w:szCs w:val="24"/>
              </w:rPr>
            </w:pPr>
            <w:r w:rsidRPr="005C1B19">
              <w:rPr>
                <w:color w:val="000000"/>
                <w:sz w:val="24"/>
                <w:szCs w:val="24"/>
              </w:rPr>
              <w:t>чітке і точне формулювання мети, цілей і завдань службової діяльності;</w:t>
            </w:r>
          </w:p>
          <w:p w14:paraId="04C3303A" w14:textId="77777777" w:rsidR="00CC39DF" w:rsidRPr="005C1B19" w:rsidRDefault="00CC39DF" w:rsidP="00CC39DF">
            <w:pPr>
              <w:widowControl w:val="0"/>
              <w:tabs>
                <w:tab w:val="left" w:pos="398"/>
              </w:tabs>
              <w:ind w:firstLine="410"/>
              <w:rPr>
                <w:color w:val="000000"/>
                <w:sz w:val="24"/>
                <w:szCs w:val="24"/>
              </w:rPr>
            </w:pPr>
            <w:r w:rsidRPr="005C1B19">
              <w:rPr>
                <w:color w:val="000000"/>
                <w:sz w:val="24"/>
                <w:szCs w:val="24"/>
              </w:rPr>
              <w:t>комплексний підхід до виконання завдань, виявлення ризиків;</w:t>
            </w:r>
          </w:p>
          <w:p w14:paraId="4F1DE2A2" w14:textId="77777777" w:rsidR="00CC39DF" w:rsidRPr="005C1B19" w:rsidRDefault="00CC39DF" w:rsidP="00CC39DF">
            <w:pPr>
              <w:widowControl w:val="0"/>
              <w:ind w:firstLine="410"/>
              <w:rPr>
                <w:sz w:val="24"/>
                <w:szCs w:val="24"/>
                <w:lang w:eastAsia="zh-CN" w:bidi="hi-IN"/>
              </w:rPr>
            </w:pPr>
            <w:r w:rsidRPr="005C1B19">
              <w:rPr>
                <w:color w:val="000000"/>
                <w:sz w:val="24"/>
                <w:szCs w:val="24"/>
              </w:rPr>
              <w:t>розуміння змісту завдання і його кінцевих результатів, самостійне визначення можливих шляхів досягнення</w:t>
            </w:r>
          </w:p>
        </w:tc>
      </w:tr>
      <w:tr w:rsidR="00CC39DF" w:rsidRPr="005C1B19" w14:paraId="0267A6F6"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6558E3E"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EA874" w14:textId="77777777" w:rsidR="00CC39DF" w:rsidRPr="005C1B19" w:rsidRDefault="00CC39DF" w:rsidP="00CC39DF">
            <w:pPr>
              <w:widowControl w:val="0"/>
              <w:snapToGrid w:val="0"/>
              <w:ind w:hanging="21"/>
              <w:rPr>
                <w:sz w:val="24"/>
                <w:szCs w:val="24"/>
              </w:rPr>
            </w:pPr>
            <w:r w:rsidRPr="005C1B19">
              <w:rPr>
                <w:bCs/>
                <w:sz w:val="24"/>
                <w:szCs w:val="24"/>
                <w:lang w:eastAsia="zh-CN" w:bidi="hi-IN"/>
              </w:rPr>
              <w:t>Відповідальність</w:t>
            </w:r>
          </w:p>
        </w:tc>
        <w:tc>
          <w:tcPr>
            <w:tcW w:w="6807" w:type="dxa"/>
            <w:gridSpan w:val="2"/>
            <w:tcBorders>
              <w:top w:val="single" w:sz="4" w:space="0" w:color="000000"/>
              <w:left w:val="single" w:sz="4" w:space="0" w:color="000000"/>
              <w:bottom w:val="single" w:sz="4" w:space="0" w:color="000000"/>
              <w:right w:val="single" w:sz="4" w:space="0" w:color="000000"/>
            </w:tcBorders>
          </w:tcPr>
          <w:p w14:paraId="0DD1525F" w14:textId="77777777" w:rsidR="00CC39DF" w:rsidRPr="005C1B19" w:rsidRDefault="00CC39DF" w:rsidP="00CC39DF">
            <w:pPr>
              <w:widowControl w:val="0"/>
              <w:snapToGrid w:val="0"/>
              <w:ind w:left="142" w:right="138" w:firstLine="268"/>
              <w:rPr>
                <w:sz w:val="24"/>
                <w:szCs w:val="24"/>
                <w:lang w:eastAsia="zh-CN" w:bidi="hi-IN"/>
              </w:rPr>
            </w:pPr>
            <w:r w:rsidRPr="005C1B19">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3251AD07" w14:textId="77777777" w:rsidR="00CC39DF" w:rsidRPr="005C1B19" w:rsidRDefault="00CC39DF" w:rsidP="00CC39DF">
            <w:pPr>
              <w:widowControl w:val="0"/>
              <w:ind w:left="142" w:right="138" w:firstLine="268"/>
              <w:rPr>
                <w:sz w:val="24"/>
                <w:szCs w:val="24"/>
                <w:lang w:eastAsia="zh-CN" w:bidi="hi-IN"/>
              </w:rPr>
            </w:pPr>
            <w:r w:rsidRPr="005C1B19">
              <w:rPr>
                <w:sz w:val="24"/>
                <w:szCs w:val="24"/>
                <w:lang w:eastAsia="zh-CN" w:bidi="hi-IN"/>
              </w:rPr>
              <w:t>усвідомлення рівня відповідальності під час підготовки і прийнятті рішень, готовність нести відповідальність за можливі наслідки реалізації таких рішень.</w:t>
            </w:r>
          </w:p>
        </w:tc>
      </w:tr>
      <w:tr w:rsidR="00CC39DF" w:rsidRPr="005C1B19" w14:paraId="4AC7E3AA" w14:textId="77777777" w:rsidTr="00725982">
        <w:trPr>
          <w:trHeight w:val="2378"/>
        </w:trPr>
        <w:tc>
          <w:tcPr>
            <w:tcW w:w="495" w:type="dxa"/>
            <w:tcBorders>
              <w:top w:val="single" w:sz="4" w:space="0" w:color="000000"/>
              <w:left w:val="single" w:sz="4" w:space="0" w:color="000000"/>
              <w:bottom w:val="single" w:sz="4" w:space="0" w:color="000000"/>
              <w:right w:val="single" w:sz="4" w:space="0" w:color="000000"/>
            </w:tcBorders>
          </w:tcPr>
          <w:p w14:paraId="5D7CCE6F"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085278" w14:textId="77777777" w:rsidR="00CC39DF" w:rsidRPr="005C1B19" w:rsidRDefault="00CC39DF" w:rsidP="00CC39DF">
            <w:pPr>
              <w:widowControl w:val="0"/>
              <w:snapToGrid w:val="0"/>
              <w:ind w:hanging="21"/>
              <w:rPr>
                <w:sz w:val="24"/>
                <w:szCs w:val="24"/>
              </w:rPr>
            </w:pPr>
            <w:r w:rsidRPr="005C1B19">
              <w:rPr>
                <w:bCs/>
                <w:sz w:val="24"/>
                <w:szCs w:val="24"/>
              </w:rPr>
              <w:t>Аналітичні здібності</w:t>
            </w:r>
          </w:p>
        </w:tc>
        <w:tc>
          <w:tcPr>
            <w:tcW w:w="6807" w:type="dxa"/>
            <w:gridSpan w:val="2"/>
            <w:tcBorders>
              <w:top w:val="single" w:sz="4" w:space="0" w:color="000000"/>
              <w:left w:val="single" w:sz="4" w:space="0" w:color="000000"/>
              <w:bottom w:val="single" w:sz="4" w:space="0" w:color="000000"/>
              <w:right w:val="single" w:sz="4" w:space="0" w:color="000000"/>
            </w:tcBorders>
          </w:tcPr>
          <w:p w14:paraId="12507D6B" w14:textId="77777777" w:rsidR="00CC39DF" w:rsidRPr="005C1B19" w:rsidRDefault="00CC39DF" w:rsidP="00CC39DF">
            <w:pPr>
              <w:widowControl w:val="0"/>
              <w:snapToGrid w:val="0"/>
              <w:ind w:left="142" w:right="138" w:firstLine="268"/>
              <w:rPr>
                <w:sz w:val="24"/>
                <w:szCs w:val="24"/>
              </w:rPr>
            </w:pPr>
            <w:r w:rsidRPr="005C1B19">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4E831B6" w14:textId="77777777" w:rsidR="00CC39DF" w:rsidRPr="005C1B19" w:rsidRDefault="00CC39DF" w:rsidP="00CC39DF">
            <w:pPr>
              <w:widowControl w:val="0"/>
              <w:ind w:left="142" w:right="138" w:firstLine="268"/>
              <w:rPr>
                <w:sz w:val="24"/>
                <w:szCs w:val="24"/>
              </w:rPr>
            </w:pPr>
            <w:r w:rsidRPr="005C1B19">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CC39DF" w:rsidRPr="005C1B19" w14:paraId="11022D48" w14:textId="77777777" w:rsidTr="00725982">
        <w:trPr>
          <w:trHeight w:val="1533"/>
        </w:trPr>
        <w:tc>
          <w:tcPr>
            <w:tcW w:w="495" w:type="dxa"/>
            <w:tcBorders>
              <w:top w:val="single" w:sz="4" w:space="0" w:color="000000"/>
              <w:left w:val="single" w:sz="4" w:space="0" w:color="000000"/>
              <w:bottom w:val="single" w:sz="4" w:space="0" w:color="000000"/>
              <w:right w:val="single" w:sz="4" w:space="0" w:color="000000"/>
            </w:tcBorders>
          </w:tcPr>
          <w:p w14:paraId="7175D4B6"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lastRenderedPageBreak/>
              <w:t>4.</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6E2FCB" w14:textId="77777777" w:rsidR="00CC39DF" w:rsidRPr="005C1B19" w:rsidRDefault="00CC39DF" w:rsidP="00CC39DF">
            <w:pPr>
              <w:widowControl w:val="0"/>
              <w:snapToGrid w:val="0"/>
              <w:ind w:hanging="21"/>
              <w:rPr>
                <w:bCs/>
                <w:sz w:val="24"/>
                <w:szCs w:val="24"/>
              </w:rPr>
            </w:pPr>
            <w:r w:rsidRPr="005C1B19">
              <w:rPr>
                <w:bCs/>
                <w:sz w:val="24"/>
                <w:szCs w:val="24"/>
              </w:rPr>
              <w:t>Стресостійкість</w:t>
            </w:r>
          </w:p>
        </w:tc>
        <w:tc>
          <w:tcPr>
            <w:tcW w:w="6807" w:type="dxa"/>
            <w:gridSpan w:val="2"/>
            <w:tcBorders>
              <w:top w:val="single" w:sz="4" w:space="0" w:color="000000"/>
              <w:left w:val="single" w:sz="4" w:space="0" w:color="000000"/>
              <w:bottom w:val="single" w:sz="4" w:space="0" w:color="000000"/>
              <w:right w:val="single" w:sz="4" w:space="0" w:color="000000"/>
            </w:tcBorders>
          </w:tcPr>
          <w:p w14:paraId="2E2C6B52" w14:textId="77777777" w:rsidR="00CC39DF" w:rsidRPr="005C1B19" w:rsidRDefault="00CC39DF" w:rsidP="00CC39DF">
            <w:pPr>
              <w:widowControl w:val="0"/>
              <w:tabs>
                <w:tab w:val="left" w:pos="271"/>
              </w:tabs>
              <w:ind w:left="1" w:firstLine="268"/>
              <w:rPr>
                <w:color w:val="000000"/>
                <w:sz w:val="24"/>
                <w:szCs w:val="24"/>
              </w:rPr>
            </w:pPr>
            <w:r w:rsidRPr="005C1B19">
              <w:rPr>
                <w:color w:val="000000"/>
                <w:sz w:val="24"/>
                <w:szCs w:val="24"/>
              </w:rPr>
              <w:t>уміння розуміти та управляти своїми емоціями;</w:t>
            </w:r>
          </w:p>
          <w:p w14:paraId="791DE3D4" w14:textId="77777777" w:rsidR="00CC39DF" w:rsidRPr="005C1B19" w:rsidRDefault="00CC39DF" w:rsidP="00CC39DF">
            <w:pPr>
              <w:widowControl w:val="0"/>
              <w:tabs>
                <w:tab w:val="left" w:pos="271"/>
              </w:tabs>
              <w:ind w:left="1" w:firstLine="268"/>
              <w:rPr>
                <w:color w:val="000000"/>
                <w:sz w:val="24"/>
                <w:szCs w:val="24"/>
              </w:rPr>
            </w:pPr>
            <w:r w:rsidRPr="005C1B19">
              <w:rPr>
                <w:color w:val="000000"/>
                <w:sz w:val="24"/>
                <w:szCs w:val="24"/>
              </w:rPr>
              <w:t>здатність до самоконтролю;</w:t>
            </w:r>
          </w:p>
          <w:p w14:paraId="0ABA4151" w14:textId="77777777" w:rsidR="00CC39DF" w:rsidRPr="005C1B19" w:rsidRDefault="00CC39DF" w:rsidP="00CC39DF">
            <w:pPr>
              <w:widowControl w:val="0"/>
              <w:tabs>
                <w:tab w:val="left" w:pos="384"/>
              </w:tabs>
              <w:ind w:left="1" w:firstLine="268"/>
              <w:rPr>
                <w:color w:val="000000"/>
                <w:sz w:val="24"/>
                <w:szCs w:val="24"/>
              </w:rPr>
            </w:pPr>
            <w:r w:rsidRPr="005C1B19">
              <w:rPr>
                <w:color w:val="000000"/>
                <w:sz w:val="24"/>
                <w:szCs w:val="24"/>
              </w:rPr>
              <w:t>здатність до конструктивного ставлення до зворотного зв’язку, зокрема критики;</w:t>
            </w:r>
          </w:p>
          <w:p w14:paraId="2668794C" w14:textId="77777777" w:rsidR="00CC39DF" w:rsidRPr="005C1B19" w:rsidRDefault="00CC39DF" w:rsidP="00CC39DF">
            <w:pPr>
              <w:widowControl w:val="0"/>
              <w:snapToGrid w:val="0"/>
              <w:ind w:firstLine="268"/>
              <w:rPr>
                <w:sz w:val="24"/>
                <w:szCs w:val="24"/>
              </w:rPr>
            </w:pPr>
            <w:r w:rsidRPr="005C1B19">
              <w:rPr>
                <w:color w:val="000000"/>
                <w:sz w:val="24"/>
                <w:szCs w:val="24"/>
              </w:rPr>
              <w:t>оптимізм.</w:t>
            </w:r>
          </w:p>
        </w:tc>
      </w:tr>
      <w:tr w:rsidR="00CC39DF" w:rsidRPr="005C1B19" w14:paraId="799F85B5"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1B8FE060" w14:textId="77777777" w:rsidR="00CC39DF" w:rsidRPr="005C1B19" w:rsidRDefault="00CC39DF" w:rsidP="00CC39DF">
            <w:pPr>
              <w:widowControl w:val="0"/>
              <w:ind w:firstLine="7"/>
              <w:jc w:val="center"/>
              <w:rPr>
                <w:b/>
                <w:sz w:val="24"/>
                <w:szCs w:val="24"/>
              </w:rPr>
            </w:pPr>
            <w:r w:rsidRPr="005C1B19">
              <w:rPr>
                <w:b/>
                <w:sz w:val="24"/>
                <w:szCs w:val="24"/>
              </w:rPr>
              <w:t>Професійні знання</w:t>
            </w:r>
          </w:p>
        </w:tc>
      </w:tr>
      <w:tr w:rsidR="00CC39DF" w:rsidRPr="005C1B19" w14:paraId="4EFA0203"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7D971DA"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F1B732"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Знання законодавства</w:t>
            </w:r>
          </w:p>
        </w:tc>
        <w:tc>
          <w:tcPr>
            <w:tcW w:w="6807" w:type="dxa"/>
            <w:gridSpan w:val="2"/>
            <w:tcBorders>
              <w:top w:val="single" w:sz="4" w:space="0" w:color="000000"/>
              <w:left w:val="single" w:sz="4" w:space="0" w:color="000000"/>
              <w:bottom w:val="single" w:sz="4" w:space="0" w:color="000000"/>
              <w:right w:val="single" w:sz="4" w:space="0" w:color="000000"/>
            </w:tcBorders>
          </w:tcPr>
          <w:p w14:paraId="330DF4DF" w14:textId="77777777" w:rsidR="00CC39DF" w:rsidRPr="005C1B19" w:rsidRDefault="00CC39DF" w:rsidP="00CC39DF">
            <w:pPr>
              <w:widowControl w:val="0"/>
              <w:ind w:left="127" w:firstLine="567"/>
              <w:rPr>
                <w:sz w:val="24"/>
                <w:szCs w:val="24"/>
              </w:rPr>
            </w:pPr>
            <w:r w:rsidRPr="005C1B19">
              <w:rPr>
                <w:sz w:val="24"/>
                <w:szCs w:val="24"/>
              </w:rPr>
              <w:t>Знання:</w:t>
            </w:r>
          </w:p>
          <w:p w14:paraId="3977E4A8" w14:textId="77777777" w:rsidR="00CC39DF" w:rsidRPr="005C1B19" w:rsidRDefault="00CC39DF" w:rsidP="00CC39DF">
            <w:pPr>
              <w:widowControl w:val="0"/>
              <w:ind w:left="127" w:firstLine="567"/>
              <w:rPr>
                <w:sz w:val="24"/>
                <w:szCs w:val="24"/>
              </w:rPr>
            </w:pPr>
            <w:r w:rsidRPr="005C1B19">
              <w:rPr>
                <w:sz w:val="24"/>
                <w:szCs w:val="24"/>
              </w:rPr>
              <w:t xml:space="preserve">Конституції України; </w:t>
            </w:r>
          </w:p>
          <w:p w14:paraId="478BCC1C" w14:textId="77777777" w:rsidR="00CC39DF" w:rsidRPr="005C1B19" w:rsidRDefault="00CC39DF" w:rsidP="00CC39DF">
            <w:pPr>
              <w:widowControl w:val="0"/>
              <w:ind w:left="127" w:firstLine="567"/>
              <w:rPr>
                <w:sz w:val="24"/>
                <w:szCs w:val="24"/>
              </w:rPr>
            </w:pPr>
            <w:r w:rsidRPr="005C1B19">
              <w:rPr>
                <w:sz w:val="24"/>
                <w:szCs w:val="24"/>
              </w:rPr>
              <w:t xml:space="preserve">Закону України “Про державну службу”; </w:t>
            </w:r>
          </w:p>
          <w:p w14:paraId="59222829" w14:textId="77777777" w:rsidR="00CC39DF" w:rsidRPr="005C1B19" w:rsidRDefault="00CC39DF" w:rsidP="00CC39DF">
            <w:pPr>
              <w:widowControl w:val="0"/>
              <w:ind w:left="127" w:firstLine="567"/>
              <w:rPr>
                <w:sz w:val="24"/>
                <w:szCs w:val="24"/>
              </w:rPr>
            </w:pPr>
            <w:r w:rsidRPr="005C1B19">
              <w:rPr>
                <w:sz w:val="24"/>
                <w:szCs w:val="24"/>
              </w:rPr>
              <w:t>Закону України “Про запобігання корупції”;</w:t>
            </w:r>
          </w:p>
          <w:p w14:paraId="0E6B8C82" w14:textId="77777777" w:rsidR="00CC39DF" w:rsidRPr="005C1B19" w:rsidRDefault="00CC39DF" w:rsidP="00CC39DF">
            <w:pPr>
              <w:widowControl w:val="0"/>
              <w:ind w:left="127" w:firstLine="567"/>
              <w:rPr>
                <w:sz w:val="24"/>
                <w:szCs w:val="24"/>
              </w:rPr>
            </w:pPr>
            <w:r w:rsidRPr="005C1B19">
              <w:rPr>
                <w:sz w:val="24"/>
                <w:szCs w:val="24"/>
              </w:rPr>
              <w:t>та іншого законодавства</w:t>
            </w:r>
          </w:p>
        </w:tc>
      </w:tr>
      <w:tr w:rsidR="00CC39DF" w:rsidRPr="005C1B19" w14:paraId="306C315A"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682BFC10"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1DCE2"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 xml:space="preserve">Знання законодавства у сфері </w:t>
            </w:r>
            <w:r w:rsidRPr="005C1B19">
              <w:rPr>
                <w:sz w:val="24"/>
                <w:szCs w:val="24"/>
                <w:shd w:val="clear" w:color="auto" w:fill="FFFFFF"/>
              </w:rPr>
              <w:t>з</w:t>
            </w:r>
            <w:r w:rsidRPr="005C1B19">
              <w:rPr>
                <w:rStyle w:val="rvts0"/>
                <w:sz w:val="24"/>
                <w:szCs w:val="24"/>
              </w:rPr>
              <w:t>аконодавства про державну службу, трудове законодавство, законодавчих та нормативно-правових акти, що регламентують діяльність управління персоналом.</w:t>
            </w:r>
          </w:p>
        </w:tc>
        <w:tc>
          <w:tcPr>
            <w:tcW w:w="6807" w:type="dxa"/>
            <w:gridSpan w:val="2"/>
            <w:tcBorders>
              <w:top w:val="single" w:sz="4" w:space="0" w:color="000000"/>
              <w:left w:val="single" w:sz="4" w:space="0" w:color="000000"/>
              <w:bottom w:val="single" w:sz="4" w:space="0" w:color="000000"/>
              <w:right w:val="single" w:sz="4" w:space="0" w:color="000000"/>
            </w:tcBorders>
          </w:tcPr>
          <w:p w14:paraId="7D33B997" w14:textId="77777777" w:rsidR="00CC39DF" w:rsidRPr="005C1B19" w:rsidRDefault="00CC39DF" w:rsidP="00CC39DF">
            <w:pPr>
              <w:widowControl w:val="0"/>
              <w:ind w:left="127" w:firstLine="567"/>
              <w:rPr>
                <w:sz w:val="24"/>
                <w:szCs w:val="24"/>
              </w:rPr>
            </w:pPr>
            <w:r w:rsidRPr="005C1B19">
              <w:rPr>
                <w:sz w:val="24"/>
                <w:szCs w:val="24"/>
              </w:rPr>
              <w:t>Знання:</w:t>
            </w:r>
          </w:p>
          <w:p w14:paraId="4463E0D9" w14:textId="77777777" w:rsidR="00CC39DF" w:rsidRPr="005C1B19" w:rsidRDefault="00CC39DF" w:rsidP="00CC39DF">
            <w:pPr>
              <w:widowControl w:val="0"/>
              <w:tabs>
                <w:tab w:val="left" w:pos="720"/>
              </w:tabs>
              <w:ind w:left="127" w:firstLine="567"/>
              <w:rPr>
                <w:color w:val="000000"/>
                <w:sz w:val="24"/>
                <w:szCs w:val="24"/>
              </w:rPr>
            </w:pPr>
            <w:r w:rsidRPr="005C1B19">
              <w:rPr>
                <w:sz w:val="24"/>
                <w:szCs w:val="24"/>
              </w:rPr>
              <w:t>Кодексу законів про працю України;</w:t>
            </w:r>
          </w:p>
          <w:p w14:paraId="46B5BC93" w14:textId="77777777" w:rsidR="00CC39DF" w:rsidRPr="005C1B19" w:rsidRDefault="00CC39DF" w:rsidP="00CC39DF">
            <w:pPr>
              <w:widowControl w:val="0"/>
              <w:tabs>
                <w:tab w:val="left" w:pos="720"/>
              </w:tabs>
              <w:ind w:left="127" w:firstLine="567"/>
              <w:rPr>
                <w:color w:val="000000"/>
                <w:sz w:val="24"/>
                <w:szCs w:val="24"/>
              </w:rPr>
            </w:pPr>
            <w:r w:rsidRPr="005C1B19">
              <w:rPr>
                <w:color w:val="000000"/>
                <w:sz w:val="24"/>
                <w:szCs w:val="24"/>
              </w:rPr>
              <w:t xml:space="preserve">Закону України </w:t>
            </w:r>
            <w:r w:rsidRPr="005C1B19">
              <w:rPr>
                <w:color w:val="000000"/>
                <w:sz w:val="24"/>
                <w:szCs w:val="24"/>
                <w:lang w:val="ru-RU"/>
              </w:rPr>
              <w:t>“</w:t>
            </w:r>
            <w:r w:rsidRPr="005C1B19">
              <w:rPr>
                <w:color w:val="000000"/>
                <w:sz w:val="24"/>
                <w:szCs w:val="24"/>
              </w:rPr>
              <w:t>Про відпустки</w:t>
            </w:r>
            <w:r w:rsidRPr="005C1B19">
              <w:rPr>
                <w:color w:val="000000"/>
                <w:sz w:val="24"/>
                <w:szCs w:val="24"/>
                <w:lang w:val="ru-RU"/>
              </w:rPr>
              <w:t>”</w:t>
            </w:r>
            <w:r w:rsidRPr="005C1B19">
              <w:rPr>
                <w:color w:val="000000"/>
                <w:sz w:val="24"/>
                <w:szCs w:val="24"/>
              </w:rPr>
              <w:t>;</w:t>
            </w:r>
          </w:p>
          <w:p w14:paraId="451021C7" w14:textId="77777777" w:rsidR="00CC39DF" w:rsidRPr="005C1B19" w:rsidRDefault="00CC39DF" w:rsidP="00CC39DF">
            <w:pPr>
              <w:widowControl w:val="0"/>
              <w:tabs>
                <w:tab w:val="left" w:pos="720"/>
              </w:tabs>
              <w:ind w:left="127" w:firstLine="567"/>
              <w:rPr>
                <w:color w:val="000000"/>
                <w:sz w:val="24"/>
                <w:szCs w:val="24"/>
              </w:rPr>
            </w:pPr>
            <w:r w:rsidRPr="005C1B19">
              <w:rPr>
                <w:sz w:val="24"/>
                <w:szCs w:val="24"/>
              </w:rPr>
              <w:t xml:space="preserve">Закону України </w:t>
            </w:r>
            <w:r w:rsidRPr="005C1B19">
              <w:rPr>
                <w:sz w:val="24"/>
                <w:szCs w:val="24"/>
                <w:lang w:val="ru-RU"/>
              </w:rPr>
              <w:t>“</w:t>
            </w:r>
            <w:r w:rsidRPr="005C1B19">
              <w:rPr>
                <w:sz w:val="24"/>
                <w:szCs w:val="24"/>
              </w:rPr>
              <w:t>Про очищення влади</w:t>
            </w:r>
            <w:r w:rsidRPr="005C1B19">
              <w:rPr>
                <w:sz w:val="24"/>
                <w:szCs w:val="24"/>
                <w:lang w:val="ru-RU"/>
              </w:rPr>
              <w:t>”</w:t>
            </w:r>
            <w:r w:rsidRPr="005C1B19">
              <w:rPr>
                <w:sz w:val="24"/>
                <w:szCs w:val="24"/>
              </w:rPr>
              <w:t>;</w:t>
            </w:r>
          </w:p>
          <w:p w14:paraId="16ECA8FC" w14:textId="77777777" w:rsidR="00CC39DF" w:rsidRPr="005C1B19" w:rsidRDefault="00CC39DF" w:rsidP="00CC39DF">
            <w:pPr>
              <w:widowControl w:val="0"/>
              <w:tabs>
                <w:tab w:val="left" w:pos="720"/>
              </w:tabs>
              <w:ind w:left="127" w:firstLine="567"/>
              <w:rPr>
                <w:color w:val="000000"/>
                <w:sz w:val="24"/>
                <w:szCs w:val="24"/>
              </w:rPr>
            </w:pPr>
            <w:r w:rsidRPr="005C1B19">
              <w:rPr>
                <w:sz w:val="24"/>
                <w:szCs w:val="24"/>
              </w:rPr>
              <w:t xml:space="preserve">Закону України </w:t>
            </w:r>
            <w:r w:rsidRPr="005C1B19">
              <w:rPr>
                <w:sz w:val="24"/>
                <w:szCs w:val="24"/>
                <w:lang w:val="ru-RU"/>
              </w:rPr>
              <w:t>“</w:t>
            </w:r>
            <w:r w:rsidRPr="005C1B19">
              <w:rPr>
                <w:bCs/>
                <w:color w:val="000000"/>
                <w:sz w:val="24"/>
                <w:szCs w:val="24"/>
                <w:shd w:val="clear" w:color="auto" w:fill="FFFFFF"/>
              </w:rPr>
              <w:t>Про загальнообов'язкове державне пенсійне страхування</w:t>
            </w:r>
            <w:r w:rsidRPr="005C1B19">
              <w:rPr>
                <w:bCs/>
                <w:color w:val="000000"/>
                <w:sz w:val="24"/>
                <w:szCs w:val="24"/>
                <w:shd w:val="clear" w:color="auto" w:fill="FFFFFF"/>
                <w:lang w:val="ru-RU"/>
              </w:rPr>
              <w:t>”</w:t>
            </w:r>
            <w:r w:rsidRPr="005C1B19">
              <w:rPr>
                <w:sz w:val="24"/>
                <w:szCs w:val="24"/>
              </w:rPr>
              <w:t>;</w:t>
            </w:r>
          </w:p>
          <w:p w14:paraId="101B8F49" w14:textId="77777777" w:rsidR="00CC39DF" w:rsidRPr="005C1B19" w:rsidRDefault="00CC39DF" w:rsidP="00CC39DF">
            <w:pPr>
              <w:widowControl w:val="0"/>
              <w:ind w:left="127" w:firstLine="567"/>
              <w:rPr>
                <w:sz w:val="24"/>
                <w:szCs w:val="24"/>
                <w:shd w:val="clear" w:color="auto" w:fill="FFFFFF"/>
              </w:rPr>
            </w:pPr>
            <w:r w:rsidRPr="005C1B19">
              <w:rPr>
                <w:sz w:val="24"/>
                <w:szCs w:val="24"/>
                <w:shd w:val="clear" w:color="auto" w:fill="FFFFFF"/>
              </w:rPr>
              <w:t xml:space="preserve">Закону України </w:t>
            </w:r>
            <w:r w:rsidRPr="005C1B19">
              <w:rPr>
                <w:sz w:val="24"/>
                <w:szCs w:val="24"/>
                <w:shd w:val="clear" w:color="auto" w:fill="FFFFFF"/>
                <w:lang w:val="ru-RU"/>
              </w:rPr>
              <w:t>“</w:t>
            </w:r>
            <w:r w:rsidRPr="005C1B19">
              <w:rPr>
                <w:sz w:val="24"/>
                <w:szCs w:val="24"/>
                <w:shd w:val="clear" w:color="auto" w:fill="FFFFFF"/>
              </w:rPr>
              <w:t>Про інформацію</w:t>
            </w:r>
            <w:r w:rsidRPr="005C1B19">
              <w:rPr>
                <w:sz w:val="24"/>
                <w:szCs w:val="24"/>
                <w:shd w:val="clear" w:color="auto" w:fill="FFFFFF"/>
                <w:lang w:val="ru-RU"/>
              </w:rPr>
              <w:t>”</w:t>
            </w:r>
            <w:r w:rsidRPr="005C1B19">
              <w:rPr>
                <w:sz w:val="24"/>
                <w:szCs w:val="24"/>
                <w:shd w:val="clear" w:color="auto" w:fill="FFFFFF"/>
              </w:rPr>
              <w:t>;</w:t>
            </w:r>
          </w:p>
          <w:p w14:paraId="0C549ECB" w14:textId="77777777" w:rsidR="00CC39DF" w:rsidRPr="005C1B19" w:rsidRDefault="00CC39DF" w:rsidP="00CC39DF">
            <w:pPr>
              <w:widowControl w:val="0"/>
              <w:ind w:left="127" w:firstLine="567"/>
              <w:rPr>
                <w:sz w:val="24"/>
                <w:szCs w:val="24"/>
                <w:shd w:val="clear" w:color="auto" w:fill="FFFFFF"/>
              </w:rPr>
            </w:pPr>
            <w:r w:rsidRPr="005C1B19">
              <w:rPr>
                <w:sz w:val="24"/>
                <w:szCs w:val="24"/>
                <w:shd w:val="clear" w:color="auto" w:fill="FFFFFF"/>
              </w:rPr>
              <w:t xml:space="preserve">Закону України </w:t>
            </w:r>
            <w:r w:rsidRPr="005C1B19">
              <w:rPr>
                <w:sz w:val="24"/>
                <w:szCs w:val="24"/>
                <w:shd w:val="clear" w:color="auto" w:fill="FFFFFF"/>
                <w:lang w:val="ru-RU"/>
              </w:rPr>
              <w:t>“</w:t>
            </w:r>
            <w:r w:rsidRPr="005C1B19">
              <w:rPr>
                <w:sz w:val="24"/>
                <w:szCs w:val="24"/>
                <w:shd w:val="clear" w:color="auto" w:fill="FFFFFF"/>
              </w:rPr>
              <w:t>Про доступ до публічної інформації</w:t>
            </w:r>
            <w:r w:rsidRPr="005C1B19">
              <w:rPr>
                <w:sz w:val="24"/>
                <w:szCs w:val="24"/>
                <w:shd w:val="clear" w:color="auto" w:fill="FFFFFF"/>
                <w:lang w:val="ru-RU"/>
              </w:rPr>
              <w:t>”</w:t>
            </w:r>
            <w:r w:rsidRPr="005C1B19">
              <w:rPr>
                <w:sz w:val="24"/>
                <w:szCs w:val="24"/>
                <w:shd w:val="clear" w:color="auto" w:fill="FFFFFF"/>
              </w:rPr>
              <w:t>;</w:t>
            </w:r>
          </w:p>
          <w:p w14:paraId="255C78DC" w14:textId="77777777" w:rsidR="00CC39DF" w:rsidRPr="005C1B19" w:rsidRDefault="00CC39DF" w:rsidP="00CC39DF">
            <w:pPr>
              <w:widowControl w:val="0"/>
              <w:ind w:left="127" w:firstLine="425"/>
              <w:rPr>
                <w:rStyle w:val="rvts0"/>
                <w:sz w:val="24"/>
                <w:szCs w:val="24"/>
              </w:rPr>
            </w:pPr>
            <w:r w:rsidRPr="005C1B19">
              <w:rPr>
                <w:rStyle w:val="rvts0"/>
                <w:sz w:val="24"/>
                <w:szCs w:val="24"/>
              </w:rPr>
              <w:t xml:space="preserve">Закону України </w:t>
            </w:r>
            <w:r w:rsidRPr="005C1B19">
              <w:rPr>
                <w:rStyle w:val="rvts0"/>
                <w:sz w:val="24"/>
                <w:szCs w:val="24"/>
                <w:lang w:val="ru-RU"/>
              </w:rPr>
              <w:t>“</w:t>
            </w:r>
            <w:r w:rsidRPr="005C1B19">
              <w:rPr>
                <w:rStyle w:val="rvts0"/>
                <w:sz w:val="24"/>
                <w:szCs w:val="24"/>
              </w:rPr>
              <w:t>Про організацію трудових відносин в умовах воєнного стану</w:t>
            </w:r>
            <w:r w:rsidRPr="005C1B19">
              <w:rPr>
                <w:rStyle w:val="rvts0"/>
                <w:sz w:val="24"/>
                <w:szCs w:val="24"/>
                <w:lang w:val="ru-RU"/>
              </w:rPr>
              <w:t>”</w:t>
            </w:r>
            <w:r w:rsidRPr="005C1B19">
              <w:rPr>
                <w:rStyle w:val="rvts0"/>
                <w:sz w:val="24"/>
                <w:szCs w:val="24"/>
              </w:rPr>
              <w:t>;</w:t>
            </w:r>
          </w:p>
          <w:p w14:paraId="679562B7" w14:textId="77777777" w:rsidR="00CC39DF" w:rsidRPr="005C1B19" w:rsidRDefault="00CC39DF" w:rsidP="00CC39DF">
            <w:pPr>
              <w:widowControl w:val="0"/>
              <w:ind w:left="127" w:firstLine="567"/>
              <w:rPr>
                <w:rStyle w:val="rvts9"/>
                <w:bCs/>
                <w:color w:val="000000"/>
                <w:sz w:val="24"/>
                <w:szCs w:val="24"/>
              </w:rPr>
            </w:pPr>
            <w:r w:rsidRPr="005C1B19">
              <w:rPr>
                <w:sz w:val="24"/>
                <w:szCs w:val="24"/>
              </w:rPr>
              <w:t xml:space="preserve">Типового положення про службу управління персоналом державного органу, затвердженого </w:t>
            </w:r>
            <w:r w:rsidRPr="005C1B19">
              <w:rPr>
                <w:rStyle w:val="rvts9"/>
                <w:bCs/>
                <w:color w:val="000000"/>
                <w:sz w:val="24"/>
                <w:szCs w:val="24"/>
              </w:rPr>
              <w:t>наказом Національного</w:t>
            </w:r>
            <w:r w:rsidRPr="005C1B19">
              <w:rPr>
                <w:rStyle w:val="apple-converted-space"/>
                <w:color w:val="000000"/>
                <w:sz w:val="24"/>
                <w:szCs w:val="24"/>
              </w:rPr>
              <w:t xml:space="preserve"> </w:t>
            </w:r>
            <w:r w:rsidRPr="005C1B19">
              <w:rPr>
                <w:rStyle w:val="rvts9"/>
                <w:bCs/>
                <w:color w:val="000000"/>
                <w:sz w:val="24"/>
                <w:szCs w:val="24"/>
              </w:rPr>
              <w:t>агентства України з питань державної служби</w:t>
            </w:r>
            <w:r w:rsidRPr="005C1B19">
              <w:rPr>
                <w:rStyle w:val="apple-converted-space"/>
                <w:color w:val="000000"/>
                <w:sz w:val="24"/>
                <w:szCs w:val="24"/>
              </w:rPr>
              <w:t xml:space="preserve"> </w:t>
            </w:r>
            <w:r w:rsidRPr="005C1B19">
              <w:rPr>
                <w:rStyle w:val="rvts9"/>
                <w:bCs/>
                <w:color w:val="000000"/>
                <w:sz w:val="24"/>
                <w:szCs w:val="24"/>
              </w:rPr>
              <w:t>03.03.2016 № 47</w:t>
            </w:r>
            <w:r w:rsidRPr="005C1B19">
              <w:rPr>
                <w:rStyle w:val="rvts9"/>
                <w:bCs/>
                <w:color w:val="000000"/>
                <w:sz w:val="24"/>
                <w:szCs w:val="24"/>
                <w:lang w:val="ru-RU"/>
              </w:rPr>
              <w:t>(</w:t>
            </w:r>
            <w:r w:rsidRPr="005C1B19">
              <w:rPr>
                <w:rStyle w:val="rvts9"/>
                <w:bCs/>
                <w:color w:val="000000"/>
                <w:sz w:val="24"/>
                <w:szCs w:val="24"/>
              </w:rPr>
              <w:t>із змінами);</w:t>
            </w:r>
          </w:p>
          <w:p w14:paraId="68F8FBAB" w14:textId="77777777" w:rsidR="00CC39DF" w:rsidRPr="005C1B19" w:rsidRDefault="00CC39DF" w:rsidP="00CC39DF">
            <w:pPr>
              <w:widowControl w:val="0"/>
              <w:ind w:left="127" w:firstLine="567"/>
              <w:rPr>
                <w:sz w:val="24"/>
                <w:szCs w:val="24"/>
                <w:shd w:val="clear" w:color="auto" w:fill="FFFFFF"/>
              </w:rPr>
            </w:pPr>
            <w:r w:rsidRPr="005C1B19">
              <w:rPr>
                <w:sz w:val="24"/>
                <w:szCs w:val="24"/>
                <w:shd w:val="clear" w:color="auto" w:fill="FFFFFF"/>
              </w:rPr>
              <w:t>Інструкції з діловодства в  Пенсійному фонді України.</w:t>
            </w:r>
          </w:p>
          <w:p w14:paraId="32DBAC42" w14:textId="77777777" w:rsidR="00CC39DF" w:rsidRPr="005C1B19" w:rsidRDefault="00CC39DF" w:rsidP="00CC39DF">
            <w:pPr>
              <w:widowControl w:val="0"/>
              <w:ind w:left="127" w:firstLine="567"/>
              <w:rPr>
                <w:sz w:val="24"/>
                <w:szCs w:val="24"/>
              </w:rPr>
            </w:pPr>
          </w:p>
        </w:tc>
      </w:tr>
      <w:tr w:rsidR="00CC39DF" w:rsidRPr="005C1B19" w14:paraId="019388A2"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1AE0736" w14:textId="77777777" w:rsidR="00CC39DF" w:rsidRPr="005C1B19" w:rsidRDefault="00CC39DF" w:rsidP="00CC39DF">
            <w:pPr>
              <w:widowControl w:val="0"/>
              <w:spacing w:after="20"/>
              <w:ind w:left="127" w:right="126" w:firstLine="0"/>
              <w:rPr>
                <w:color w:val="000000"/>
                <w:sz w:val="24"/>
                <w:szCs w:val="24"/>
              </w:rPr>
            </w:pPr>
            <w:r w:rsidRPr="005C1B19">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78153" w14:textId="77777777" w:rsidR="00CC39DF" w:rsidRPr="005C1B19" w:rsidRDefault="00CC39DF" w:rsidP="00CC39DF">
            <w:pPr>
              <w:widowControl w:val="0"/>
              <w:spacing w:after="20"/>
              <w:ind w:left="127" w:right="126" w:firstLine="0"/>
              <w:rPr>
                <w:color w:val="000000"/>
                <w:sz w:val="24"/>
                <w:szCs w:val="24"/>
              </w:rPr>
            </w:pPr>
            <w:r w:rsidRPr="005C1B19">
              <w:rPr>
                <w:bCs/>
                <w:sz w:val="24"/>
                <w:szCs w:val="24"/>
              </w:rPr>
              <w:t>Знання системи обліку персоналу</w:t>
            </w:r>
          </w:p>
        </w:tc>
        <w:tc>
          <w:tcPr>
            <w:tcW w:w="6807" w:type="dxa"/>
            <w:gridSpan w:val="2"/>
            <w:tcBorders>
              <w:top w:val="single" w:sz="4" w:space="0" w:color="000000"/>
              <w:left w:val="single" w:sz="4" w:space="0" w:color="000000"/>
              <w:bottom w:val="single" w:sz="4" w:space="0" w:color="000000"/>
              <w:right w:val="single" w:sz="4" w:space="0" w:color="000000"/>
            </w:tcBorders>
          </w:tcPr>
          <w:p w14:paraId="54093DC5" w14:textId="77777777" w:rsidR="00CC39DF" w:rsidRPr="005C1B19" w:rsidRDefault="00CC39DF" w:rsidP="00CC39DF">
            <w:pPr>
              <w:widowControl w:val="0"/>
              <w:ind w:firstLine="567"/>
              <w:rPr>
                <w:sz w:val="24"/>
                <w:szCs w:val="24"/>
              </w:rPr>
            </w:pPr>
            <w:r w:rsidRPr="005C1B19">
              <w:rPr>
                <w:sz w:val="24"/>
                <w:szCs w:val="24"/>
              </w:rPr>
              <w:t>Основи роботи з базами даних</w:t>
            </w:r>
          </w:p>
        </w:tc>
      </w:tr>
    </w:tbl>
    <w:p w14:paraId="13ED6F11" w14:textId="77777777" w:rsidR="00830F9C" w:rsidRDefault="00380B74">
      <w:pPr>
        <w:ind w:right="152" w:firstLine="0"/>
        <w:jc w:val="center"/>
      </w:pPr>
      <w:r w:rsidRPr="005C1B19">
        <w:rPr>
          <w:sz w:val="24"/>
          <w:szCs w:val="24"/>
        </w:rPr>
        <w:t>____</w:t>
      </w:r>
      <w:r>
        <w:t>_________________________</w:t>
      </w:r>
    </w:p>
    <w:sectPr w:rsidR="00830F9C" w:rsidSect="00830F9C">
      <w:headerReference w:type="default" r:id="rId9"/>
      <w:footerReference w:type="default" r:id="rId10"/>
      <w:pgSz w:w="11906" w:h="16838"/>
      <w:pgMar w:top="850" w:right="850" w:bottom="850" w:left="1417" w:header="708" w:footer="708" w:gutter="0"/>
      <w:cols w:space="720"/>
      <w:formProt w:val="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66404" w14:textId="77777777" w:rsidR="000B385B" w:rsidRDefault="000B385B" w:rsidP="00830F9C">
      <w:r>
        <w:separator/>
      </w:r>
    </w:p>
  </w:endnote>
  <w:endnote w:type="continuationSeparator" w:id="0">
    <w:p w14:paraId="3555348F" w14:textId="77777777" w:rsidR="000B385B" w:rsidRDefault="000B385B" w:rsidP="00830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panose1 w:val="02070409020205020404"/>
    <w:charset w:val="CC"/>
    <w:family w:val="modern"/>
    <w:pitch w:val="fixed"/>
    <w:sig w:usb0="E0000AFF" w:usb1="400078FF" w:usb2="00000001" w:usb3="00000000" w:csb0="000001B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2DD04" w14:textId="77777777" w:rsidR="00830F9C" w:rsidRDefault="00830F9C">
    <w:pPr>
      <w:pStyle w:val="10"/>
      <w:jc w:val="center"/>
    </w:pPr>
  </w:p>
  <w:p w14:paraId="5355CF66" w14:textId="77777777" w:rsidR="00830F9C" w:rsidRDefault="00830F9C">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98536" w14:textId="77777777" w:rsidR="000B385B" w:rsidRDefault="000B385B" w:rsidP="00830F9C">
      <w:r>
        <w:separator/>
      </w:r>
    </w:p>
  </w:footnote>
  <w:footnote w:type="continuationSeparator" w:id="0">
    <w:p w14:paraId="3276B176" w14:textId="77777777" w:rsidR="000B385B" w:rsidRDefault="000B385B" w:rsidP="00830F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547912"/>
      <w:docPartObj>
        <w:docPartGallery w:val="Page Numbers (Top of Page)"/>
        <w:docPartUnique/>
      </w:docPartObj>
    </w:sdtPr>
    <w:sdtEndPr/>
    <w:sdtContent>
      <w:p w14:paraId="3E1451A9" w14:textId="77777777" w:rsidR="00830F9C" w:rsidRDefault="00063589">
        <w:pPr>
          <w:pStyle w:val="1"/>
          <w:jc w:val="center"/>
        </w:pPr>
        <w:r>
          <w:fldChar w:fldCharType="begin"/>
        </w:r>
        <w:r w:rsidR="00380B74">
          <w:instrText xml:space="preserve"> PAGE </w:instrText>
        </w:r>
        <w:r>
          <w:fldChar w:fldCharType="separate"/>
        </w:r>
        <w:r w:rsidR="00B979D9">
          <w:rPr>
            <w:noProof/>
          </w:rPr>
          <w:t>4</w:t>
        </w:r>
        <w:r>
          <w:fldChar w:fldCharType="end"/>
        </w:r>
      </w:p>
    </w:sdtContent>
  </w:sdt>
  <w:p w14:paraId="2C8DA061" w14:textId="77777777" w:rsidR="00830F9C" w:rsidRDefault="00830F9C">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30F9C"/>
    <w:rsid w:val="00063589"/>
    <w:rsid w:val="000B385B"/>
    <w:rsid w:val="000F1502"/>
    <w:rsid w:val="002C73B0"/>
    <w:rsid w:val="00380B74"/>
    <w:rsid w:val="004D6C36"/>
    <w:rsid w:val="005C1B19"/>
    <w:rsid w:val="0061221D"/>
    <w:rsid w:val="00725982"/>
    <w:rsid w:val="00830F9C"/>
    <w:rsid w:val="0084348F"/>
    <w:rsid w:val="00882020"/>
    <w:rsid w:val="009B77F3"/>
    <w:rsid w:val="00A54B41"/>
    <w:rsid w:val="00B2512C"/>
    <w:rsid w:val="00B43192"/>
    <w:rsid w:val="00B979D9"/>
    <w:rsid w:val="00C47BA7"/>
    <w:rsid w:val="00C92B17"/>
    <w:rsid w:val="00CC39DF"/>
    <w:rsid w:val="00CF0C68"/>
    <w:rsid w:val="00D21110"/>
    <w:rsid w:val="00D23AE9"/>
    <w:rsid w:val="00D62661"/>
    <w:rsid w:val="00E83BC7"/>
    <w:rsid w:val="00F010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45C6D"/>
  <w15:docId w15:val="{5832CD8D-7D8A-43DA-8A82-6E8B14E75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4741"/>
    <w:pPr>
      <w:ind w:firstLine="709"/>
      <w:jc w:val="both"/>
    </w:pPr>
    <w:rPr>
      <w:rFonts w:ascii="Times New Roman" w:eastAsia="Times New Roman" w:hAnsi="Times New Roman" w:cs="Times New Roman"/>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4741"/>
    <w:rPr>
      <w:color w:val="0000FF"/>
      <w:u w:val="single"/>
    </w:rPr>
  </w:style>
  <w:style w:type="character" w:customStyle="1" w:styleId="a4">
    <w:name w:val="Основний текст з відступом Знак"/>
    <w:basedOn w:val="a0"/>
    <w:link w:val="a5"/>
    <w:qFormat/>
    <w:rsid w:val="000870BF"/>
    <w:rPr>
      <w:rFonts w:ascii="Times New Roman" w:eastAsia="Times New Roman" w:hAnsi="Times New Roman" w:cs="Times New Roman"/>
      <w:sz w:val="28"/>
      <w:szCs w:val="20"/>
      <w:lang w:eastAsia="ru-RU"/>
    </w:rPr>
  </w:style>
  <w:style w:type="character" w:customStyle="1" w:styleId="a6">
    <w:name w:val="Верхній колонтитул Знак"/>
    <w:basedOn w:val="a0"/>
    <w:link w:val="1"/>
    <w:uiPriority w:val="99"/>
    <w:qFormat/>
    <w:rsid w:val="002F34FE"/>
    <w:rPr>
      <w:rFonts w:ascii="Times New Roman" w:eastAsia="Times New Roman" w:hAnsi="Times New Roman" w:cs="Times New Roman"/>
      <w:sz w:val="28"/>
      <w:szCs w:val="28"/>
      <w:lang w:eastAsia="uk-UA"/>
    </w:rPr>
  </w:style>
  <w:style w:type="character" w:customStyle="1" w:styleId="a7">
    <w:name w:val="Нижній колонтитул Знак"/>
    <w:basedOn w:val="a0"/>
    <w:link w:val="10"/>
    <w:uiPriority w:val="99"/>
    <w:qFormat/>
    <w:rsid w:val="002F34FE"/>
    <w:rPr>
      <w:rFonts w:ascii="Times New Roman" w:eastAsia="Times New Roman" w:hAnsi="Times New Roman" w:cs="Times New Roman"/>
      <w:sz w:val="28"/>
      <w:szCs w:val="28"/>
      <w:lang w:eastAsia="uk-UA"/>
    </w:rPr>
  </w:style>
  <w:style w:type="character" w:customStyle="1" w:styleId="a8">
    <w:name w:val="Текст у виносці Знак"/>
    <w:basedOn w:val="a0"/>
    <w:link w:val="a9"/>
    <w:uiPriority w:val="99"/>
    <w:semiHidden/>
    <w:qFormat/>
    <w:rsid w:val="00F95821"/>
    <w:rPr>
      <w:rFonts w:ascii="Tahoma" w:eastAsia="Times New Roman" w:hAnsi="Tahoma" w:cs="Tahoma"/>
      <w:sz w:val="16"/>
      <w:szCs w:val="16"/>
      <w:lang w:eastAsia="uk-UA"/>
    </w:rPr>
  </w:style>
  <w:style w:type="character" w:customStyle="1" w:styleId="Bodytext">
    <w:name w:val="Body text_"/>
    <w:uiPriority w:val="99"/>
    <w:qFormat/>
    <w:rsid w:val="001B40BB"/>
    <w:rPr>
      <w:sz w:val="26"/>
    </w:rPr>
  </w:style>
  <w:style w:type="character" w:customStyle="1" w:styleId="FontStyle21">
    <w:name w:val="Font Style21"/>
    <w:uiPriority w:val="99"/>
    <w:qFormat/>
    <w:rsid w:val="001B40BB"/>
    <w:rPr>
      <w:rFonts w:ascii="Times New Roman" w:hAnsi="Times New Roman"/>
      <w:sz w:val="26"/>
    </w:rPr>
  </w:style>
  <w:style w:type="character" w:customStyle="1" w:styleId="2">
    <w:name w:val="Основной текст (2)_"/>
    <w:link w:val="20"/>
    <w:qFormat/>
    <w:locked/>
    <w:rsid w:val="009D3D5E"/>
    <w:rPr>
      <w:sz w:val="26"/>
      <w:szCs w:val="26"/>
      <w:shd w:val="clear" w:color="auto" w:fill="FFFFFF"/>
    </w:rPr>
  </w:style>
  <w:style w:type="character" w:customStyle="1" w:styleId="rvts0">
    <w:name w:val="rvts0"/>
    <w:basedOn w:val="a0"/>
    <w:qFormat/>
    <w:rsid w:val="00A15BCC"/>
  </w:style>
  <w:style w:type="character" w:customStyle="1" w:styleId="rvts9">
    <w:name w:val="rvts9"/>
    <w:qFormat/>
    <w:rsid w:val="00A15BCC"/>
  </w:style>
  <w:style w:type="character" w:customStyle="1" w:styleId="apple-converted-space">
    <w:name w:val="apple-converted-space"/>
    <w:qFormat/>
    <w:rsid w:val="00A15BCC"/>
  </w:style>
  <w:style w:type="character" w:customStyle="1" w:styleId="5">
    <w:name w:val="Основной текст (5) + Не курсив"/>
    <w:qFormat/>
    <w:rsid w:val="000810DA"/>
    <w:rPr>
      <w:i/>
      <w:iCs/>
      <w:sz w:val="26"/>
      <w:szCs w:val="26"/>
      <w:lang w:bidi="ar-SA"/>
    </w:rPr>
  </w:style>
  <w:style w:type="character" w:customStyle="1" w:styleId="aa">
    <w:name w:val="Символ нумерації"/>
    <w:qFormat/>
    <w:rsid w:val="00830F9C"/>
  </w:style>
  <w:style w:type="paragraph" w:customStyle="1" w:styleId="ab">
    <w:name w:val="Заголовок"/>
    <w:basedOn w:val="a"/>
    <w:next w:val="ac"/>
    <w:qFormat/>
    <w:rsid w:val="00830F9C"/>
    <w:pPr>
      <w:keepNext/>
      <w:spacing w:before="240" w:after="120"/>
    </w:pPr>
    <w:rPr>
      <w:rFonts w:ascii="Liberation Sans" w:eastAsia="Microsoft YaHei" w:hAnsi="Liberation Sans" w:cs="Lucida Sans"/>
    </w:rPr>
  </w:style>
  <w:style w:type="paragraph" w:styleId="ac">
    <w:name w:val="Body Text"/>
    <w:basedOn w:val="a"/>
    <w:rsid w:val="00830F9C"/>
    <w:pPr>
      <w:spacing w:after="140" w:line="276" w:lineRule="auto"/>
    </w:pPr>
  </w:style>
  <w:style w:type="paragraph" w:styleId="ad">
    <w:name w:val="List"/>
    <w:basedOn w:val="ac"/>
    <w:rsid w:val="00830F9C"/>
    <w:rPr>
      <w:rFonts w:cs="Lucida Sans"/>
    </w:rPr>
  </w:style>
  <w:style w:type="paragraph" w:customStyle="1" w:styleId="11">
    <w:name w:val="Назва об'єкта1"/>
    <w:basedOn w:val="a"/>
    <w:qFormat/>
    <w:rsid w:val="00830F9C"/>
    <w:pPr>
      <w:suppressLineNumbers/>
      <w:spacing w:before="120" w:after="120"/>
    </w:pPr>
    <w:rPr>
      <w:rFonts w:cs="Lucida Sans"/>
      <w:i/>
      <w:iCs/>
      <w:sz w:val="24"/>
      <w:szCs w:val="24"/>
    </w:rPr>
  </w:style>
  <w:style w:type="paragraph" w:customStyle="1" w:styleId="ae">
    <w:name w:val="Покажчик"/>
    <w:basedOn w:val="a"/>
    <w:qFormat/>
    <w:rsid w:val="00830F9C"/>
    <w:pPr>
      <w:suppressLineNumbers/>
    </w:pPr>
    <w:rPr>
      <w:rFonts w:cs="Lucida Sans"/>
    </w:rPr>
  </w:style>
  <w:style w:type="paragraph" w:styleId="a5">
    <w:name w:val="Body Text Indent"/>
    <w:basedOn w:val="a"/>
    <w:link w:val="a4"/>
    <w:rsid w:val="000870BF"/>
    <w:pPr>
      <w:ind w:firstLine="567"/>
    </w:pPr>
    <w:rPr>
      <w:szCs w:val="20"/>
      <w:lang w:eastAsia="ru-RU"/>
    </w:rPr>
  </w:style>
  <w:style w:type="paragraph" w:styleId="af">
    <w:name w:val="List Paragraph"/>
    <w:basedOn w:val="a"/>
    <w:qFormat/>
    <w:rsid w:val="007B7F7C"/>
    <w:pPr>
      <w:ind w:left="720"/>
      <w:contextualSpacing/>
    </w:pPr>
  </w:style>
  <w:style w:type="paragraph" w:styleId="af0">
    <w:name w:val="Normal (Web)"/>
    <w:basedOn w:val="a"/>
    <w:qFormat/>
    <w:rsid w:val="00A3240A"/>
    <w:pPr>
      <w:spacing w:beforeAutospacing="1" w:afterAutospacing="1"/>
      <w:ind w:firstLine="0"/>
      <w:jc w:val="left"/>
    </w:pPr>
    <w:rPr>
      <w:sz w:val="24"/>
      <w:szCs w:val="24"/>
      <w:lang w:val="ru-RU" w:eastAsia="ru-RU"/>
    </w:rPr>
  </w:style>
  <w:style w:type="paragraph" w:customStyle="1" w:styleId="af1">
    <w:name w:val="Верхній і нижній колонтитули"/>
    <w:basedOn w:val="a"/>
    <w:qFormat/>
    <w:rsid w:val="00830F9C"/>
  </w:style>
  <w:style w:type="paragraph" w:customStyle="1" w:styleId="1">
    <w:name w:val="Верхній колонтитул1"/>
    <w:basedOn w:val="a"/>
    <w:link w:val="a6"/>
    <w:uiPriority w:val="99"/>
    <w:unhideWhenUsed/>
    <w:rsid w:val="002F34FE"/>
    <w:pPr>
      <w:tabs>
        <w:tab w:val="center" w:pos="4819"/>
        <w:tab w:val="right" w:pos="9639"/>
      </w:tabs>
    </w:pPr>
  </w:style>
  <w:style w:type="paragraph" w:customStyle="1" w:styleId="10">
    <w:name w:val="Нижній колонтитул1"/>
    <w:basedOn w:val="a"/>
    <w:link w:val="a7"/>
    <w:uiPriority w:val="99"/>
    <w:unhideWhenUsed/>
    <w:rsid w:val="002F34FE"/>
    <w:pPr>
      <w:tabs>
        <w:tab w:val="center" w:pos="4819"/>
        <w:tab w:val="right" w:pos="9639"/>
      </w:tabs>
    </w:pPr>
  </w:style>
  <w:style w:type="paragraph" w:styleId="a9">
    <w:name w:val="Balloon Text"/>
    <w:basedOn w:val="a"/>
    <w:link w:val="a8"/>
    <w:uiPriority w:val="99"/>
    <w:semiHidden/>
    <w:unhideWhenUsed/>
    <w:qFormat/>
    <w:rsid w:val="00F95821"/>
    <w:rPr>
      <w:rFonts w:ascii="Tahoma" w:hAnsi="Tahoma" w:cs="Tahoma"/>
      <w:sz w:val="16"/>
      <w:szCs w:val="16"/>
    </w:rPr>
  </w:style>
  <w:style w:type="paragraph" w:customStyle="1" w:styleId="20">
    <w:name w:val="Основной текст (2)"/>
    <w:basedOn w:val="a"/>
    <w:link w:val="2"/>
    <w:qFormat/>
    <w:rsid w:val="009D3D5E"/>
    <w:pPr>
      <w:widowControl w:val="0"/>
      <w:shd w:val="clear" w:color="auto" w:fill="FFFFFF"/>
      <w:spacing w:before="240" w:line="312" w:lineRule="exact"/>
      <w:ind w:firstLine="0"/>
    </w:pPr>
    <w:rPr>
      <w:rFonts w:asciiTheme="minorHAnsi" w:eastAsiaTheme="minorHAnsi" w:hAnsiTheme="minorHAnsi" w:cstheme="minorBidi"/>
      <w:sz w:val="26"/>
      <w:szCs w:val="26"/>
      <w:lang w:eastAsia="en-US"/>
    </w:rPr>
  </w:style>
  <w:style w:type="paragraph" w:customStyle="1" w:styleId="rvps7">
    <w:name w:val="rvps7"/>
    <w:basedOn w:val="a"/>
    <w:qFormat/>
    <w:rsid w:val="00A15BCC"/>
    <w:pPr>
      <w:spacing w:beforeAutospacing="1" w:afterAutospacing="1"/>
      <w:ind w:firstLine="0"/>
      <w:jc w:val="left"/>
    </w:pPr>
    <w:rPr>
      <w:sz w:val="24"/>
      <w:szCs w:val="24"/>
    </w:rPr>
  </w:style>
  <w:style w:type="paragraph" w:customStyle="1" w:styleId="af2">
    <w:name w:val="Текст у вказаному форматі"/>
    <w:basedOn w:val="a"/>
    <w:qFormat/>
    <w:rsid w:val="008D113B"/>
    <w:pPr>
      <w:ind w:firstLine="0"/>
      <w:jc w:val="left"/>
    </w:pPr>
    <w:rPr>
      <w:rFonts w:ascii="Liberation Mono" w:eastAsia="Liberation Mono" w:hAnsi="Liberation Mono" w:cs="Liberation Mon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4CFEB-6CA9-42FF-8C48-FC803AB59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5723</Words>
  <Characters>3263</Characters>
  <Application>Microsoft Office Word</Application>
  <DocSecurity>0</DocSecurity>
  <Lines>27</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Миколаївна Грекова</dc:creator>
  <dc:description/>
  <cp:lastModifiedBy>ПК 1</cp:lastModifiedBy>
  <cp:revision>22</cp:revision>
  <cp:lastPrinted>2021-03-17T14:51:00Z</cp:lastPrinted>
  <dcterms:created xsi:type="dcterms:W3CDTF">2024-08-28T13:59:00Z</dcterms:created>
  <dcterms:modified xsi:type="dcterms:W3CDTF">2026-06-09T06:32:00Z</dcterms:modified>
  <dc:language>uk-UA</dc:language>
</cp:coreProperties>
</file>