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876AC83" w14:textId="77777777" w:rsidR="00212899" w:rsidRPr="005E7726" w:rsidRDefault="00212899">
      <w:pPr>
        <w:jc w:val="center"/>
        <w:rPr>
          <w:b/>
          <w:bCs/>
          <w:sz w:val="24"/>
          <w:szCs w:val="24"/>
        </w:rPr>
      </w:pPr>
      <w:r w:rsidRPr="005E7726">
        <w:rPr>
          <w:b/>
          <w:bCs/>
          <w:sz w:val="24"/>
          <w:szCs w:val="24"/>
        </w:rPr>
        <w:t>УМОВИ</w:t>
      </w:r>
    </w:p>
    <w:p w14:paraId="3BC4DD5B" w14:textId="2F183124" w:rsidR="00952FB4" w:rsidRPr="005E7726" w:rsidRDefault="00CB359D">
      <w:pPr>
        <w:jc w:val="center"/>
        <w:rPr>
          <w:b/>
          <w:sz w:val="24"/>
          <w:szCs w:val="24"/>
        </w:rPr>
      </w:pPr>
      <w:r w:rsidRPr="005E7726">
        <w:rPr>
          <w:b/>
          <w:bCs/>
          <w:sz w:val="24"/>
          <w:szCs w:val="24"/>
        </w:rPr>
        <w:t xml:space="preserve"> проведення </w:t>
      </w:r>
      <w:r w:rsidR="005B5D9F" w:rsidRPr="005E7726">
        <w:rPr>
          <w:b/>
          <w:bCs/>
          <w:sz w:val="24"/>
          <w:szCs w:val="24"/>
        </w:rPr>
        <w:t>добору</w:t>
      </w:r>
      <w:r w:rsidRPr="005E7726">
        <w:rPr>
          <w:b/>
          <w:bCs/>
          <w:sz w:val="24"/>
          <w:szCs w:val="24"/>
        </w:rPr>
        <w:t xml:space="preserve"> на зайняття посади </w:t>
      </w:r>
      <w:r w:rsidR="006438E0" w:rsidRPr="005E7726">
        <w:rPr>
          <w:b/>
          <w:bCs/>
          <w:sz w:val="24"/>
          <w:szCs w:val="24"/>
        </w:rPr>
        <w:t xml:space="preserve">державного службовця категорії «В» </w:t>
      </w:r>
      <w:r w:rsidRPr="005E7726">
        <w:rPr>
          <w:b/>
          <w:bCs/>
          <w:sz w:val="24"/>
          <w:szCs w:val="24"/>
          <w:lang w:val="ru-RU"/>
        </w:rPr>
        <w:t>головного спеціаліста-юрисконсульта відділу представництва інтересів в судах та інших органах №</w:t>
      </w:r>
      <w:r w:rsidR="006438E0" w:rsidRPr="005E7726">
        <w:rPr>
          <w:b/>
          <w:bCs/>
          <w:sz w:val="24"/>
          <w:szCs w:val="24"/>
          <w:lang w:val="ru-RU"/>
        </w:rPr>
        <w:t>2</w:t>
      </w:r>
      <w:r w:rsidRPr="005E7726">
        <w:rPr>
          <w:b/>
          <w:bCs/>
          <w:sz w:val="24"/>
          <w:szCs w:val="24"/>
          <w:lang w:val="ru-RU"/>
        </w:rPr>
        <w:t xml:space="preserve"> </w:t>
      </w:r>
      <w:r w:rsidR="00212899" w:rsidRPr="005E7726">
        <w:rPr>
          <w:b/>
          <w:bCs/>
          <w:sz w:val="24"/>
          <w:szCs w:val="24"/>
          <w:lang w:val="ru-RU"/>
        </w:rPr>
        <w:t>Ю</w:t>
      </w:r>
      <w:r w:rsidRPr="005E7726">
        <w:rPr>
          <w:b/>
          <w:bCs/>
          <w:sz w:val="24"/>
          <w:szCs w:val="24"/>
        </w:rPr>
        <w:t xml:space="preserve">ридичного управління </w:t>
      </w:r>
      <w:r w:rsidRPr="005E7726">
        <w:rPr>
          <w:b/>
          <w:sz w:val="24"/>
          <w:szCs w:val="24"/>
        </w:rPr>
        <w:t>Головного управління Пенсійного фонду України в Луганській області</w:t>
      </w:r>
    </w:p>
    <w:p w14:paraId="0A6CB5A4" w14:textId="4272B6BF" w:rsidR="00212899" w:rsidRPr="005E7726" w:rsidRDefault="00D90EF3">
      <w:pPr>
        <w:jc w:val="center"/>
        <w:rPr>
          <w:b/>
          <w:sz w:val="24"/>
          <w:szCs w:val="24"/>
        </w:rPr>
      </w:pPr>
      <w:r w:rsidRPr="005E7726">
        <w:rPr>
          <w:b/>
          <w:sz w:val="24"/>
          <w:szCs w:val="24"/>
        </w:rPr>
        <w:t>(</w:t>
      </w:r>
      <w:r w:rsidR="008E42C9">
        <w:rPr>
          <w:b/>
          <w:sz w:val="24"/>
          <w:szCs w:val="24"/>
        </w:rPr>
        <w:t>1</w:t>
      </w:r>
      <w:r w:rsidR="00212899" w:rsidRPr="005E7726">
        <w:rPr>
          <w:b/>
          <w:sz w:val="24"/>
          <w:szCs w:val="24"/>
        </w:rPr>
        <w:t xml:space="preserve"> посад</w:t>
      </w:r>
      <w:r w:rsidR="008E42C9">
        <w:rPr>
          <w:b/>
          <w:sz w:val="24"/>
          <w:szCs w:val="24"/>
        </w:rPr>
        <w:t>а</w:t>
      </w:r>
      <w:r w:rsidR="00212899" w:rsidRPr="005E7726">
        <w:rPr>
          <w:b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38"/>
        <w:gridCol w:w="6254"/>
      </w:tblGrid>
      <w:tr w:rsidR="00952FB4" w:rsidRPr="005E7726" w14:paraId="7E40FA2F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81164B" w14:textId="77777777" w:rsidR="00952FB4" w:rsidRPr="005E7726" w:rsidRDefault="00CB359D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2FB4" w:rsidRPr="005E7726" w14:paraId="6996804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CACD18" w14:textId="77777777" w:rsidR="00952FB4" w:rsidRPr="005E7726" w:rsidRDefault="00CB359D">
            <w:pPr>
              <w:widowControl w:val="0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Посадові обов</w:t>
            </w:r>
            <w:r w:rsidRPr="005E7726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5E7726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559A8B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Представляти (захищати) в установленому порядку інтереси Головного управління в судах та інших органах під час розгляду правових питань і спорів з питань пенсійного забезпечення; готувати відзиви (відповіді, заперечення) на позовні заяви з питань пенсійного забезпечення, заяви про перегляд рішень, ухвал, постанов суду в апеляційному та касаційному порядку.</w:t>
            </w:r>
          </w:p>
          <w:p w14:paraId="6B1690D3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Здійснювати моніторинг стану розгляду в судах справ за участю головного управління, невідкладне повідомлення відповідних структурних підрозділів про набрання законної сили судовими рішеннями про покладення зобов’язань або стягнення коштів з Головного управління Фонду, надавати правову допомогу щодо повного фактичного виконання судових рішень, які набрали законної сили.</w:t>
            </w:r>
          </w:p>
          <w:p w14:paraId="5BBECFAF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Організовувати претензійну роботу, здійснювати контроль за її проведенням.</w:t>
            </w:r>
          </w:p>
          <w:p w14:paraId="42324F1B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Аналізувати наслідки розгляду претензій і позовів, вносити пропозиції щодо удосконалення правового забезпечення цієї діяльності.</w:t>
            </w:r>
          </w:p>
          <w:p w14:paraId="1F11932E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Вести облік претензій та позовних заяв, пред’явлених Головним управлінням: забезпечувати формування судових матеріалів в окремі справи, ведення обліку їх руху та журналу судових засідань в електронній підсистемі Пенсійного фонду України.</w:t>
            </w:r>
          </w:p>
          <w:p w14:paraId="0048136C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Забезпечувати зберігання претензійних та позовних матеріалів.</w:t>
            </w:r>
          </w:p>
          <w:p w14:paraId="681DC330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Узагальнювати результати судової практики за участю підпорядкованих управлінь, доводити результати цього узагальнення до заінтересованих структурних підрозділів Головного управління.</w:t>
            </w:r>
          </w:p>
          <w:p w14:paraId="58D6080A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Забезпечувати взаємодію з органами державної виконавчої служби, правоохоронними та іншими органами, забезпечувати реалізацію прав сторони виконавчого провадження, готувати пропозиції щодо оскарження рішень, дій і бездіяльності державного виконавця за наявності підстав.</w:t>
            </w:r>
          </w:p>
          <w:p w14:paraId="25FF5CAC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Забезпечувати інформаційне наповнення електронних підсистем Пенсійного фонду України.</w:t>
            </w:r>
          </w:p>
          <w:p w14:paraId="509301AF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Забезпечувати відстеження інформації про призначення справ до розгляду та результату розгляду справ на офіційних веб-сайтах судів.</w:t>
            </w:r>
          </w:p>
          <w:p w14:paraId="32B47031" w14:textId="77777777" w:rsidR="0059134F" w:rsidRDefault="0059134F" w:rsidP="0059134F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Виконання доручень керівника в межах компетенції.</w:t>
            </w:r>
          </w:p>
          <w:p w14:paraId="4F40C491" w14:textId="77777777" w:rsidR="0059134F" w:rsidRDefault="0059134F" w:rsidP="0059134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  <w:lang w:val="ru-RU" w:eastAsia="ru-RU"/>
              </w:rPr>
            </w:pPr>
            <w:r>
              <w:rPr>
                <w:i/>
                <w:sz w:val="24"/>
                <w:szCs w:val="24"/>
                <w:lang w:val="ru-RU" w:eastAsia="ru-RU"/>
              </w:rPr>
              <w:t xml:space="preserve">Місце розташування посади: віддалене, в сервісному центрі Пенсійного фонду України за місцем </w:t>
            </w:r>
            <w:r>
              <w:rPr>
                <w:i/>
                <w:sz w:val="24"/>
                <w:szCs w:val="24"/>
                <w:lang w:val="ru-RU" w:eastAsia="ru-RU"/>
              </w:rPr>
              <w:lastRenderedPageBreak/>
              <w:t>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2C1D46F" w14:textId="77777777" w:rsidR="0059134F" w:rsidRDefault="0059134F" w:rsidP="0059134F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>м. Київ, провулок Західний, 4а</w:t>
            </w:r>
          </w:p>
          <w:p w14:paraId="60FF4D0F" w14:textId="77777777" w:rsidR="0059134F" w:rsidRDefault="0059134F" w:rsidP="0059134F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>м. Черкаси, вул. В. Чорновола, 157</w:t>
            </w:r>
          </w:p>
          <w:p w14:paraId="3D3C3522" w14:textId="77777777" w:rsidR="0059134F" w:rsidRDefault="0059134F" w:rsidP="0059134F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>м. Черкаси, вул. Дашковича, 39</w:t>
            </w:r>
          </w:p>
          <w:p w14:paraId="49CF2D6C" w14:textId="77777777" w:rsidR="0059134F" w:rsidRDefault="0059134F" w:rsidP="0059134F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>м. Дніпро, вул. Воскресенська, 41</w:t>
            </w:r>
          </w:p>
          <w:p w14:paraId="2C0E5A6F" w14:textId="77777777" w:rsidR="0059134F" w:rsidRDefault="0059134F" w:rsidP="0059134F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 xml:space="preserve">м. Миколаїв вул. Завалля, 10, Львівської області </w:t>
            </w:r>
          </w:p>
          <w:p w14:paraId="449A2BFE" w14:textId="77777777" w:rsidR="00952FB4" w:rsidRPr="005E7726" w:rsidRDefault="00952FB4" w:rsidP="00212899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BE7900" w:rsidRPr="005E7726" w14:paraId="59FD59E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C3BE78" w14:textId="77777777" w:rsidR="00BE7900" w:rsidRPr="005E7726" w:rsidRDefault="00BE7900" w:rsidP="00BE7900">
            <w:pPr>
              <w:widowControl w:val="0"/>
              <w:jc w:val="both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09C170" w14:textId="327A77D4" w:rsidR="00BE7900" w:rsidRDefault="00BE7900" w:rsidP="00BE7900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color w:val="FF0000"/>
                <w:lang w:val="ru-RU" w:eastAsia="ru-RU"/>
              </w:rPr>
              <w:t xml:space="preserve">       </w:t>
            </w:r>
            <w:r>
              <w:rPr>
                <w:lang w:val="ru-RU" w:eastAsia="ru-RU"/>
              </w:rPr>
              <w:t xml:space="preserve">• </w:t>
            </w:r>
            <w:r>
              <w:rPr>
                <w:sz w:val="24"/>
                <w:szCs w:val="24"/>
                <w:lang w:val="ru-RU" w:eastAsia="ru-RU"/>
              </w:rPr>
              <w:t>посадовий оклад</w:t>
            </w:r>
            <w:r>
              <w:rPr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 xml:space="preserve">20795грн.; </w:t>
            </w:r>
          </w:p>
          <w:p w14:paraId="154ECAEB" w14:textId="77777777" w:rsidR="00BE7900" w:rsidRDefault="00BE7900" w:rsidP="00BE7900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до посадового окладу за ранг державного службовця; </w:t>
            </w:r>
          </w:p>
          <w:p w14:paraId="0ACB5C10" w14:textId="77777777" w:rsidR="00BE7900" w:rsidRDefault="00BE7900" w:rsidP="00BE7900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за вислугу років на державній службі на рівні 2 відсотків посадового окладу державного службовця за кожний календарний рік стажу державної служби, але не більше 30 відсотків посадового окладу; </w:t>
            </w:r>
          </w:p>
          <w:p w14:paraId="36977840" w14:textId="77777777" w:rsidR="00BE7900" w:rsidRDefault="00BE7900" w:rsidP="00BE7900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премії (виплачуються в межах фонду преміювання залежно від особистого внеску державного службовця в загальний результат роботи державного органу). </w:t>
            </w:r>
          </w:p>
          <w:p w14:paraId="4161A4D5" w14:textId="60345E12" w:rsidR="00BE7900" w:rsidRPr="005E7726" w:rsidRDefault="00BE7900" w:rsidP="00BE7900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</w:p>
        </w:tc>
      </w:tr>
      <w:tr w:rsidR="00BE7900" w:rsidRPr="005E7726" w14:paraId="4CAA8B8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6E69D9" w14:textId="77777777" w:rsidR="00BE7900" w:rsidRPr="005E7726" w:rsidRDefault="00BE7900" w:rsidP="00BE7900">
            <w:pPr>
              <w:widowControl w:val="0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08DDD01" w14:textId="77777777" w:rsidR="00BE7900" w:rsidRDefault="00BE7900" w:rsidP="00BE7900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• призначення на посаду строкове –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5D6422D6" w14:textId="77777777" w:rsidR="00BE7900" w:rsidRDefault="00BE7900" w:rsidP="00BE7900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• при призначені на посаду встановлюється випробування строком від 1 до 6 місяців;</w:t>
            </w:r>
          </w:p>
          <w:p w14:paraId="11DFAADD" w14:textId="659963C7" w:rsidR="00BE7900" w:rsidRPr="005E7726" w:rsidRDefault="00BE7900" w:rsidP="00BE7900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• 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BE7900" w:rsidRPr="005E7726" w14:paraId="04E010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B73FBD" w14:textId="77777777" w:rsidR="00BE7900" w:rsidRPr="005E7726" w:rsidRDefault="00BE7900" w:rsidP="00BE7900">
            <w:pPr>
              <w:widowControl w:val="0"/>
              <w:rPr>
                <w:sz w:val="24"/>
                <w:szCs w:val="24"/>
              </w:rPr>
            </w:pPr>
            <w:r w:rsidRPr="005E7726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146AE04" w14:textId="77777777" w:rsidR="00BE7900" w:rsidRDefault="00BE7900" w:rsidP="00BE790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F8E8A7E" w14:textId="77777777" w:rsidR="00BE7900" w:rsidRDefault="00BE7900" w:rsidP="00BE790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>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1A640913" w14:textId="77777777" w:rsidR="00BE7900" w:rsidRDefault="00BE7900" w:rsidP="00BE790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прізвище, ім’я, по батькові кандидата;</w:t>
            </w:r>
          </w:p>
          <w:p w14:paraId="0ABCD6C7" w14:textId="77777777" w:rsidR="00BE7900" w:rsidRDefault="00BE7900" w:rsidP="00BE7900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реквізити документа, що посвідчує особу та підтверджує громадянство України;</w:t>
            </w:r>
          </w:p>
          <w:p w14:paraId="09883E9A" w14:textId="77777777" w:rsidR="00BE7900" w:rsidRDefault="00BE7900" w:rsidP="00BE790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підтвердження наявності відповідного ступеня вищої освіти;</w:t>
            </w:r>
          </w:p>
          <w:p w14:paraId="4AD65729" w14:textId="77777777" w:rsidR="00BE7900" w:rsidRDefault="00BE7900" w:rsidP="00BE790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1BDAA919" w14:textId="494609D3" w:rsidR="00BE7900" w:rsidRDefault="00BE7900" w:rsidP="00BE790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3) документи приймаються до 1</w:t>
            </w:r>
            <w:r w:rsidR="008E42C9">
              <w:rPr>
                <w:sz w:val="24"/>
                <w:szCs w:val="24"/>
                <w:lang w:val="ru-RU" w:eastAsia="ru-RU"/>
              </w:rPr>
              <w:t>7</w:t>
            </w:r>
            <w:r>
              <w:rPr>
                <w:sz w:val="24"/>
                <w:szCs w:val="24"/>
                <w:lang w:val="ru-RU" w:eastAsia="ru-RU"/>
              </w:rPr>
              <w:t xml:space="preserve"> год.00 хв</w:t>
            </w:r>
          </w:p>
          <w:p w14:paraId="0199D07E" w14:textId="4450C798" w:rsidR="00BE7900" w:rsidRPr="005E7726" w:rsidRDefault="008E42C9" w:rsidP="00BE7900">
            <w:pPr>
              <w:widowControl w:val="0"/>
              <w:ind w:left="105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25 червня</w:t>
            </w:r>
            <w:r w:rsidR="004905B8">
              <w:rPr>
                <w:sz w:val="24"/>
                <w:szCs w:val="24"/>
                <w:lang w:val="ru-RU" w:eastAsia="ru-RU"/>
              </w:rPr>
              <w:t xml:space="preserve"> 2026 року</w:t>
            </w:r>
          </w:p>
        </w:tc>
      </w:tr>
      <w:tr w:rsidR="00BE7900" w:rsidRPr="005E7726" w14:paraId="28F59B6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DFDE02" w14:textId="77777777" w:rsidR="00BE7900" w:rsidRPr="005E7726" w:rsidRDefault="00BE7900" w:rsidP="00BE7900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5E7726">
              <w:rPr>
                <w:b/>
                <w:bCs/>
                <w:color w:val="000000"/>
                <w:sz w:val="24"/>
                <w:szCs w:val="24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54B021" w14:textId="588DA953" w:rsidR="00BE7900" w:rsidRPr="005E7726" w:rsidRDefault="00BE7900" w:rsidP="00BE7900">
            <w:pPr>
              <w:pStyle w:val="ae"/>
              <w:widowControl w:val="0"/>
              <w:ind w:left="149" w:right="126"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Співбесіда з начальником </w:t>
            </w:r>
            <w:r>
              <w:rPr>
                <w:color w:val="000000"/>
                <w:sz w:val="24"/>
                <w:szCs w:val="24"/>
                <w:lang w:val="uk-UA"/>
              </w:rPr>
              <w:t>Юридичного у</w:t>
            </w:r>
            <w:r>
              <w:rPr>
                <w:color w:val="000000"/>
                <w:sz w:val="24"/>
                <w:szCs w:val="24"/>
              </w:rPr>
              <w:t xml:space="preserve">правління відбудеться </w:t>
            </w:r>
            <w:r w:rsidR="008E42C9">
              <w:rPr>
                <w:color w:val="000000"/>
                <w:sz w:val="24"/>
                <w:szCs w:val="24"/>
                <w:lang w:val="uk-UA"/>
              </w:rPr>
              <w:t>з 26 червня по 03 липня</w:t>
            </w:r>
            <w:r>
              <w:rPr>
                <w:color w:val="000000"/>
                <w:sz w:val="24"/>
                <w:szCs w:val="24"/>
              </w:rPr>
              <w:t xml:space="preserve"> 2026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212899" w:rsidRPr="005E7726" w14:paraId="0CBF43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584D9F" w14:textId="77777777" w:rsidR="00212899" w:rsidRPr="005E7726" w:rsidRDefault="00212899">
            <w:pPr>
              <w:widowControl w:val="0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Прізвище, ім</w:t>
            </w:r>
            <w:r w:rsidRPr="005E7726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5E7726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A6B01D" w14:textId="77777777" w:rsidR="00212899" w:rsidRPr="005E7726" w:rsidRDefault="00212899" w:rsidP="00212899">
            <w:pPr>
              <w:widowControl w:val="0"/>
              <w:ind w:left="105"/>
              <w:rPr>
                <w:color w:val="000000"/>
                <w:sz w:val="24"/>
                <w:szCs w:val="24"/>
              </w:rPr>
            </w:pPr>
            <w:r w:rsidRPr="005E7726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Петрова Наталія Зіновіїна, (0506444025), </w:t>
            </w:r>
            <w:r w:rsidRPr="005E7726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br/>
            </w:r>
            <w:hyperlink r:id="rId8">
              <w:r w:rsidRPr="005E7726">
                <w:rPr>
                  <w:color w:val="000000"/>
                  <w:sz w:val="24"/>
                  <w:szCs w:val="24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212899" w:rsidRPr="005E7726" w14:paraId="02ED6A2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08755A5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212899" w:rsidRPr="005E7726" w14:paraId="21681FE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0DC0B1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A6296F" w14:textId="77777777" w:rsidR="00212899" w:rsidRPr="005E7726" w:rsidRDefault="00212899">
            <w:pPr>
              <w:widowControl w:val="0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905DB8" w14:textId="77777777" w:rsidR="00212899" w:rsidRPr="005E7726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E7726">
              <w:rPr>
                <w:kern w:val="2"/>
                <w:sz w:val="24"/>
                <w:szCs w:val="24"/>
                <w:lang w:eastAsia="zh-CN"/>
              </w:rPr>
              <w:t>вища юридична освіта за ступенем не нижче молодшого бакалавра або бакалавра</w:t>
            </w:r>
          </w:p>
        </w:tc>
      </w:tr>
      <w:tr w:rsidR="00212899" w:rsidRPr="005E7726" w14:paraId="408CBB31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9BD1E2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CF8818" w14:textId="77777777" w:rsidR="00212899" w:rsidRPr="005E7726" w:rsidRDefault="00212899">
            <w:pPr>
              <w:widowControl w:val="0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A4D504" w14:textId="77777777" w:rsidR="00212899" w:rsidRPr="005E7726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212899" w:rsidRPr="005E7726" w14:paraId="0723B80F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F61E3D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F30964" w14:textId="77777777" w:rsidR="00212899" w:rsidRPr="005E7726" w:rsidRDefault="00212899">
            <w:pPr>
              <w:widowControl w:val="0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BC054A" w14:textId="77777777" w:rsidR="00212899" w:rsidRPr="005E7726" w:rsidRDefault="0021289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212899" w:rsidRPr="005E7726" w14:paraId="6B78E03B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58D891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212899" w:rsidRPr="005E7726" w14:paraId="671B3962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3F2210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0A6D97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Компоненти вимоги</w:t>
            </w:r>
          </w:p>
        </w:tc>
      </w:tr>
      <w:tr w:rsidR="00212899" w:rsidRPr="005E7726" w14:paraId="3784A822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754470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CF3C61" w14:textId="77777777" w:rsidR="00212899" w:rsidRPr="005E7726" w:rsidRDefault="0021289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4C17D9" w14:textId="77777777" w:rsidR="00212899" w:rsidRPr="005E7726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E7726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3E3BCC07" w14:textId="77777777" w:rsidR="00212899" w:rsidRPr="005E7726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E7726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70F0D79" w14:textId="77777777" w:rsidR="00212899" w:rsidRPr="005E7726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E7726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212899" w:rsidRPr="005E7726" w14:paraId="1B25DAA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32FDA2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393585" w14:textId="77777777" w:rsidR="00212899" w:rsidRPr="005E7726" w:rsidRDefault="00212899">
            <w:pPr>
              <w:widowControl w:val="0"/>
              <w:snapToGrid w:val="0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C73150" w14:textId="77777777" w:rsidR="00212899" w:rsidRPr="005E7726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E7726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7BBCFF6" w14:textId="77777777" w:rsidR="00212899" w:rsidRPr="005E7726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E7726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12899" w:rsidRPr="005E7726" w14:paraId="29645788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0DFD4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D7883A" w14:textId="77777777" w:rsidR="00212899" w:rsidRPr="005E7726" w:rsidRDefault="0021289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920C75" w14:textId="77777777" w:rsidR="00212899" w:rsidRPr="005E7726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1F4DA38" w14:textId="77777777" w:rsidR="00212899" w:rsidRPr="005E7726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212899" w:rsidRPr="005E7726" w14:paraId="615C9A9B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7ED74D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 w:rsidRPr="005E7726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1655C0" w14:textId="77777777" w:rsidR="00212899" w:rsidRPr="005E7726" w:rsidRDefault="00212899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E7726">
              <w:rPr>
                <w:b/>
                <w:color w:val="000000"/>
                <w:sz w:val="24"/>
                <w:szCs w:val="24"/>
              </w:rPr>
              <w:t>Цифрова грамотність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E48A1C" w14:textId="77777777" w:rsidR="00212899" w:rsidRPr="005E7726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5E7726">
              <w:rPr>
                <w:color w:val="000000"/>
                <w:sz w:val="24"/>
                <w:szCs w:val="24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1393021B" w14:textId="77777777" w:rsidR="00212899" w:rsidRPr="005E7726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5E7726">
              <w:rPr>
                <w:color w:val="000000"/>
                <w:sz w:val="24"/>
                <w:szCs w:val="24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09C4868D" w14:textId="77777777" w:rsidR="00212899" w:rsidRPr="005E7726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5E7726">
              <w:rPr>
                <w:color w:val="000000"/>
                <w:sz w:val="24"/>
                <w:szCs w:val="24"/>
                <w:lang w:eastAsia="en-US"/>
              </w:rPr>
              <w:t xml:space="preserve">здатність працювати з документами в різних  цифрових форматах; зберігати, накопичувати, впорядковувати, </w:t>
            </w:r>
            <w:r w:rsidRPr="005E7726">
              <w:rPr>
                <w:color w:val="000000"/>
                <w:sz w:val="24"/>
                <w:szCs w:val="24"/>
                <w:lang w:eastAsia="en-US"/>
              </w:rPr>
              <w:lastRenderedPageBreak/>
              <w:t>архівувати цифрові ресурси та дані різних типів;</w:t>
            </w:r>
          </w:p>
          <w:p w14:paraId="536A804D" w14:textId="77777777" w:rsidR="00212899" w:rsidRPr="005E7726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5E7726">
              <w:rPr>
                <w:color w:val="000000"/>
                <w:sz w:val="24"/>
                <w:szCs w:val="24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7C8E2D7" w14:textId="77777777" w:rsidR="00212899" w:rsidRPr="005E7726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5E7726">
              <w:rPr>
                <w:color w:val="000000"/>
                <w:sz w:val="24"/>
                <w:szCs w:val="24"/>
                <w:lang w:eastAsia="en-US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30B315EB" w14:textId="77777777" w:rsidR="00212899" w:rsidRPr="005E7726" w:rsidRDefault="00212899">
            <w:pPr>
              <w:widowControl w:val="0"/>
              <w:ind w:left="284"/>
              <w:rPr>
                <w:sz w:val="24"/>
                <w:szCs w:val="24"/>
              </w:rPr>
            </w:pPr>
            <w:r w:rsidRPr="005E7726">
              <w:rPr>
                <w:color w:val="000000"/>
                <w:sz w:val="24"/>
                <w:szCs w:val="24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212899" w:rsidRPr="005E7726" w14:paraId="0AD40BB8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A41C07" w14:textId="77777777" w:rsidR="00212899" w:rsidRPr="005E7726" w:rsidRDefault="00212899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5E7726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212899" w:rsidRPr="005E7726" w14:paraId="642BA61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D236CA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8C858D" w14:textId="77777777" w:rsidR="00212899" w:rsidRPr="005E7726" w:rsidRDefault="0021289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EC4578" w14:textId="77777777" w:rsidR="00212899" w:rsidRPr="005E7726" w:rsidRDefault="00212899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- Конституція України;</w:t>
            </w:r>
          </w:p>
          <w:p w14:paraId="2A31DEDE" w14:textId="77777777" w:rsidR="00212899" w:rsidRPr="005E7726" w:rsidRDefault="00212899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563FAF0F" w14:textId="77777777" w:rsidR="00212899" w:rsidRPr="005E7726" w:rsidRDefault="00212899">
            <w:pPr>
              <w:widowControl w:val="0"/>
              <w:snapToGrid w:val="0"/>
              <w:ind w:left="284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- Закон України “Про запобігання корупції”.</w:t>
            </w:r>
          </w:p>
        </w:tc>
      </w:tr>
      <w:tr w:rsidR="00212899" w:rsidRPr="005E7726" w14:paraId="52E032F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8ECF49" w14:textId="77777777" w:rsidR="00212899" w:rsidRPr="005E7726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3200C" w14:textId="77777777" w:rsidR="00212899" w:rsidRPr="005E7726" w:rsidRDefault="00212899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E7726">
              <w:rPr>
                <w:b/>
                <w:bCs/>
                <w:sz w:val="24"/>
                <w:szCs w:val="24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E1685D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Кодекс адміністративного судочинства України;</w:t>
            </w:r>
          </w:p>
          <w:p w14:paraId="726DA94C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Цивільний кодекс України;</w:t>
            </w:r>
          </w:p>
          <w:p w14:paraId="7404CFED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Цивільний процесуальний кодекс України;</w:t>
            </w:r>
          </w:p>
          <w:p w14:paraId="77A9B918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Закону України “Про загальнообов’язкове державне пенсійне страхування”;</w:t>
            </w:r>
          </w:p>
          <w:p w14:paraId="452ED39E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Закону України «Про загальнообов'язкове державне соціальне страхування»;</w:t>
            </w:r>
          </w:p>
          <w:p w14:paraId="30791EA7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Закону України “Про пенсійне забезпечення”;</w:t>
            </w:r>
          </w:p>
          <w:p w14:paraId="3199C6BC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369DA82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Положення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3EF0A09E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Постанови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304E9CC0" w14:textId="77777777" w:rsidR="00212899" w:rsidRPr="005E7726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5E7726">
              <w:rPr>
                <w:sz w:val="24"/>
                <w:szCs w:val="24"/>
              </w:rPr>
              <w:t>інші нормативно-правові акти, що регулюють відносини, пов’язані з виконанням функцій відділу</w:t>
            </w:r>
          </w:p>
        </w:tc>
      </w:tr>
    </w:tbl>
    <w:p w14:paraId="7E0EFC12" w14:textId="77777777" w:rsidR="00952FB4" w:rsidRPr="005E7726" w:rsidRDefault="00CB359D">
      <w:pPr>
        <w:jc w:val="center"/>
        <w:rPr>
          <w:sz w:val="24"/>
          <w:szCs w:val="24"/>
        </w:rPr>
      </w:pPr>
      <w:r w:rsidRPr="005E7726">
        <w:rPr>
          <w:sz w:val="24"/>
          <w:szCs w:val="24"/>
        </w:rPr>
        <w:t>_______________________________</w:t>
      </w:r>
    </w:p>
    <w:sectPr w:rsidR="00952FB4" w:rsidRPr="005E7726" w:rsidSect="00952F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0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C1D37" w14:textId="77777777" w:rsidR="004B183D" w:rsidRDefault="004B183D" w:rsidP="00952FB4">
      <w:r>
        <w:separator/>
      </w:r>
    </w:p>
  </w:endnote>
  <w:endnote w:type="continuationSeparator" w:id="0">
    <w:p w14:paraId="155CB9BE" w14:textId="77777777" w:rsidR="004B183D" w:rsidRDefault="004B183D" w:rsidP="0095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3122C" w14:textId="77777777" w:rsidR="00952FB4" w:rsidRDefault="00952FB4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6E8F4" w14:textId="77777777" w:rsidR="00952FB4" w:rsidRDefault="00952FB4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1925D" w14:textId="77777777" w:rsidR="00952FB4" w:rsidRDefault="00952FB4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233C2" w14:textId="77777777" w:rsidR="004B183D" w:rsidRDefault="004B183D" w:rsidP="00952FB4">
      <w:r>
        <w:separator/>
      </w:r>
    </w:p>
  </w:footnote>
  <w:footnote w:type="continuationSeparator" w:id="0">
    <w:p w14:paraId="1C8EA95D" w14:textId="77777777" w:rsidR="004B183D" w:rsidRDefault="004B183D" w:rsidP="00952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3A7A4" w14:textId="77777777" w:rsidR="00952FB4" w:rsidRDefault="00952FB4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2FA2C" w14:textId="77777777" w:rsidR="00952FB4" w:rsidRDefault="00C12E17">
    <w:pPr>
      <w:pStyle w:val="1"/>
      <w:jc w:val="center"/>
    </w:pPr>
    <w:r>
      <w:fldChar w:fldCharType="begin"/>
    </w:r>
    <w:r w:rsidR="00CB359D">
      <w:instrText xml:space="preserve"> PAGE </w:instrText>
    </w:r>
    <w:r>
      <w:fldChar w:fldCharType="separate"/>
    </w:r>
    <w:r w:rsidR="008C7ED2">
      <w:rPr>
        <w:noProof/>
      </w:rPr>
      <w:t>2</w:t>
    </w:r>
    <w:r>
      <w:fldChar w:fldCharType="end"/>
    </w:r>
  </w:p>
  <w:p w14:paraId="42B45069" w14:textId="77777777" w:rsidR="00952FB4" w:rsidRDefault="00952FB4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911AC" w14:textId="77777777" w:rsidR="00952FB4" w:rsidRDefault="00952FB4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9461B"/>
    <w:multiLevelType w:val="multilevel"/>
    <w:tmpl w:val="55FE4ED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2AD2F8C"/>
    <w:multiLevelType w:val="multilevel"/>
    <w:tmpl w:val="87CC365A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3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 w:tplc="04220019">
      <w:start w:val="1"/>
      <w:numFmt w:val="lowerLetter"/>
      <w:lvlText w:val="%2."/>
      <w:lvlJc w:val="left"/>
      <w:pPr>
        <w:ind w:left="1752" w:hanging="360"/>
      </w:pPr>
    </w:lvl>
    <w:lvl w:ilvl="2" w:tplc="0422001B">
      <w:start w:val="1"/>
      <w:numFmt w:val="lowerRoman"/>
      <w:lvlText w:val="%3."/>
      <w:lvlJc w:val="right"/>
      <w:pPr>
        <w:ind w:left="2472" w:hanging="180"/>
      </w:pPr>
    </w:lvl>
    <w:lvl w:ilvl="3" w:tplc="0422000F">
      <w:start w:val="1"/>
      <w:numFmt w:val="decimal"/>
      <w:lvlText w:val="%4."/>
      <w:lvlJc w:val="left"/>
      <w:pPr>
        <w:ind w:left="3192" w:hanging="360"/>
      </w:pPr>
    </w:lvl>
    <w:lvl w:ilvl="4" w:tplc="04220019">
      <w:start w:val="1"/>
      <w:numFmt w:val="lowerLetter"/>
      <w:lvlText w:val="%5."/>
      <w:lvlJc w:val="left"/>
      <w:pPr>
        <w:ind w:left="3912" w:hanging="360"/>
      </w:pPr>
    </w:lvl>
    <w:lvl w:ilvl="5" w:tplc="0422001B">
      <w:start w:val="1"/>
      <w:numFmt w:val="lowerRoman"/>
      <w:lvlText w:val="%6."/>
      <w:lvlJc w:val="right"/>
      <w:pPr>
        <w:ind w:left="4632" w:hanging="180"/>
      </w:pPr>
    </w:lvl>
    <w:lvl w:ilvl="6" w:tplc="0422000F">
      <w:start w:val="1"/>
      <w:numFmt w:val="decimal"/>
      <w:lvlText w:val="%7."/>
      <w:lvlJc w:val="left"/>
      <w:pPr>
        <w:ind w:left="5352" w:hanging="360"/>
      </w:pPr>
    </w:lvl>
    <w:lvl w:ilvl="7" w:tplc="04220019">
      <w:start w:val="1"/>
      <w:numFmt w:val="lowerLetter"/>
      <w:lvlText w:val="%8."/>
      <w:lvlJc w:val="left"/>
      <w:pPr>
        <w:ind w:left="6072" w:hanging="360"/>
      </w:pPr>
    </w:lvl>
    <w:lvl w:ilvl="8" w:tplc="0422001B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2FB4"/>
    <w:rsid w:val="00212899"/>
    <w:rsid w:val="00343EB8"/>
    <w:rsid w:val="00353A22"/>
    <w:rsid w:val="004905B8"/>
    <w:rsid w:val="004B183D"/>
    <w:rsid w:val="0059134F"/>
    <w:rsid w:val="005B5D9F"/>
    <w:rsid w:val="005C0B14"/>
    <w:rsid w:val="005E7726"/>
    <w:rsid w:val="00630785"/>
    <w:rsid w:val="00640B1D"/>
    <w:rsid w:val="006438E0"/>
    <w:rsid w:val="007C256C"/>
    <w:rsid w:val="007C408C"/>
    <w:rsid w:val="007D67E2"/>
    <w:rsid w:val="008C7ED2"/>
    <w:rsid w:val="008E42C9"/>
    <w:rsid w:val="00952FB4"/>
    <w:rsid w:val="009C3D93"/>
    <w:rsid w:val="00A82D1F"/>
    <w:rsid w:val="00A9341B"/>
    <w:rsid w:val="00AA087D"/>
    <w:rsid w:val="00B41795"/>
    <w:rsid w:val="00BE7900"/>
    <w:rsid w:val="00C12E17"/>
    <w:rsid w:val="00CB359D"/>
    <w:rsid w:val="00D90EF3"/>
    <w:rsid w:val="00DC1F57"/>
    <w:rsid w:val="00F13FDD"/>
    <w:rsid w:val="00F215A6"/>
    <w:rsid w:val="00FB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46DF3"/>
  <w15:docId w15:val="{C65D2D4B-1FB1-48FA-B74F-4D920EF77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FB4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11">
    <w:name w:val="Виділення1"/>
    <w:uiPriority w:val="20"/>
    <w:qFormat/>
    <w:rsid w:val="00B92464"/>
    <w:rPr>
      <w:i/>
      <w:iCs/>
    </w:rPr>
  </w:style>
  <w:style w:type="paragraph" w:customStyle="1" w:styleId="a7">
    <w:name w:val="Заголовок"/>
    <w:basedOn w:val="a"/>
    <w:next w:val="a8"/>
    <w:qFormat/>
    <w:rsid w:val="00952FB4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8">
    <w:name w:val="Body Text"/>
    <w:basedOn w:val="a"/>
    <w:rsid w:val="00952FB4"/>
    <w:pPr>
      <w:spacing w:after="140" w:line="276" w:lineRule="auto"/>
    </w:pPr>
  </w:style>
  <w:style w:type="paragraph" w:styleId="a9">
    <w:name w:val="List"/>
    <w:basedOn w:val="a8"/>
    <w:rsid w:val="00952FB4"/>
    <w:rPr>
      <w:rFonts w:cs="Arial"/>
      <w:sz w:val="24"/>
    </w:rPr>
  </w:style>
  <w:style w:type="paragraph" w:customStyle="1" w:styleId="12">
    <w:name w:val="Назва об'єкта1"/>
    <w:basedOn w:val="a"/>
    <w:qFormat/>
    <w:rsid w:val="00952FB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952FB4"/>
    <w:pPr>
      <w:suppressLineNumbers/>
    </w:pPr>
    <w:rPr>
      <w:rFonts w:cs="Arial"/>
      <w:sz w:val="24"/>
    </w:rPr>
  </w:style>
  <w:style w:type="paragraph" w:customStyle="1" w:styleId="ab">
    <w:name w:val="Верхній і нижній колонтитули"/>
    <w:basedOn w:val="a"/>
    <w:qFormat/>
    <w:rsid w:val="00952FB4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887E6D"/>
    <w:pPr>
      <w:ind w:left="720"/>
      <w:contextualSpacing/>
    </w:pPr>
  </w:style>
  <w:style w:type="character" w:customStyle="1" w:styleId="ad">
    <w:name w:val="Основний текст з відступом Знак"/>
    <w:basedOn w:val="a0"/>
    <w:link w:val="ae"/>
    <w:qFormat/>
    <w:rsid w:val="00212899"/>
    <w:rPr>
      <w:sz w:val="28"/>
    </w:rPr>
  </w:style>
  <w:style w:type="paragraph" w:styleId="ae">
    <w:name w:val="Body Text Indent"/>
    <w:basedOn w:val="a"/>
    <w:link w:val="ad"/>
    <w:rsid w:val="00212899"/>
    <w:pPr>
      <w:ind w:firstLine="567"/>
      <w:jc w:val="both"/>
    </w:pPr>
    <w:rPr>
      <w:sz w:val="28"/>
      <w:lang w:val="ru-RU"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212899"/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4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0E33D-4649-4E94-8882-BB6243B75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5501</Words>
  <Characters>3136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30</cp:revision>
  <dcterms:created xsi:type="dcterms:W3CDTF">2025-04-03T13:38:00Z</dcterms:created>
  <dcterms:modified xsi:type="dcterms:W3CDTF">2026-06-09T06:40:00Z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