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1E5C6" w14:textId="77777777" w:rsidR="00304312" w:rsidRPr="007C3D88" w:rsidRDefault="00CC2C2F">
      <w:pPr>
        <w:pStyle w:val="a5"/>
        <w:spacing w:after="0" w:line="240" w:lineRule="auto"/>
        <w:rPr>
          <w:sz w:val="24"/>
          <w:szCs w:val="24"/>
        </w:rPr>
      </w:pPr>
      <w:r w:rsidRPr="007C3D88">
        <w:rPr>
          <w:b/>
          <w:bCs/>
          <w:color w:val="000000"/>
          <w:sz w:val="24"/>
          <w:szCs w:val="24"/>
        </w:rPr>
        <w:t xml:space="preserve">Умови </w:t>
      </w:r>
    </w:p>
    <w:p w14:paraId="4088A60F" w14:textId="4A2CDDA3" w:rsidR="00304312" w:rsidRPr="007C3D88" w:rsidRDefault="00CC2C2F">
      <w:pPr>
        <w:pStyle w:val="a5"/>
        <w:spacing w:after="0" w:line="240" w:lineRule="auto"/>
        <w:rPr>
          <w:sz w:val="24"/>
          <w:szCs w:val="24"/>
        </w:rPr>
      </w:pPr>
      <w:r w:rsidRPr="007C3D88">
        <w:rPr>
          <w:b/>
          <w:bCs/>
          <w:color w:val="000000"/>
          <w:sz w:val="24"/>
          <w:szCs w:val="24"/>
        </w:rPr>
        <w:t xml:space="preserve">проведення добору на зайняття </w:t>
      </w:r>
      <w:r w:rsidR="007C3D88" w:rsidRPr="007C3D88">
        <w:rPr>
          <w:b/>
          <w:bCs/>
          <w:color w:val="000000"/>
          <w:sz w:val="24"/>
          <w:szCs w:val="24"/>
        </w:rPr>
        <w:t xml:space="preserve">вакантної </w:t>
      </w:r>
      <w:r w:rsidRPr="007C3D88">
        <w:rPr>
          <w:b/>
          <w:bCs/>
          <w:color w:val="000000"/>
          <w:sz w:val="24"/>
          <w:szCs w:val="24"/>
        </w:rPr>
        <w:t xml:space="preserve">посади </w:t>
      </w:r>
      <w:r w:rsidR="007C3D88" w:rsidRPr="007C3D88">
        <w:rPr>
          <w:b/>
          <w:bCs/>
          <w:color w:val="000000"/>
          <w:sz w:val="24"/>
          <w:szCs w:val="24"/>
        </w:rPr>
        <w:t xml:space="preserve">державної служби - </w:t>
      </w:r>
      <w:r w:rsidRPr="007C3D88">
        <w:rPr>
          <w:b/>
          <w:bCs/>
          <w:color w:val="000000"/>
          <w:sz w:val="24"/>
          <w:szCs w:val="24"/>
        </w:rPr>
        <w:t xml:space="preserve">головного спеціаліста </w:t>
      </w:r>
      <w:r w:rsidR="005533D9" w:rsidRPr="007C3D88">
        <w:rPr>
          <w:b/>
          <w:bCs/>
          <w:color w:val="000000"/>
          <w:sz w:val="24"/>
          <w:szCs w:val="24"/>
        </w:rPr>
        <w:t xml:space="preserve">категорії «В» </w:t>
      </w:r>
      <w:r w:rsidRPr="007C3D88">
        <w:rPr>
          <w:b/>
          <w:bCs/>
          <w:color w:val="000000"/>
          <w:sz w:val="24"/>
          <w:szCs w:val="24"/>
        </w:rPr>
        <w:t xml:space="preserve">відділу </w:t>
      </w:r>
      <w:r w:rsidR="00FE029E" w:rsidRPr="007C3D88">
        <w:rPr>
          <w:b/>
          <w:bCs/>
          <w:color w:val="000000"/>
          <w:sz w:val="24"/>
          <w:szCs w:val="24"/>
        </w:rPr>
        <w:t>матеріально – технічного забезпечення</w:t>
      </w:r>
      <w:r w:rsidRPr="007C3D88">
        <w:rPr>
          <w:b/>
          <w:bCs/>
          <w:color w:val="000000"/>
          <w:sz w:val="24"/>
          <w:szCs w:val="24"/>
        </w:rPr>
        <w:t xml:space="preserve"> Управління </w:t>
      </w:r>
      <w:r w:rsidR="00E11893" w:rsidRPr="007C3D88">
        <w:rPr>
          <w:b/>
          <w:bCs/>
          <w:color w:val="000000"/>
          <w:sz w:val="24"/>
          <w:szCs w:val="24"/>
        </w:rPr>
        <w:t xml:space="preserve">господарського обслуговування та </w:t>
      </w:r>
      <w:r w:rsidRPr="007C3D88">
        <w:rPr>
          <w:b/>
          <w:bCs/>
          <w:color w:val="000000"/>
          <w:sz w:val="24"/>
          <w:szCs w:val="24"/>
        </w:rPr>
        <w:t>м</w:t>
      </w:r>
      <w:r w:rsidR="00E11893" w:rsidRPr="007C3D88">
        <w:rPr>
          <w:b/>
          <w:bCs/>
          <w:color w:val="000000"/>
          <w:sz w:val="24"/>
          <w:szCs w:val="24"/>
        </w:rPr>
        <w:t xml:space="preserve">атеріально – технічного забезпечення </w:t>
      </w:r>
      <w:r w:rsidRPr="007C3D88">
        <w:rPr>
          <w:b/>
          <w:bCs/>
          <w:color w:val="000000"/>
          <w:sz w:val="24"/>
          <w:szCs w:val="24"/>
        </w:rPr>
        <w:t xml:space="preserve">Головного управління Пенсійного фонду України в Луганській області </w:t>
      </w:r>
    </w:p>
    <w:p w14:paraId="55577214" w14:textId="590A89CC" w:rsidR="00304312" w:rsidRPr="007C3D88" w:rsidRDefault="00CC2C2F">
      <w:pPr>
        <w:pStyle w:val="a5"/>
        <w:spacing w:after="0" w:line="240" w:lineRule="auto"/>
        <w:rPr>
          <w:sz w:val="24"/>
          <w:szCs w:val="24"/>
        </w:rPr>
      </w:pPr>
      <w:r w:rsidRPr="007C3D88">
        <w:rPr>
          <w:b/>
          <w:bCs/>
          <w:color w:val="000000"/>
          <w:sz w:val="24"/>
          <w:szCs w:val="24"/>
        </w:rPr>
        <w:t xml:space="preserve">( </w:t>
      </w:r>
      <w:r w:rsidR="004D0F12" w:rsidRPr="007C3D88">
        <w:rPr>
          <w:b/>
          <w:bCs/>
          <w:color w:val="000000"/>
          <w:sz w:val="24"/>
          <w:szCs w:val="24"/>
        </w:rPr>
        <w:t>1</w:t>
      </w:r>
      <w:r w:rsidRPr="007C3D88">
        <w:rPr>
          <w:b/>
          <w:bCs/>
          <w:color w:val="000000"/>
          <w:sz w:val="24"/>
          <w:szCs w:val="24"/>
        </w:rPr>
        <w:t xml:space="preserve"> посад</w:t>
      </w:r>
      <w:r w:rsidR="004D0F12" w:rsidRPr="007C3D88">
        <w:rPr>
          <w:b/>
          <w:bCs/>
          <w:color w:val="000000"/>
          <w:sz w:val="24"/>
          <w:szCs w:val="24"/>
        </w:rPr>
        <w:t>а</w:t>
      </w:r>
      <w:r w:rsidRPr="007C3D88">
        <w:rPr>
          <w:b/>
          <w:bCs/>
          <w:color w:val="000000"/>
          <w:sz w:val="24"/>
          <w:szCs w:val="24"/>
        </w:rPr>
        <w:t xml:space="preserve"> )</w:t>
      </w:r>
    </w:p>
    <w:p w14:paraId="16C040EF" w14:textId="77777777" w:rsidR="00304312" w:rsidRPr="007C3D88" w:rsidRDefault="00304312">
      <w:pPr>
        <w:pStyle w:val="a5"/>
        <w:spacing w:after="0" w:line="240" w:lineRule="auto"/>
        <w:jc w:val="both"/>
        <w:rPr>
          <w:color w:val="000000"/>
          <w:sz w:val="24"/>
          <w:szCs w:val="24"/>
        </w:rPr>
      </w:pPr>
    </w:p>
    <w:tbl>
      <w:tblPr>
        <w:tblW w:w="9578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4A0" w:firstRow="1" w:lastRow="0" w:firstColumn="1" w:lastColumn="0" w:noHBand="0" w:noVBand="1"/>
      </w:tblPr>
      <w:tblGrid>
        <w:gridCol w:w="499"/>
        <w:gridCol w:w="2859"/>
        <w:gridCol w:w="43"/>
        <w:gridCol w:w="6177"/>
      </w:tblGrid>
      <w:tr w:rsidR="00304312" w:rsidRPr="007C3D88" w14:paraId="3E7F2D3F" w14:textId="77777777">
        <w:trPr>
          <w:trHeight w:val="354"/>
        </w:trPr>
        <w:tc>
          <w:tcPr>
            <w:tcW w:w="95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887D83B" w14:textId="77777777" w:rsidR="00304312" w:rsidRPr="007C3D88" w:rsidRDefault="00CC2C2F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Загальні умови</w:t>
            </w:r>
          </w:p>
        </w:tc>
      </w:tr>
      <w:tr w:rsidR="003C68FA" w:rsidRPr="007C3D88" w14:paraId="6324610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43" w:type="dxa"/>
              <w:right w:w="55" w:type="dxa"/>
            </w:tcMar>
          </w:tcPr>
          <w:p w14:paraId="2FF78D40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Посадові обов’язки</w:t>
            </w:r>
          </w:p>
        </w:tc>
        <w:tc>
          <w:tcPr>
            <w:tcW w:w="6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43" w:type="dxa"/>
              <w:right w:w="55" w:type="dxa"/>
            </w:tcMar>
          </w:tcPr>
          <w:p w14:paraId="5DBD2CA7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left="57" w:right="57" w:firstLine="567"/>
              <w:jc w:val="both"/>
              <w:rPr>
                <w:color w:val="000000"/>
                <w:sz w:val="24"/>
                <w:szCs w:val="24"/>
              </w:rPr>
            </w:pPr>
            <w:r w:rsidRPr="007C3D88">
              <w:rPr>
                <w:color w:val="000000"/>
                <w:sz w:val="24"/>
                <w:szCs w:val="24"/>
              </w:rPr>
              <w:t xml:space="preserve">Підготовка інформації відносно прогнозних розрахунків потреби у коштах для господарського обслуговування та матеріально-технічного забезпечення, підготовка пропозицій щодо придбання матеріально-технічних засобів, їх розподілу, перерозподілу. </w:t>
            </w:r>
          </w:p>
          <w:p w14:paraId="3D66DE9B" w14:textId="77777777" w:rsidR="003C68FA" w:rsidRPr="007C3D88" w:rsidRDefault="003C68FA" w:rsidP="003C68FA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D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Визначення очікуваної вартості предмета закупівлі товарів, робіт та послуг на підставі аналізу ринку з метою оцінки пропозицій постачальників, виконавців, підрядників для укладання договорів купівлі-продажу товарів, виконання робіт та надання послуг.</w:t>
            </w:r>
          </w:p>
          <w:p w14:paraId="763FF5A0" w14:textId="519FE064" w:rsidR="003C68FA" w:rsidRPr="007C3D88" w:rsidRDefault="005533D9" w:rsidP="003C68FA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D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</w:t>
            </w:r>
            <w:r w:rsidR="003C68FA" w:rsidRPr="007C3D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Підготовка:</w:t>
            </w:r>
          </w:p>
          <w:p w14:paraId="0EBEE334" w14:textId="77777777" w:rsidR="003C68FA" w:rsidRPr="007C3D88" w:rsidRDefault="003C68FA" w:rsidP="003C68FA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D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разом із зацікавленими структурними підрозділами технічних завдань для проведення закупівель товарів, робіт і послуг, укладення договорів на охорону, поточний та капітальний ремонти, транспортне обслуговування, інше господарське забезпечення;</w:t>
            </w:r>
          </w:p>
          <w:p w14:paraId="60FF38F5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left="57"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color w:val="000000"/>
                <w:sz w:val="24"/>
                <w:szCs w:val="24"/>
              </w:rPr>
              <w:t xml:space="preserve">- </w:t>
            </w:r>
            <w:r w:rsidRPr="007C3D88">
              <w:rPr>
                <w:sz w:val="24"/>
                <w:szCs w:val="24"/>
              </w:rPr>
              <w:t>сумісно з юридичною службою за дорученням керівництва проєктів договорів та інших правочинів для господарського та матеріально-технічного забезпечення із суб’єктами господарювання на закупівлю товарів, виконання робіт і надання послуг.</w:t>
            </w:r>
          </w:p>
          <w:p w14:paraId="34551A33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left="57"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sz w:val="24"/>
                <w:szCs w:val="24"/>
              </w:rPr>
              <w:t>Виконання функцій управління майном, що перебуває на балансі Головного управління, зокрема підготовка п</w:t>
            </w:r>
            <w:r w:rsidRPr="007C3D88">
              <w:rPr>
                <w:color w:val="000000"/>
                <w:sz w:val="24"/>
                <w:szCs w:val="24"/>
              </w:rPr>
              <w:t xml:space="preserve">ідготовка актів та інших документів, необхідних для оформлення, відчуження (списання) автомобілів, нерухомого та іншого майна, непридатного для подальшого використання і обслуговування; </w:t>
            </w:r>
            <w:r w:rsidRPr="007C3D88">
              <w:rPr>
                <w:sz w:val="24"/>
                <w:szCs w:val="24"/>
              </w:rPr>
              <w:t>ведення обліку нерухомого майна та земельних ділянок</w:t>
            </w:r>
          </w:p>
          <w:p w14:paraId="42F801EC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left="57"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sz w:val="24"/>
                <w:szCs w:val="24"/>
              </w:rPr>
              <w:t xml:space="preserve">Проведення аналізу раціонального використання асигнувань, що виділяються на адміністративно-господарські потреби, придбання меблів, обладнання, канцелярського приладдя, технічних засобів, господарських товарів, паливно-мастильних матеріалів тощо. </w:t>
            </w:r>
          </w:p>
          <w:p w14:paraId="6E0E9BA7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left="57"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sz w:val="24"/>
                <w:szCs w:val="24"/>
              </w:rPr>
              <w:t xml:space="preserve">Контроль за ощадним використанням енергетичних і матеріальних ресурсів, участь у розробленні фінансово-господарських планів, забезпечення соціально-побутових умов. </w:t>
            </w:r>
          </w:p>
          <w:p w14:paraId="2C67E4BE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left="57"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sz w:val="24"/>
                <w:szCs w:val="24"/>
              </w:rPr>
              <w:t>Внесення пропозицій щодо перерозподілу та закріплення приміщень і площ, забезпечення засобами зв’язку, а також підготовка приміщень Головного управління до опалювального сезону.</w:t>
            </w:r>
          </w:p>
          <w:p w14:paraId="2ABA10ED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left="57"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sz w:val="24"/>
                <w:szCs w:val="24"/>
              </w:rPr>
              <w:t xml:space="preserve"> Дотримання в межах своєї компетенції </w:t>
            </w:r>
            <w:r w:rsidRPr="007C3D88">
              <w:rPr>
                <w:sz w:val="24"/>
                <w:szCs w:val="24"/>
              </w:rPr>
              <w:lastRenderedPageBreak/>
              <w:t xml:space="preserve">законодавства про інформацію та доступу до публічної інформації і персональних даних. </w:t>
            </w:r>
          </w:p>
          <w:p w14:paraId="1FFA49D7" w14:textId="77777777" w:rsidR="005533D9" w:rsidRPr="007C3D88" w:rsidRDefault="003C68FA" w:rsidP="005533D9">
            <w:pPr>
              <w:pStyle w:val="a5"/>
              <w:widowControl w:val="0"/>
              <w:spacing w:after="0" w:line="240" w:lineRule="auto"/>
              <w:ind w:left="57"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sz w:val="24"/>
                <w:szCs w:val="24"/>
              </w:rPr>
              <w:t>Виконання вимог законодавства про запобігання корупції.</w:t>
            </w:r>
          </w:p>
          <w:p w14:paraId="4B4BD27A" w14:textId="7CF470A1" w:rsidR="003C68FA" w:rsidRPr="007C3D88" w:rsidRDefault="003C68FA" w:rsidP="005533D9">
            <w:pPr>
              <w:pStyle w:val="a5"/>
              <w:widowControl w:val="0"/>
              <w:spacing w:after="0" w:line="240" w:lineRule="auto"/>
              <w:ind w:left="57" w:right="57" w:firstLine="567"/>
              <w:jc w:val="both"/>
              <w:rPr>
                <w:rStyle w:val="2"/>
                <w:sz w:val="24"/>
                <w:szCs w:val="24"/>
                <w:shd w:val="clear" w:color="auto" w:fill="auto"/>
              </w:rPr>
            </w:pPr>
            <w:r w:rsidRPr="007C3D88">
              <w:rPr>
                <w:sz w:val="24"/>
                <w:szCs w:val="24"/>
              </w:rPr>
              <w:t>Виконання інших доручень керівництва Головного управління та начальника Управління.</w:t>
            </w:r>
            <w:r w:rsidR="005533D9" w:rsidRPr="007C3D88">
              <w:rPr>
                <w:sz w:val="24"/>
                <w:szCs w:val="24"/>
              </w:rPr>
              <w:t xml:space="preserve"> </w:t>
            </w:r>
            <w:r w:rsidRPr="007C3D88">
              <w:rPr>
                <w:rStyle w:val="2"/>
                <w:sz w:val="24"/>
                <w:szCs w:val="24"/>
              </w:rPr>
              <w:t>Дотримуватися правил внутрішнього службового розпорядку.</w:t>
            </w:r>
          </w:p>
          <w:p w14:paraId="247FCD39" w14:textId="77777777" w:rsidR="005533D9" w:rsidRPr="007C3D88" w:rsidRDefault="003C68FA" w:rsidP="005533D9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7C3D88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</w:t>
            </w:r>
          </w:p>
          <w:p w14:paraId="1918D135" w14:textId="425DD34B" w:rsidR="005533D9" w:rsidRPr="007C3D88" w:rsidRDefault="005533D9" w:rsidP="005533D9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7C3D88">
              <w:rPr>
                <w:i/>
                <w:sz w:val="24"/>
                <w:szCs w:val="24"/>
              </w:rPr>
              <w:t xml:space="preserve"> Власні локації:</w:t>
            </w:r>
          </w:p>
          <w:p w14:paraId="681EA3EF" w14:textId="77777777" w:rsidR="005533D9" w:rsidRPr="007C3D88" w:rsidRDefault="005533D9" w:rsidP="005533D9">
            <w:pPr>
              <w:pStyle w:val="ac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sz w:val="24"/>
                <w:szCs w:val="24"/>
              </w:rPr>
            </w:pPr>
            <w:r w:rsidRPr="007C3D88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7A84052D" w14:textId="363FA124" w:rsidR="005533D9" w:rsidRPr="007C3D88" w:rsidRDefault="005533D9" w:rsidP="005533D9">
            <w:pPr>
              <w:pStyle w:val="ac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sz w:val="24"/>
                <w:szCs w:val="24"/>
              </w:rPr>
            </w:pPr>
            <w:r w:rsidRPr="007C3D88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В. Чорновола, 157</w:t>
            </w:r>
          </w:p>
          <w:p w14:paraId="4215A8BC" w14:textId="6FC3DD86" w:rsidR="007C3D88" w:rsidRPr="007C3D88" w:rsidRDefault="007C3D88" w:rsidP="005533D9">
            <w:pPr>
              <w:pStyle w:val="ac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sz w:val="24"/>
                <w:szCs w:val="24"/>
              </w:rPr>
            </w:pPr>
            <w:r w:rsidRPr="007C3D88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 вул. Дашковича,3</w:t>
            </w: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9</w:t>
            </w:r>
          </w:p>
          <w:p w14:paraId="35C78B21" w14:textId="77777777" w:rsidR="005533D9" w:rsidRPr="007C3D88" w:rsidRDefault="005533D9" w:rsidP="005533D9">
            <w:pPr>
              <w:pStyle w:val="ac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sz w:val="24"/>
                <w:szCs w:val="24"/>
              </w:rPr>
            </w:pPr>
            <w:r w:rsidRPr="007C3D88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43314D86" w14:textId="77777777" w:rsidR="005533D9" w:rsidRPr="007C3D88" w:rsidRDefault="005533D9" w:rsidP="005533D9">
            <w:pPr>
              <w:pStyle w:val="ac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sz w:val="24"/>
                <w:szCs w:val="24"/>
              </w:rPr>
            </w:pPr>
            <w:r w:rsidRPr="007C3D88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6C352628" w14:textId="5577F408" w:rsidR="003C68FA" w:rsidRPr="007C3D88" w:rsidRDefault="005533D9" w:rsidP="005533D9">
            <w:pPr>
              <w:pStyle w:val="a5"/>
              <w:widowControl w:val="0"/>
              <w:spacing w:after="0" w:line="240" w:lineRule="auto"/>
              <w:ind w:left="57"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  <w:p w14:paraId="62C2B847" w14:textId="56AAA97E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left="57" w:right="57" w:firstLine="567"/>
              <w:jc w:val="both"/>
              <w:rPr>
                <w:sz w:val="24"/>
                <w:szCs w:val="24"/>
                <w:highlight w:val="yellow"/>
              </w:rPr>
            </w:pPr>
          </w:p>
        </w:tc>
      </w:tr>
      <w:tr w:rsidR="003C68FA" w:rsidRPr="007C3D88" w14:paraId="5432460B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5AAE5DF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E248E00" w14:textId="7A5218C1" w:rsidR="007C3D88" w:rsidRPr="007C3D88" w:rsidRDefault="007C3D88" w:rsidP="007C3D88">
            <w:pPr>
              <w:widowControl w:val="0"/>
              <w:ind w:right="126"/>
              <w:jc w:val="both"/>
              <w:rPr>
                <w:sz w:val="24"/>
                <w:szCs w:val="24"/>
                <w:lang w:val="ru-RU" w:eastAsia="ru-RU"/>
              </w:rPr>
            </w:pPr>
            <w:r w:rsidRPr="007C3D88">
              <w:rPr>
                <w:color w:val="FF0000"/>
                <w:sz w:val="24"/>
                <w:szCs w:val="24"/>
                <w:lang w:val="ru-RU" w:eastAsia="ru-RU"/>
              </w:rPr>
              <w:t xml:space="preserve">       </w:t>
            </w:r>
            <w:r w:rsidRPr="007C3D88">
              <w:rPr>
                <w:sz w:val="24"/>
                <w:szCs w:val="24"/>
                <w:lang w:val="ru-RU" w:eastAsia="ru-RU"/>
              </w:rPr>
              <w:t xml:space="preserve">• посадовий оклад </w:t>
            </w:r>
            <w:r w:rsidRPr="007C3D88">
              <w:rPr>
                <w:sz w:val="24"/>
                <w:szCs w:val="24"/>
                <w:lang w:val="ru-RU" w:eastAsia="ru-RU"/>
              </w:rPr>
              <w:t>12305</w:t>
            </w:r>
            <w:r w:rsidRPr="007C3D88">
              <w:rPr>
                <w:sz w:val="24"/>
                <w:szCs w:val="24"/>
                <w:lang w:val="ru-RU" w:eastAsia="ru-RU"/>
              </w:rPr>
              <w:t xml:space="preserve">грн.; </w:t>
            </w:r>
          </w:p>
          <w:p w14:paraId="6B687ADA" w14:textId="77777777" w:rsidR="007C3D88" w:rsidRPr="007C3D88" w:rsidRDefault="007C3D88" w:rsidP="007C3D88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7C3D88">
              <w:rPr>
                <w:sz w:val="24"/>
                <w:szCs w:val="24"/>
                <w:lang w:val="ru-RU" w:eastAsia="ru-RU"/>
              </w:rPr>
              <w:t xml:space="preserve">      • надбавка до посадового окладу за ранг державного службовця; </w:t>
            </w:r>
          </w:p>
          <w:p w14:paraId="223DE9C5" w14:textId="77777777" w:rsidR="007C3D88" w:rsidRPr="007C3D88" w:rsidRDefault="007C3D88" w:rsidP="007C3D88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7C3D88">
              <w:rPr>
                <w:sz w:val="24"/>
                <w:szCs w:val="24"/>
                <w:lang w:val="ru-RU" w:eastAsia="ru-RU"/>
              </w:rPr>
              <w:t xml:space="preserve">      • надбавка за вислугу років на державній службі на рівні 2 відсотків посадового окладу державного службовця за кожний календарний рік стажу державної служби, але не більше 30 відсотків посадового окладу; </w:t>
            </w:r>
          </w:p>
          <w:p w14:paraId="3C3DE5AF" w14:textId="77777777" w:rsidR="007C3D88" w:rsidRPr="007C3D88" w:rsidRDefault="007C3D88" w:rsidP="007C3D88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7C3D88">
              <w:rPr>
                <w:sz w:val="24"/>
                <w:szCs w:val="24"/>
                <w:lang w:val="ru-RU" w:eastAsia="ru-RU"/>
              </w:rPr>
              <w:t xml:space="preserve">      • премії (виплачуються в межах фонду преміювання залежно від особистого внеску державного службовця в загальний результат роботи державного органу). </w:t>
            </w:r>
          </w:p>
          <w:p w14:paraId="4A9F1696" w14:textId="04552C62" w:rsidR="003C68FA" w:rsidRPr="007C3D88" w:rsidRDefault="003C68FA" w:rsidP="005533D9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7C3D88" w:rsidRPr="007C3D88" w14:paraId="06A6DE0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7B5EDC3" w14:textId="77777777" w:rsidR="007C3D88" w:rsidRPr="007C3D88" w:rsidRDefault="007C3D88" w:rsidP="007C3D88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69E9655" w14:textId="77777777" w:rsidR="007C3D88" w:rsidRPr="007C3D88" w:rsidRDefault="007C3D88" w:rsidP="007C3D88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 w:rsidRPr="007C3D88">
              <w:rPr>
                <w:sz w:val="24"/>
                <w:szCs w:val="24"/>
                <w:lang w:val="ru-RU" w:eastAsia="ru-RU"/>
              </w:rPr>
              <w:t>• призначення на посаду строкове – до призначення на цю посаду переможця конкурсу, але не більше ніж 12 місяців з дня припинення чи скасування воєнного стану;</w:t>
            </w:r>
          </w:p>
          <w:p w14:paraId="2CF9F70C" w14:textId="77777777" w:rsidR="007C3D88" w:rsidRPr="007C3D88" w:rsidRDefault="007C3D88" w:rsidP="007C3D88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 w:rsidRPr="007C3D88">
              <w:rPr>
                <w:sz w:val="24"/>
                <w:szCs w:val="24"/>
                <w:lang w:val="ru-RU" w:eastAsia="ru-RU"/>
              </w:rPr>
              <w:t>• при призначені на посаду встановлюється випробування строком від 1 до 6 місяців;</w:t>
            </w:r>
          </w:p>
          <w:p w14:paraId="096F1C8C" w14:textId="0C875BBB" w:rsidR="007C3D88" w:rsidRPr="007C3D88" w:rsidRDefault="007C3D88" w:rsidP="007C3D88">
            <w:pPr>
              <w:widowControl w:val="0"/>
              <w:jc w:val="both"/>
              <w:rPr>
                <w:sz w:val="24"/>
                <w:szCs w:val="24"/>
              </w:rPr>
            </w:pPr>
            <w:r w:rsidRPr="007C3D88">
              <w:rPr>
                <w:sz w:val="24"/>
                <w:szCs w:val="24"/>
                <w:lang w:val="ru-RU" w:eastAsia="ru-RU"/>
              </w:rPr>
              <w:t>• прийняття на роботу призовників, військовозобов’язаних та резервістів здійснюється тільки після взяття їх на військовий облік у районних (міських) територіальних центрах комплектування та соціальної підтримки, органах СБУ, відповідних підрозділах розвідувальних органів</w:t>
            </w:r>
          </w:p>
        </w:tc>
      </w:tr>
      <w:tr w:rsidR="007C3D88" w:rsidRPr="007C3D88" w14:paraId="60525DD7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A9FC094" w14:textId="77777777" w:rsidR="007C3D88" w:rsidRPr="007C3D88" w:rsidRDefault="007C3D88" w:rsidP="007C3D88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доборі та строк її подання</w:t>
            </w:r>
          </w:p>
        </w:tc>
        <w:tc>
          <w:tcPr>
            <w:tcW w:w="6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FD6DCA4" w14:textId="77777777" w:rsidR="007C3D88" w:rsidRPr="007C3D88" w:rsidRDefault="007C3D88" w:rsidP="007C3D88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7C3D88">
              <w:rPr>
                <w:sz w:val="24"/>
                <w:szCs w:val="24"/>
                <w:lang w:val="ru-RU" w:eastAsia="ru-RU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30DB52E6" w14:textId="77777777" w:rsidR="007C3D88" w:rsidRPr="007C3D88" w:rsidRDefault="007C3D88" w:rsidP="007C3D88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7C3D88">
              <w:rPr>
                <w:sz w:val="24"/>
                <w:szCs w:val="24"/>
                <w:lang w:val="ru-RU" w:eastAsia="ru-RU"/>
              </w:rPr>
              <w:t>2) резюме за формою згідно з додатком 2</w:t>
            </w:r>
            <w:r w:rsidRPr="007C3D88">
              <w:rPr>
                <w:sz w:val="24"/>
                <w:szCs w:val="24"/>
                <w:vertAlign w:val="superscript"/>
                <w:lang w:val="ru-RU" w:eastAsia="ru-RU"/>
              </w:rPr>
              <w:t xml:space="preserve">1 </w:t>
            </w:r>
            <w:r w:rsidRPr="007C3D88">
              <w:rPr>
                <w:sz w:val="24"/>
                <w:szCs w:val="24"/>
                <w:lang w:val="ru-RU" w:eastAsia="ru-RU"/>
              </w:rPr>
              <w:t>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69081ACB" w14:textId="77777777" w:rsidR="007C3D88" w:rsidRPr="007C3D88" w:rsidRDefault="007C3D88" w:rsidP="007C3D88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7C3D88">
              <w:rPr>
                <w:sz w:val="24"/>
                <w:szCs w:val="24"/>
                <w:lang w:val="ru-RU" w:eastAsia="ru-RU"/>
              </w:rPr>
              <w:t>прізвище, ім’я, по батькові кандидата;</w:t>
            </w:r>
          </w:p>
          <w:p w14:paraId="76F8C465" w14:textId="77777777" w:rsidR="007C3D88" w:rsidRPr="007C3D88" w:rsidRDefault="007C3D88" w:rsidP="007C3D88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7C3D88">
              <w:rPr>
                <w:sz w:val="24"/>
                <w:szCs w:val="24"/>
                <w:lang w:val="ru-RU" w:eastAsia="ru-RU"/>
              </w:rPr>
              <w:lastRenderedPageBreak/>
              <w:t>реквізити документа, що посвідчує особу та підтверджує громадянство України;</w:t>
            </w:r>
          </w:p>
          <w:p w14:paraId="4093510D" w14:textId="77777777" w:rsidR="007C3D88" w:rsidRPr="007C3D88" w:rsidRDefault="007C3D88" w:rsidP="007C3D88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7C3D88">
              <w:rPr>
                <w:sz w:val="24"/>
                <w:szCs w:val="24"/>
                <w:lang w:val="ru-RU" w:eastAsia="ru-RU"/>
              </w:rPr>
              <w:t>підтвердження наявності відповідного ступеня вищої освіти;</w:t>
            </w:r>
          </w:p>
          <w:p w14:paraId="6E992B06" w14:textId="77777777" w:rsidR="007C3D88" w:rsidRPr="007C3D88" w:rsidRDefault="007C3D88" w:rsidP="007C3D88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7C3D88">
              <w:rPr>
                <w:sz w:val="24"/>
                <w:szCs w:val="24"/>
                <w:lang w:val="ru-RU" w:eastAsia="ru-RU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05147414" w14:textId="77777777" w:rsidR="007C3D88" w:rsidRPr="007C3D88" w:rsidRDefault="007C3D88" w:rsidP="007C3D88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7C3D88">
              <w:rPr>
                <w:sz w:val="24"/>
                <w:szCs w:val="24"/>
                <w:lang w:val="ru-RU" w:eastAsia="ru-RU"/>
              </w:rPr>
              <w:t>3) документи приймаються до 17 год.00 хв</w:t>
            </w:r>
          </w:p>
          <w:p w14:paraId="76D18E70" w14:textId="7CB5D025" w:rsidR="007C3D88" w:rsidRPr="007C3D88" w:rsidRDefault="007C3D88" w:rsidP="007C3D88">
            <w:pPr>
              <w:widowControl w:val="0"/>
              <w:jc w:val="both"/>
              <w:rPr>
                <w:sz w:val="24"/>
                <w:szCs w:val="24"/>
              </w:rPr>
            </w:pPr>
            <w:r w:rsidRPr="007C3D88">
              <w:rPr>
                <w:sz w:val="24"/>
                <w:szCs w:val="24"/>
                <w:lang w:val="ru-RU" w:eastAsia="ru-RU"/>
              </w:rPr>
              <w:t>25 червня 2026 року</w:t>
            </w:r>
          </w:p>
        </w:tc>
      </w:tr>
      <w:tr w:rsidR="007C3D88" w:rsidRPr="007C3D88" w14:paraId="37F13D1B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2E6E462" w14:textId="77777777" w:rsidR="007C3D88" w:rsidRPr="007C3D88" w:rsidRDefault="007C3D88" w:rsidP="007C3D88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lastRenderedPageBreak/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ED4774A" w14:textId="6C8B13D4" w:rsidR="007C3D88" w:rsidRPr="007C3D88" w:rsidRDefault="007C3D88" w:rsidP="007C3D88">
            <w:pPr>
              <w:widowControl w:val="0"/>
              <w:jc w:val="left"/>
              <w:rPr>
                <w:sz w:val="24"/>
                <w:szCs w:val="24"/>
              </w:rPr>
            </w:pPr>
            <w:r w:rsidRPr="007C3D88">
              <w:rPr>
                <w:color w:val="000000"/>
                <w:sz w:val="24"/>
                <w:szCs w:val="24"/>
              </w:rPr>
              <w:t xml:space="preserve">Співбесіда з </w:t>
            </w:r>
            <w:r w:rsidRPr="007C3D88">
              <w:rPr>
                <w:color w:val="000000"/>
                <w:sz w:val="24"/>
                <w:szCs w:val="24"/>
              </w:rPr>
              <w:t xml:space="preserve">керівником Управління  </w:t>
            </w:r>
            <w:r w:rsidRPr="007C3D88">
              <w:rPr>
                <w:color w:val="000000"/>
                <w:sz w:val="24"/>
                <w:szCs w:val="24"/>
              </w:rPr>
              <w:t xml:space="preserve">господарського обслуговування та матеріально – технічного забезпечення відбудеться дистанційно </w:t>
            </w:r>
            <w:r w:rsidRPr="007C3D88">
              <w:rPr>
                <w:sz w:val="24"/>
                <w:szCs w:val="24"/>
              </w:rPr>
              <w:t>відбудеться  з 26 червня по 03 липня 2026 року дистанційно за допомогою сервісу ZOOM (посилання на конференцію та час буде надіслано на вказану в заяві електронну пошту)</w:t>
            </w:r>
          </w:p>
        </w:tc>
      </w:tr>
      <w:tr w:rsidR="007C3D88" w:rsidRPr="007C3D88" w14:paraId="78F5B72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52" w:type="dxa"/>
              <w:right w:w="55" w:type="dxa"/>
            </w:tcMar>
          </w:tcPr>
          <w:p w14:paraId="3CC20BF3" w14:textId="77777777" w:rsidR="007C3D88" w:rsidRPr="007C3D88" w:rsidRDefault="007C3D88" w:rsidP="007C3D88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Прізвище, ім'я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52" w:type="dxa"/>
              <w:right w:w="55" w:type="dxa"/>
            </w:tcMar>
          </w:tcPr>
          <w:p w14:paraId="7B514CA1" w14:textId="05B207D4" w:rsidR="007C3D88" w:rsidRPr="007C3D88" w:rsidRDefault="007C3D88" w:rsidP="007C3D88">
            <w:pPr>
              <w:widowControl w:val="0"/>
              <w:rPr>
                <w:sz w:val="24"/>
                <w:szCs w:val="24"/>
              </w:rPr>
            </w:pPr>
            <w:r w:rsidRPr="007C3D88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t xml:space="preserve">Петрова Наталія Зіновіїна, (0506444025), </w:t>
            </w:r>
            <w:r w:rsidRPr="007C3D88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br/>
            </w:r>
            <w:hyperlink r:id="rId5">
              <w:r w:rsidRPr="007C3D88">
                <w:rPr>
                  <w:color w:val="000000"/>
                  <w:sz w:val="24"/>
                  <w:szCs w:val="24"/>
                  <w:highlight w:val="white"/>
                  <w:lang w:val="ru-RU" w:eastAsia="ru-RU"/>
                </w:rPr>
                <w:t>kadry@lg.pfu.gov.ua</w:t>
              </w:r>
            </w:hyperlink>
          </w:p>
        </w:tc>
      </w:tr>
      <w:tr w:rsidR="003C68FA" w:rsidRPr="007C3D88" w14:paraId="17CBA4E3" w14:textId="77777777">
        <w:trPr>
          <w:trHeight w:val="358"/>
        </w:trPr>
        <w:tc>
          <w:tcPr>
            <w:tcW w:w="95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57FED9F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Кваліфікаційні вимоги</w:t>
            </w:r>
          </w:p>
        </w:tc>
      </w:tr>
      <w:tr w:rsidR="003C68FA" w:rsidRPr="007C3D88" w14:paraId="7421B43F" w14:textId="77777777">
        <w:trPr>
          <w:trHeight w:val="767"/>
        </w:trPr>
        <w:tc>
          <w:tcPr>
            <w:tcW w:w="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814DCF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D930AFD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Освіта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D197171" w14:textId="77777777" w:rsidR="003C68FA" w:rsidRPr="007C3D88" w:rsidRDefault="003C68FA" w:rsidP="003C68FA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7C3D88">
              <w:rPr>
                <w:sz w:val="24"/>
                <w:szCs w:val="24"/>
              </w:rPr>
              <w:t>Освіта вища, не нижче ступеня молодшого бакалавра або бакалавра</w:t>
            </w:r>
          </w:p>
        </w:tc>
      </w:tr>
      <w:tr w:rsidR="003C68FA" w:rsidRPr="007C3D88" w14:paraId="69AF570C" w14:textId="77777777">
        <w:trPr>
          <w:trHeight w:val="581"/>
        </w:trPr>
        <w:tc>
          <w:tcPr>
            <w:tcW w:w="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0CB791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EEB180F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Досвід роботи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C06BDE2" w14:textId="77777777" w:rsidR="003C68FA" w:rsidRPr="007C3D88" w:rsidRDefault="003C68FA" w:rsidP="003C68FA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7C3D88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3C68FA" w:rsidRPr="007C3D88" w14:paraId="3C345DBF" w14:textId="77777777">
        <w:tc>
          <w:tcPr>
            <w:tcW w:w="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6AB604C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799FD87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69A00D8A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color w:val="000000"/>
                <w:sz w:val="24"/>
                <w:szCs w:val="24"/>
              </w:rPr>
              <w:t>вільне</w:t>
            </w:r>
          </w:p>
        </w:tc>
      </w:tr>
      <w:tr w:rsidR="003C68FA" w:rsidRPr="007C3D88" w14:paraId="6F393B64" w14:textId="77777777">
        <w:trPr>
          <w:trHeight w:val="447"/>
        </w:trPr>
        <w:tc>
          <w:tcPr>
            <w:tcW w:w="95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FFD3078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Вимоги до компетентності</w:t>
            </w:r>
          </w:p>
        </w:tc>
      </w:tr>
      <w:tr w:rsidR="003C68FA" w:rsidRPr="007C3D88" w14:paraId="75155398" w14:textId="77777777">
        <w:trPr>
          <w:trHeight w:val="510"/>
        </w:trPr>
        <w:tc>
          <w:tcPr>
            <w:tcW w:w="335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A85654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Вимога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20496AE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Компоненти вимоги</w:t>
            </w:r>
          </w:p>
        </w:tc>
      </w:tr>
      <w:tr w:rsidR="003C68FA" w:rsidRPr="007C3D88" w14:paraId="72897D5C" w14:textId="77777777">
        <w:trPr>
          <w:trHeight w:val="342"/>
        </w:trPr>
        <w:tc>
          <w:tcPr>
            <w:tcW w:w="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E34F760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102F790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Досягнення результатів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9E03969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color w:val="000000"/>
                <w:sz w:val="24"/>
                <w:szCs w:val="24"/>
              </w:rPr>
              <w:t>здатність до чіткого бачення результату діяльності;</w:t>
            </w:r>
          </w:p>
          <w:p w14:paraId="3A0752C7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color w:val="000000"/>
                <w:sz w:val="24"/>
                <w:szCs w:val="24"/>
              </w:rPr>
              <w:t>вміння фокусувати зусилля для досягнення результату діяльності;</w:t>
            </w:r>
          </w:p>
          <w:p w14:paraId="45FF69C5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color w:val="000000"/>
                <w:sz w:val="24"/>
                <w:szCs w:val="24"/>
              </w:rPr>
              <w:t>вміння запобігати та ефективно долати перешкоди.</w:t>
            </w:r>
          </w:p>
        </w:tc>
      </w:tr>
      <w:tr w:rsidR="003C68FA" w:rsidRPr="007C3D88" w14:paraId="350B5815" w14:textId="77777777">
        <w:trPr>
          <w:trHeight w:val="1033"/>
        </w:trPr>
        <w:tc>
          <w:tcPr>
            <w:tcW w:w="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F9B279D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E4B68CF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Відповідальність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E009E92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color w:val="000000"/>
                <w:sz w:val="24"/>
                <w:szCs w:val="24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08D02AEC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color w:val="000000"/>
                <w:sz w:val="24"/>
                <w:szCs w:val="24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3C68FA" w:rsidRPr="007C3D88" w14:paraId="70A182C9" w14:textId="77777777">
        <w:tc>
          <w:tcPr>
            <w:tcW w:w="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F3EE7E3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52A329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Аналітичні здібності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C4A68D6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color w:val="000000"/>
                <w:sz w:val="24"/>
                <w:szCs w:val="24"/>
              </w:rPr>
              <w:t xml:space="preserve">здатність до логічного мислення, узагальнення, </w:t>
            </w:r>
            <w:r w:rsidRPr="007C3D88">
              <w:rPr>
                <w:color w:val="000000"/>
                <w:sz w:val="24"/>
                <w:szCs w:val="24"/>
              </w:rPr>
              <w:lastRenderedPageBreak/>
              <w:t>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3DA4A6D8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color w:val="000000"/>
                <w:sz w:val="24"/>
                <w:szCs w:val="24"/>
              </w:rPr>
              <w:t>вміння аналізувати інформацію та робити висновки, прогнозувати,</w:t>
            </w:r>
            <w:r w:rsidRPr="007C3D88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Pr="007C3D88">
              <w:rPr>
                <w:color w:val="000000"/>
                <w:sz w:val="24"/>
                <w:szCs w:val="24"/>
              </w:rPr>
              <w:t>критично оцінювати ситуації.</w:t>
            </w:r>
          </w:p>
        </w:tc>
      </w:tr>
      <w:tr w:rsidR="003C68FA" w:rsidRPr="007C3D88" w14:paraId="05D2E31E" w14:textId="77777777">
        <w:tc>
          <w:tcPr>
            <w:tcW w:w="95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F233C72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lastRenderedPageBreak/>
              <w:t>Професійні знання</w:t>
            </w:r>
          </w:p>
        </w:tc>
      </w:tr>
      <w:tr w:rsidR="003C68FA" w:rsidRPr="007C3D88" w14:paraId="4A4799AC" w14:textId="77777777">
        <w:tc>
          <w:tcPr>
            <w:tcW w:w="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65FB990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15E7D9D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Знання</w:t>
            </w:r>
          </w:p>
          <w:p w14:paraId="4105C1A2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законодавства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4E23647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color w:val="000000"/>
                <w:sz w:val="24"/>
                <w:szCs w:val="24"/>
              </w:rPr>
              <w:t>Конституція України;</w:t>
            </w:r>
          </w:p>
          <w:p w14:paraId="4548EDC7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color w:val="000000"/>
                <w:sz w:val="24"/>
                <w:szCs w:val="24"/>
              </w:rPr>
              <w:t>Закон України “Про державну службу”;</w:t>
            </w:r>
          </w:p>
          <w:p w14:paraId="19D6B6AC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color w:val="000000"/>
                <w:sz w:val="24"/>
                <w:szCs w:val="24"/>
              </w:rPr>
              <w:t>Закон України “Про запобігання корупції”;</w:t>
            </w:r>
          </w:p>
          <w:p w14:paraId="5D2AB3FB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color w:val="000000"/>
                <w:sz w:val="24"/>
                <w:szCs w:val="24"/>
              </w:rPr>
              <w:t>Закон України “Про захист персональних даних”.</w:t>
            </w:r>
          </w:p>
        </w:tc>
      </w:tr>
      <w:tr w:rsidR="003C68FA" w:rsidRPr="007C3D88" w14:paraId="71D4924A" w14:textId="77777777">
        <w:tc>
          <w:tcPr>
            <w:tcW w:w="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7DF2E22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F98F3E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Знання законодавства</w:t>
            </w:r>
          </w:p>
          <w:p w14:paraId="0BF8FC8B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у сфері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9FD0AC1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color w:val="000000"/>
                <w:sz w:val="24"/>
                <w:szCs w:val="24"/>
              </w:rPr>
              <w:t>Закон України «Про звернення громадян»;</w:t>
            </w:r>
          </w:p>
          <w:p w14:paraId="2B92790A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color w:val="000000"/>
                <w:sz w:val="24"/>
                <w:szCs w:val="24"/>
              </w:rPr>
              <w:t>Закон України «Про доступ до публічної інформації»;</w:t>
            </w:r>
          </w:p>
          <w:p w14:paraId="2D3A2FD4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color w:val="000000"/>
                <w:sz w:val="24"/>
                <w:szCs w:val="24"/>
              </w:rPr>
              <w:t>Положення про Пенсійний фонд України, затверджене постановою КМУ від 23.07.2014 № 280;</w:t>
            </w:r>
          </w:p>
          <w:p w14:paraId="2C499E86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color w:val="000000"/>
                <w:sz w:val="24"/>
                <w:szCs w:val="24"/>
              </w:rPr>
              <w:t>Положення про головні управління Пенсійного фонду України в Автономній Республіці Крим, областях, містах Києві та Севастополі, затверджене постановою Правління Пенсійного фонду України від 22.12.2014 № 28-2;</w:t>
            </w:r>
          </w:p>
          <w:p w14:paraId="1F535199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color w:val="000000"/>
                <w:sz w:val="24"/>
                <w:szCs w:val="24"/>
              </w:rPr>
              <w:t>Правила організації діловодства та архівного зберігання документів у державних органах, органах місцевого самоврядування, на підприємствах, в установах і організаціях, затверджені наказом Міністерства юстиції України від 18.06.2015 № 1000/5;</w:t>
            </w:r>
          </w:p>
          <w:p w14:paraId="5A6E2908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color w:val="000000"/>
                <w:sz w:val="24"/>
                <w:szCs w:val="24"/>
              </w:rPr>
              <w:t>Інструкція з діловодства за зверненнями громадян в органах державної влади і місцевого самоврядування, об'єднаннях громадян, на підприємствах, в установах, організаціях незалежно від форм власності, у медіа, затверджена постановою КМУ від 14.04.1997 № 348;</w:t>
            </w:r>
          </w:p>
          <w:p w14:paraId="4F28F890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color w:val="000000"/>
                <w:sz w:val="24"/>
                <w:szCs w:val="24"/>
              </w:rPr>
              <w:t>Інші нормативно-правові акти, які необхідні для виконання завдань, визначених Положенням про Управління документального забезпечення.</w:t>
            </w:r>
          </w:p>
        </w:tc>
      </w:tr>
      <w:tr w:rsidR="003C68FA" w:rsidRPr="007C3D88" w14:paraId="3B4B9A40" w14:textId="77777777">
        <w:tc>
          <w:tcPr>
            <w:tcW w:w="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2FD02E5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F64AEC8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7C3D88">
              <w:rPr>
                <w:b/>
                <w:bCs/>
                <w:color w:val="000000"/>
                <w:sz w:val="24"/>
                <w:szCs w:val="24"/>
              </w:rPr>
              <w:t>Інші знання та уміння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4921337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color w:val="000000"/>
                <w:sz w:val="24"/>
                <w:szCs w:val="24"/>
              </w:rPr>
              <w:t>рівень досвідченого користувача персонального комп’ютера;</w:t>
            </w:r>
          </w:p>
          <w:p w14:paraId="42F7E651" w14:textId="77777777" w:rsidR="003C68FA" w:rsidRPr="007C3D88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7C3D88">
              <w:rPr>
                <w:color w:val="000000"/>
                <w:sz w:val="24"/>
                <w:szCs w:val="24"/>
              </w:rPr>
              <w:t>досвід роботи з Microsoft Office (Word, Excel, Power Point).</w:t>
            </w:r>
          </w:p>
        </w:tc>
      </w:tr>
    </w:tbl>
    <w:p w14:paraId="5E696782" w14:textId="77777777" w:rsidR="00304312" w:rsidRPr="007C3D88" w:rsidRDefault="00304312">
      <w:pPr>
        <w:pStyle w:val="a5"/>
        <w:spacing w:after="0" w:line="240" w:lineRule="auto"/>
        <w:jc w:val="both"/>
        <w:rPr>
          <w:color w:val="000000"/>
          <w:sz w:val="24"/>
          <w:szCs w:val="24"/>
        </w:rPr>
      </w:pPr>
    </w:p>
    <w:p w14:paraId="0CB4D367" w14:textId="77777777" w:rsidR="00304312" w:rsidRPr="007C3D88" w:rsidRDefault="00304312">
      <w:pPr>
        <w:pStyle w:val="a5"/>
        <w:spacing w:after="0" w:line="240" w:lineRule="auto"/>
        <w:jc w:val="both"/>
        <w:rPr>
          <w:color w:val="000000"/>
          <w:sz w:val="24"/>
          <w:szCs w:val="24"/>
        </w:rPr>
      </w:pPr>
    </w:p>
    <w:p w14:paraId="101EBC7C" w14:textId="77777777" w:rsidR="00304312" w:rsidRPr="004D0F12" w:rsidRDefault="00CC2C2F">
      <w:pPr>
        <w:pStyle w:val="a5"/>
        <w:spacing w:after="0" w:line="240" w:lineRule="auto"/>
        <w:rPr>
          <w:sz w:val="26"/>
          <w:szCs w:val="26"/>
        </w:rPr>
      </w:pPr>
      <w:r w:rsidRPr="007C3D88">
        <w:rPr>
          <w:color w:val="000000"/>
          <w:sz w:val="24"/>
          <w:szCs w:val="24"/>
        </w:rPr>
        <w:t>________________________________</w:t>
      </w:r>
      <w:r w:rsidRPr="004D0F12">
        <w:rPr>
          <w:color w:val="000000"/>
          <w:sz w:val="26"/>
          <w:szCs w:val="26"/>
        </w:rPr>
        <w:t>____</w:t>
      </w:r>
    </w:p>
    <w:sectPr w:rsidR="00304312" w:rsidRPr="004D0F12">
      <w:pgSz w:w="11906" w:h="16838"/>
      <w:pgMar w:top="1134" w:right="567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Liberation Mono">
    <w:altName w:val="Calibri"/>
    <w:panose1 w:val="02070409020205020404"/>
    <w:charset w:val="CC"/>
    <w:family w:val="modern"/>
    <w:pitch w:val="fixed"/>
    <w:sig w:usb0="E0000AFF" w:usb1="400078FF" w:usb2="00000001" w:usb3="00000000" w:csb0="000001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2C4135"/>
    <w:multiLevelType w:val="multilevel"/>
    <w:tmpl w:val="79C894E0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abstractNum w:abstractNumId="1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312"/>
    <w:rsid w:val="00304312"/>
    <w:rsid w:val="00352861"/>
    <w:rsid w:val="003541D4"/>
    <w:rsid w:val="003C68FA"/>
    <w:rsid w:val="004D0F12"/>
    <w:rsid w:val="005533D9"/>
    <w:rsid w:val="007C3D88"/>
    <w:rsid w:val="00831D42"/>
    <w:rsid w:val="00CC2C2F"/>
    <w:rsid w:val="00E11893"/>
    <w:rsid w:val="00F53C44"/>
    <w:rsid w:val="00FE0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E183F"/>
  <w15:docId w15:val="{E056603D-AC3B-4458-96F3-F95D34398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86C"/>
    <w:pPr>
      <w:jc w:val="center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80"/>
      <w:u w:val="single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a8">
    <w:name w:val="Покажчик"/>
    <w:basedOn w:val="a"/>
    <w:qFormat/>
    <w:pPr>
      <w:suppressLineNumbers/>
    </w:pPr>
    <w:rPr>
      <w:rFonts w:cs="Arial"/>
    </w:rPr>
  </w:style>
  <w:style w:type="paragraph" w:customStyle="1" w:styleId="caption1">
    <w:name w:val="caption1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9">
    <w:name w:val="Normal (Web)"/>
    <w:basedOn w:val="a"/>
    <w:qFormat/>
  </w:style>
  <w:style w:type="paragraph" w:customStyle="1" w:styleId="aa">
    <w:name w:val="Текст у вказаному форматі"/>
    <w:basedOn w:val="a"/>
    <w:qFormat/>
    <w:rPr>
      <w:rFonts w:ascii="Liberation Mono" w:eastAsia="Liberation Mono" w:hAnsi="Liberation Mono" w:cs="Liberation Mono"/>
    </w:rPr>
  </w:style>
  <w:style w:type="paragraph" w:customStyle="1" w:styleId="Bodytext2">
    <w:name w:val="Body text (2)"/>
    <w:basedOn w:val="a"/>
    <w:qFormat/>
    <w:pPr>
      <w:shd w:val="clear" w:color="auto" w:fill="FFFFFF"/>
      <w:spacing w:line="486" w:lineRule="exact"/>
    </w:pPr>
    <w:rPr>
      <w:sz w:val="28"/>
      <w:szCs w:val="28"/>
    </w:rPr>
  </w:style>
  <w:style w:type="character" w:customStyle="1" w:styleId="ab">
    <w:name w:val="Текст выноски Знак"/>
    <w:uiPriority w:val="99"/>
    <w:semiHidden/>
    <w:qFormat/>
    <w:rsid w:val="00E11893"/>
    <w:rPr>
      <w:rFonts w:ascii="Tahoma" w:hAnsi="Tahoma" w:cs="Tahoma"/>
      <w:sz w:val="16"/>
      <w:szCs w:val="16"/>
    </w:rPr>
  </w:style>
  <w:style w:type="paragraph" w:styleId="ac">
    <w:name w:val="List Paragraph"/>
    <w:basedOn w:val="a"/>
    <w:qFormat/>
    <w:rsid w:val="00E11893"/>
    <w:pPr>
      <w:ind w:left="720"/>
      <w:contextualSpacing/>
      <w:jc w:val="left"/>
    </w:pPr>
  </w:style>
  <w:style w:type="paragraph" w:customStyle="1" w:styleId="LO-normal">
    <w:name w:val="LO-normal"/>
    <w:qFormat/>
    <w:rsid w:val="003C68FA"/>
    <w:pPr>
      <w:spacing w:after="160" w:line="259" w:lineRule="auto"/>
    </w:pPr>
    <w:rPr>
      <w:rFonts w:ascii="Calibri" w:eastAsia="Calibri" w:hAnsi="Calibri" w:cs="Calibri"/>
      <w:lang w:eastAsia="zh-CN" w:bidi="hi-IN"/>
    </w:rPr>
  </w:style>
  <w:style w:type="character" w:customStyle="1" w:styleId="2">
    <w:name w:val="Основной текст (2)_"/>
    <w:qFormat/>
    <w:rsid w:val="003C68FA"/>
    <w:rPr>
      <w:sz w:val="26"/>
      <w:szCs w:val="26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702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dry@lg.pfu.gov.u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5160</Words>
  <Characters>2942</Characters>
  <Application>Microsoft Office Word</Application>
  <DocSecurity>0</DocSecurity>
  <Lines>24</Lines>
  <Paragraphs>16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Ганна Володимирівна Бурова</dc:creator>
  <dc:description/>
  <cp:lastModifiedBy>ПК 1</cp:lastModifiedBy>
  <cp:revision>4</cp:revision>
  <dcterms:created xsi:type="dcterms:W3CDTF">2026-06-02T07:57:00Z</dcterms:created>
  <dcterms:modified xsi:type="dcterms:W3CDTF">2026-06-09T07:00:00Z</dcterms:modified>
  <dc:language>uk-UA</dc:language>
</cp:coreProperties>
</file>