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/>
          <w:i w:val="false"/>
          <w:sz w:val="28"/>
          <w:szCs w:val="28"/>
          <w:lang w:val="uk-UA"/>
        </w:rPr>
      </w:r>
    </w:p>
    <w:p>
      <w:pPr>
        <w:pStyle w:val="Normal"/>
        <w:ind w:hanging="0"/>
        <w:jc w:val="center"/>
        <w:rPr>
          <w:b w:val="false"/>
          <w:bCs/>
          <w:i w:val="false"/>
          <w:sz w:val="28"/>
          <w:szCs w:val="28"/>
          <w:lang w:val="uk-UA"/>
        </w:rPr>
      </w:pPr>
      <w:r>
        <w:rPr>
          <w:b w:val="false"/>
          <w:bCs/>
          <w:i w:val="false"/>
          <w:sz w:val="28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на зайняття посад державної служби категорії «Б» - </w:t>
      </w:r>
      <w:r>
        <w:rPr>
          <w:sz w:val="28"/>
          <w:szCs w:val="28"/>
        </w:rPr>
        <w:t>завідувач  сектору управління об’єктами власності управління господарського обслуговування та матеріально-технічного забезпечення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 16)</w:t>
      </w:r>
    </w:p>
    <w:p>
      <w:pPr>
        <w:pStyle w:val="Normal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ff"/>
        <w:tblW w:w="9617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2843"/>
        <w:gridCol w:w="157"/>
        <w:gridCol w:w="6077"/>
      </w:tblGrid>
      <w:tr>
        <w:trPr/>
        <w:tc>
          <w:tcPr>
            <w:tcW w:w="961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38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csfb0aa375"/>
              <w:widowControl/>
              <w:shd w:val="clear" w:color="auto" w:fill="FFFFFF"/>
              <w:suppressAutoHyphens w:val="true"/>
              <w:spacing w:beforeAutospacing="0" w:before="0" w:afterAutospacing="0" w:after="120"/>
              <w:jc w:val="both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1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eastAsia="uk-UA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Облік технічної документації по нерухомому майну та земельним ділянкам.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2)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Здійснення державної реєстрації нерухомого майна, земельних ділянок.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3)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Підготовка документів та супровід процедури надання в оренду державного майна/об’єктів державної власності.</w:t>
            </w:r>
          </w:p>
          <w:p>
            <w:pPr>
              <w:pStyle w:val="csfb0aa375"/>
              <w:widowControl/>
              <w:shd w:val="clear" w:color="auto" w:fill="FFFFFF"/>
              <w:suppressAutoHyphens w:val="true"/>
              <w:spacing w:beforeAutospacing="0" w:before="0" w:afterAutospacing="0" w:after="12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4)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Підготовка документів та супровід процедури відчуження/приватизації державного майна/об’єктів державної власності.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5) Підготовка документів та супровід процедури отримання в оренду/постійне користування об’єктів державної/комунальної власності.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6) Підготовка за дорученням безпосереднього керівника в межах своїх повноважень відповідей за результатами розгляду звернень, заяв та скарг, що надходять</w:t>
            </w:r>
            <w:r>
              <w:rPr>
                <w:rStyle w:val="FontStyle11"/>
                <w:rFonts w:eastAsia="Times New Roman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до Головного управління та стосуються виконання функцій сектору.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7) Виконання вимог законодавства про запобігання корупції, дотримання вимог щодо збереження інформації з обмеженим доступом, що стала відома під час виконання обов’язків державної служби</w:t>
            </w:r>
          </w:p>
        </w:tc>
      </w:tr>
      <w:tr>
        <w:trPr/>
        <w:tc>
          <w:tcPr>
            <w:tcW w:w="338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23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/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ru-RU" w:bidi="ar-SA"/>
              </w:rPr>
              <w:t>20795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грн.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38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61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Обов’язковою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вимогою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до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осіб,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які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претендують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на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посаду,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80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є наявність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-1"/>
                <w:kern w:val="0"/>
                <w:sz w:val="28"/>
                <w:szCs w:val="28"/>
                <w:lang w:val="uk-UA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-2"/>
                <w:kern w:val="0"/>
                <w:sz w:val="28"/>
                <w:szCs w:val="28"/>
                <w:lang w:val="uk-UA" w:eastAsia="ru-RU" w:bidi="ar-SA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284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623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284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284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907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1.</w:t>
            </w:r>
          </w:p>
        </w:tc>
        <w:tc>
          <w:tcPr>
            <w:tcW w:w="2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 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наставництво та розвиток талантів;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2.</w:t>
            </w:r>
          </w:p>
        </w:tc>
        <w:tc>
          <w:tcPr>
            <w:tcW w:w="2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3.</w:t>
            </w:r>
          </w:p>
        </w:tc>
        <w:tc>
          <w:tcPr>
            <w:tcW w:w="2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234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uppressAutoHyphens w:val="true"/>
              <w:spacing w:lineRule="auto" w:line="240" w:before="0" w:after="0"/>
              <w:ind w:hanging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uppressAutoHyphens w:val="true"/>
              <w:spacing w:lineRule="auto" w:line="240" w:before="0" w:after="0"/>
              <w:ind w:hanging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284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234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61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426" w:hRule="atLeast"/>
        </w:trPr>
        <w:tc>
          <w:tcPr>
            <w:tcW w:w="3540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Вимога</w:t>
            </w:r>
          </w:p>
        </w:tc>
        <w:tc>
          <w:tcPr>
            <w:tcW w:w="60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5516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77" w:type="dxa"/>
            <w:tcBorders/>
          </w:tcPr>
          <w:p>
            <w:pPr>
              <w:pStyle w:val="cse2a94784"/>
              <w:widowControl/>
              <w:suppressAutoHyphens w:val="true"/>
              <w:spacing w:beforeAutospacing="0" w:before="0" w:afterAutospacing="0" w:after="0"/>
              <w:ind w:firstLine="140" w:left="-140"/>
              <w:jc w:val="center"/>
              <w:rPr/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»;</w:t>
            </w:r>
          </w:p>
          <w:p>
            <w:pPr>
              <w:pStyle w:val="cse2a94784"/>
              <w:widowControl/>
              <w:suppressAutoHyphens w:val="true"/>
              <w:spacing w:beforeAutospacing="0" w:before="0" w:afterAutospacing="0" w:after="0"/>
              <w:ind w:firstLine="140" w:left="-140"/>
              <w:jc w:val="both"/>
              <w:rPr/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 xml:space="preserve">- Закону України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«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>Про захист персональних даних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»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>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-Закон України “Про оренду державного та комунального майна”.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1134" w:footer="567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0,4932" fillcolor="white" stroked="f" o:allowincell="f" style="position:absolute;margin-left:0.05pt;margin-top:-140.25pt;width:139.7pt;height:139.75pt;mso-wrap-style:none;v-text-anchor:middle;mso-position-horizontal:center;mso-position-horizontal-relative:margin" path="m4929,4931l0,4931l0,0l4929,0l4929,4931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11,4302" stroked="f" o:allowincell="f" style="position:absolute;margin-left:86.3pt;margin-top:-1857.45pt;width:309.2pt;height:121.9pt;mso-position-horizontal:center;mso-position-horizontal-relative:margin" path="m10910,4301l10910,0l10910,4301l0,4301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3629be"/>
    <w:rPr>
      <w:rFonts w:cs="Times New Roman"/>
    </w:rPr>
  </w:style>
  <w:style w:type="character" w:styleId="csd2c743de" w:customStyle="1">
    <w:name w:val="csd2c743de"/>
    <w:basedOn w:val="DefaultParagraphFont"/>
    <w:qFormat/>
    <w:rsid w:val="009e3d4d"/>
    <w:rPr/>
  </w:style>
  <w:style w:type="character" w:styleId="FontStyle11" w:customStyle="1">
    <w:name w:val="Font Style11"/>
    <w:basedOn w:val="DefaultParagraphFont"/>
    <w:qFormat/>
    <w:rsid w:val="005670b1"/>
    <w:rPr>
      <w:rFonts w:ascii="Times New Roman" w:hAnsi="Times New Roman" w:cs="Times New Roman"/>
      <w:sz w:val="26"/>
      <w:szCs w:val="26"/>
    </w:rPr>
  </w:style>
  <w:style w:type="character" w:styleId="31" w:customStyle="1">
    <w:name w:val="Заголовок 3 Знак"/>
    <w:basedOn w:val="DefaultParagraphFont"/>
    <w:qFormat/>
    <w:rsid w:val="00135a4a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135a4a"/>
    <w:rPr>
      <w:b/>
      <w:bCs/>
    </w:rPr>
  </w:style>
  <w:style w:type="character" w:styleId="UnresolvedMention" w:customStyle="1">
    <w:name w:val="Unresolved Mention"/>
    <w:basedOn w:val="DefaultParagraphFont"/>
    <w:qFormat/>
    <w:rsid w:val="00135a4a"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135a4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35a4a"/>
    <w:pPr/>
    <w:rPr>
      <w:rFonts w:cs="Lucida Sans"/>
    </w:rPr>
  </w:style>
  <w:style w:type="paragraph" w:styleId="Caption">
    <w:name w:val="caption"/>
    <w:basedOn w:val="Normal"/>
    <w:qFormat/>
    <w:rsid w:val="00135a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135a4a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135a4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135a4a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135a4a"/>
    <w:pPr/>
    <w:rPr/>
  </w:style>
  <w:style w:type="paragraph" w:styleId="user2" w:customStyle="1">
    <w:name w:val="Верхній і нижній колонтитули (user)"/>
    <w:basedOn w:val="Normal"/>
    <w:qFormat/>
    <w:rsid w:val="00135a4a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265e7a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e3d4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fb0aa375" w:customStyle="1">
    <w:name w:val="csfb0aa375"/>
    <w:basedOn w:val="Normal"/>
    <w:qFormat/>
    <w:rsid w:val="003803d0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a2665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Style25" w:customStyle="1">
    <w:name w:val="Вміст рамки"/>
    <w:basedOn w:val="Normal"/>
    <w:qFormat/>
    <w:rsid w:val="00135a4a"/>
    <w:pPr/>
    <w:rPr/>
  </w:style>
  <w:style w:type="paragraph" w:styleId="user3" w:customStyle="1">
    <w:name w:val="Вміст рамки (user)"/>
    <w:basedOn w:val="Normal"/>
    <w:qFormat/>
    <w:rsid w:val="00135a4a"/>
    <w:pPr/>
    <w:rPr/>
  </w:style>
  <w:style w:type="paragraph" w:styleId="12" w:customStyle="1">
    <w:name w:val="Звичайний1"/>
    <w:qFormat/>
    <w:rsid w:val="00135a4a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qFormat/>
    <w:rsid w:val="00135a4a"/>
  </w:style>
  <w:style w:type="numbering" w:styleId="Style26" w:customStyle="1">
    <w:name w:val="Без маркерів"/>
    <w:uiPriority w:val="99"/>
    <w:semiHidden/>
    <w:unhideWhenUsed/>
    <w:qFormat/>
    <w:rsid w:val="00135a4a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6E52-57E0-48FC-B427-52EAE97F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LibreOffice/26.2.0.3$Windows_X86_64 LibreOffice_project/620$Build-3</Application>
  <AppVersion>15.0000</AppVersion>
  <Pages>3</Pages>
  <Words>532</Words>
  <Characters>3676</Characters>
  <CharactersWithSpaces>4145</CharactersWithSpaces>
  <Paragraphs>69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2023-03-24T07:08:00Z</dcterms:created>
  <dc:creator>1-1</dc:creator>
  <dc:description/>
  <dc:language>uk-UA</dc:language>
  <cp:lastModifiedBy/>
  <cp:lastPrinted>2020-07-03T08:18:00Z</cp:lastPrinted>
  <dcterms:modified xsi:type="dcterms:W3CDTF">2026-09-02T17:26:46Z</dcterms:modified>
  <cp:revision>53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