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4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4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>проведення добору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 xml:space="preserve">на зайняття посади </w:t>
      </w:r>
      <w:r>
        <w:rPr>
          <w:bCs/>
          <w:sz w:val="28"/>
          <w:szCs w:val="28"/>
        </w:rPr>
        <w:t xml:space="preserve">державної служби категорії «В» - головного спеціаліста </w:t>
      </w:r>
      <w:r>
        <w:rPr>
          <w:sz w:val="28"/>
          <w:szCs w:val="28"/>
        </w:rPr>
        <w:t>відділу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 контролю за правильністю надання соціальних допомог управління субсидій, пільг та соціальних допомог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/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правильності прийнятих рішень щодо призначення, перерахунку (відмови у призначенні, перерахунку)  соціальних допомог. Проведення правової оцінки документів, на підставі яких прийнято рішення про призначення, перерахунок (відмову у призначенні, перерахунку)  соціальних допомог.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за правильністю та своєчасністю виконання судових рішень щодо надання  соціальних допомог. Здійснення контролю за дотриманням термінів щодо нарахування (проведення перерахунків), відмови в нарахуванні (проведенні перерахунків)  соціальних допомог, які визначені чинним законодавством.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Підготовка інформації та матеріалів для надання відповідей на звернення, заяви та скарги громадян, підприємств та організацій, запитів та звернень народних депутатів України, запитів на публічну інформацію, адвокатські запити; надання роз’яснень з питань, що належать до компетенції відділу. Виявлення та усунення причин, що призводять до подання громадянами скарг.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Перевірка правильності опрацювання рекомендацій, наданих Міністерством фінансів України відповідно до Закону України “Про верифікацію та моніторинг державних виплат” щодо проведення додаткової перевірки інформації, що містить невідповідності, по одержувачах  соціальних допомог.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Взаємодія з місцевими органами державної влади, органами місцевого самоврядування, правоохоронними органами, органами суду і юстиції в частині надання соціальних допомог.</w:t>
            </w:r>
          </w:p>
          <w:p>
            <w:pPr>
              <w:pStyle w:val="Normal"/>
              <w:ind w:hanging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грн. згідно із класифікацією посад;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Знання: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Сімейний кодекс України від 10.01.2002 № 2947-ІІІ 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Закон України “Про державну допомогу сім’ям з дітьми” від 21.11.1992 No 2811-ХІІ;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BodyText"/>
              <w:spacing w:lineRule="auto" w:line="274" w:before="0" w:after="0"/>
              <w:ind w:hanging="0" w:left="0" w:right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 та інші.</w:t>
            </w:r>
          </w:p>
        </w:tc>
      </w:tr>
    </w:tbl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 xml:space="preserve">                                                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898,4909" stroked="t" o:allowincell="f" style="position:absolute;margin-left:0.05pt;margin-top:-140.25pt;width:138.75pt;height:139.1pt;mso-wrap-style:none;v-text-anchor:middle;mso-position-horizontal:center;mso-position-horizontal-relative:margin" path="m4897,4908l0,4908l0,0l4897,0l4897,4908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1,3898" stroked="t" o:allowincell="f" style="position:absolute;margin-left:86.85pt;margin-top:-1857.45pt;width:308.1pt;height:110.45pt;mso-position-horizontal:center;mso-position-horizontal-relative:margin" path="m10870,3897l10870,0l10870,3897l0,3897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5" w:customStyle="1">
    <w:name w:val="Вміст рамки"/>
    <w:basedOn w:val="Normal"/>
    <w:qFormat/>
    <w:rsid w:val="00ea2d11"/>
    <w:pPr/>
    <w:rPr/>
  </w:style>
  <w:style w:type="paragraph" w:styleId="13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customStyle="1">
    <w:name w:val="Без маркерів (user)"/>
    <w:uiPriority w:val="99"/>
    <w:semiHidden/>
    <w:unhideWhenUsed/>
    <w:qFormat/>
    <w:rsid w:val="00044672"/>
  </w:style>
  <w:style w:type="numbering" w:styleId="Style28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Application>LibreOffice/26.2.0.3$Windows_X86_64 LibreOffice_project/620$Build-3</Application>
  <AppVersion>15.0000</AppVersion>
  <Pages>5</Pages>
  <Words>986</Words>
  <Characters>6272</Characters>
  <CharactersWithSpaces>7187</CharactersWithSpaces>
  <Paragraphs>78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2026-09-02T17:23:01Z</dcterms:modified>
  <cp:revision>108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