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E9BF6" w14:textId="77777777" w:rsidR="00150797" w:rsidRPr="00A56204" w:rsidRDefault="00150797" w:rsidP="00071114">
      <w:pPr>
        <w:spacing w:after="0" w:line="240" w:lineRule="auto"/>
        <w:ind w:left="5954" w:firstLine="0"/>
        <w:rPr>
          <w:rFonts w:ascii="Times New Roman" w:hAnsi="Times New Roman"/>
          <w:sz w:val="28"/>
          <w:szCs w:val="28"/>
          <w:lang w:eastAsia="ar-SA"/>
        </w:rPr>
      </w:pPr>
      <w:r w:rsidRPr="00A56204">
        <w:rPr>
          <w:rFonts w:ascii="Times New Roman" w:hAnsi="Times New Roman"/>
          <w:sz w:val="28"/>
          <w:szCs w:val="28"/>
          <w:lang w:eastAsia="ar-SA"/>
        </w:rPr>
        <w:t>ЗАТВЕРДЖЕНО</w:t>
      </w:r>
    </w:p>
    <w:p w14:paraId="0D51F4D4" w14:textId="77777777" w:rsidR="00150797" w:rsidRPr="00A56204" w:rsidRDefault="00150797" w:rsidP="00FB4992">
      <w:pPr>
        <w:spacing w:before="120" w:after="0" w:line="240" w:lineRule="auto"/>
        <w:ind w:left="5954" w:firstLine="0"/>
        <w:rPr>
          <w:rFonts w:ascii="Times New Roman" w:hAnsi="Times New Roman"/>
          <w:sz w:val="28"/>
          <w:szCs w:val="28"/>
          <w:lang w:eastAsia="ar-SA"/>
        </w:rPr>
      </w:pPr>
      <w:r w:rsidRPr="00A56204">
        <w:rPr>
          <w:rFonts w:ascii="Times New Roman" w:hAnsi="Times New Roman"/>
          <w:sz w:val="28"/>
          <w:szCs w:val="28"/>
          <w:lang w:eastAsia="ar-SA"/>
        </w:rPr>
        <w:t>Наказ Головного управління</w:t>
      </w:r>
    </w:p>
    <w:p w14:paraId="1C2A0EEF" w14:textId="77777777" w:rsidR="00150797" w:rsidRPr="00A56204" w:rsidRDefault="00150797" w:rsidP="00071114">
      <w:pPr>
        <w:spacing w:after="0" w:line="240" w:lineRule="auto"/>
        <w:ind w:left="5954" w:firstLine="0"/>
        <w:rPr>
          <w:rFonts w:ascii="Times New Roman" w:hAnsi="Times New Roman"/>
          <w:sz w:val="28"/>
          <w:szCs w:val="28"/>
          <w:lang w:eastAsia="ar-SA"/>
        </w:rPr>
      </w:pPr>
      <w:r w:rsidRPr="00A56204">
        <w:rPr>
          <w:rFonts w:ascii="Times New Roman" w:hAnsi="Times New Roman"/>
          <w:sz w:val="28"/>
          <w:szCs w:val="28"/>
          <w:lang w:eastAsia="ar-SA"/>
        </w:rPr>
        <w:t>Пенсійного фонду України</w:t>
      </w:r>
    </w:p>
    <w:p w14:paraId="148B96DB" w14:textId="77777777" w:rsidR="00150797" w:rsidRPr="00A56204" w:rsidRDefault="00150797" w:rsidP="00071114">
      <w:pPr>
        <w:spacing w:after="0" w:line="240" w:lineRule="auto"/>
        <w:ind w:left="5954" w:firstLine="0"/>
        <w:rPr>
          <w:rFonts w:ascii="Times New Roman" w:hAnsi="Times New Roman"/>
          <w:sz w:val="28"/>
          <w:szCs w:val="28"/>
          <w:lang w:eastAsia="ar-SA"/>
        </w:rPr>
      </w:pPr>
      <w:r w:rsidRPr="00A56204">
        <w:rPr>
          <w:rFonts w:ascii="Times New Roman" w:hAnsi="Times New Roman"/>
          <w:sz w:val="28"/>
          <w:szCs w:val="28"/>
          <w:lang w:eastAsia="ar-SA"/>
        </w:rPr>
        <w:t>в Івано-Франківській області</w:t>
      </w:r>
    </w:p>
    <w:p w14:paraId="5B3743BE" w14:textId="4A271398" w:rsidR="000F1633" w:rsidRPr="00A56204" w:rsidRDefault="00150797" w:rsidP="00FB4992">
      <w:pPr>
        <w:spacing w:before="120" w:after="0" w:line="240" w:lineRule="auto"/>
        <w:ind w:left="5954" w:firstLine="0"/>
        <w:rPr>
          <w:rFonts w:ascii="Times New Roman" w:hAnsi="Times New Roman"/>
          <w:sz w:val="28"/>
          <w:szCs w:val="28"/>
        </w:rPr>
      </w:pPr>
      <w:r w:rsidRPr="00A56204">
        <w:rPr>
          <w:rFonts w:ascii="Times New Roman" w:hAnsi="Times New Roman"/>
          <w:sz w:val="28"/>
          <w:szCs w:val="28"/>
          <w:lang w:eastAsia="ar-SA"/>
        </w:rPr>
        <w:t>______________ № ____</w:t>
      </w:r>
    </w:p>
    <w:p w14:paraId="16C820C0" w14:textId="77777777" w:rsidR="00150797" w:rsidRPr="00A56204" w:rsidRDefault="00150797" w:rsidP="00071114">
      <w:pPr>
        <w:spacing w:after="0" w:line="240" w:lineRule="auto"/>
        <w:ind w:firstLine="0"/>
        <w:jc w:val="center"/>
        <w:outlineLvl w:val="0"/>
        <w:rPr>
          <w:rFonts w:ascii="Times New Roman" w:hAnsi="Times New Roman"/>
          <w:bCs/>
          <w:sz w:val="28"/>
          <w:szCs w:val="28"/>
        </w:rPr>
      </w:pPr>
    </w:p>
    <w:p w14:paraId="24C66D45" w14:textId="77777777" w:rsidR="00150797" w:rsidRPr="00A56204" w:rsidRDefault="00150797" w:rsidP="00071114">
      <w:pPr>
        <w:spacing w:after="0" w:line="240" w:lineRule="auto"/>
        <w:ind w:firstLine="0"/>
        <w:jc w:val="center"/>
        <w:outlineLvl w:val="0"/>
        <w:rPr>
          <w:rFonts w:ascii="Times New Roman" w:hAnsi="Times New Roman"/>
          <w:bCs/>
          <w:sz w:val="28"/>
          <w:szCs w:val="28"/>
        </w:rPr>
      </w:pPr>
    </w:p>
    <w:p w14:paraId="722EC12A" w14:textId="169D1F4C" w:rsidR="000F1633" w:rsidRPr="00A56204" w:rsidRDefault="006000E8" w:rsidP="00071114">
      <w:pPr>
        <w:spacing w:after="0" w:line="240" w:lineRule="auto"/>
        <w:ind w:firstLine="0"/>
        <w:jc w:val="center"/>
        <w:outlineLvl w:val="0"/>
        <w:rPr>
          <w:rFonts w:ascii="Times New Roman" w:hAnsi="Times New Roman"/>
          <w:sz w:val="28"/>
          <w:szCs w:val="28"/>
        </w:rPr>
      </w:pPr>
      <w:r w:rsidRPr="00A56204">
        <w:rPr>
          <w:rFonts w:ascii="Times New Roman" w:hAnsi="Times New Roman"/>
          <w:b/>
          <w:sz w:val="28"/>
          <w:szCs w:val="28"/>
        </w:rPr>
        <w:t>ПОЛОЖЕННЯ</w:t>
      </w:r>
    </w:p>
    <w:p w14:paraId="06B54CBE" w14:textId="1A7CB263" w:rsidR="000F1633" w:rsidRPr="00A56204" w:rsidRDefault="006000E8" w:rsidP="00071114">
      <w:pPr>
        <w:spacing w:after="0" w:line="240" w:lineRule="auto"/>
        <w:ind w:firstLine="0"/>
        <w:jc w:val="center"/>
        <w:rPr>
          <w:rFonts w:ascii="Times New Roman" w:hAnsi="Times New Roman"/>
          <w:sz w:val="28"/>
          <w:szCs w:val="28"/>
        </w:rPr>
      </w:pPr>
      <w:r w:rsidRPr="00A56204">
        <w:rPr>
          <w:rFonts w:ascii="Times New Roman" w:hAnsi="Times New Roman"/>
          <w:b/>
          <w:sz w:val="28"/>
          <w:szCs w:val="28"/>
        </w:rPr>
        <w:t xml:space="preserve">про </w:t>
      </w:r>
      <w:r w:rsidR="00150797" w:rsidRPr="00A56204">
        <w:rPr>
          <w:rFonts w:ascii="Times New Roman" w:hAnsi="Times New Roman"/>
          <w:b/>
          <w:sz w:val="28"/>
          <w:szCs w:val="28"/>
        </w:rPr>
        <w:t>управління адміністративного оскарження</w:t>
      </w:r>
    </w:p>
    <w:p w14:paraId="744DB876" w14:textId="77777777" w:rsidR="000F1633" w:rsidRPr="00A56204" w:rsidRDefault="006000E8" w:rsidP="00071114">
      <w:pPr>
        <w:spacing w:after="0" w:line="240" w:lineRule="auto"/>
        <w:ind w:firstLine="0"/>
        <w:jc w:val="center"/>
        <w:rPr>
          <w:rFonts w:ascii="Times New Roman" w:hAnsi="Times New Roman"/>
          <w:sz w:val="28"/>
          <w:szCs w:val="28"/>
        </w:rPr>
      </w:pPr>
      <w:r w:rsidRPr="00A56204">
        <w:rPr>
          <w:rFonts w:ascii="Times New Roman" w:hAnsi="Times New Roman"/>
          <w:b/>
          <w:sz w:val="28"/>
          <w:szCs w:val="28"/>
        </w:rPr>
        <w:t>Головного управління Пенсійного фонду України</w:t>
      </w:r>
    </w:p>
    <w:p w14:paraId="64AA83D8" w14:textId="77777777" w:rsidR="000F1633" w:rsidRPr="00A56204" w:rsidRDefault="006000E8" w:rsidP="00071114">
      <w:pPr>
        <w:spacing w:after="0" w:line="240" w:lineRule="auto"/>
        <w:ind w:firstLine="0"/>
        <w:jc w:val="center"/>
        <w:rPr>
          <w:rFonts w:ascii="Times New Roman" w:hAnsi="Times New Roman"/>
          <w:b/>
          <w:sz w:val="28"/>
          <w:szCs w:val="28"/>
        </w:rPr>
      </w:pPr>
      <w:r w:rsidRPr="00A56204">
        <w:rPr>
          <w:rFonts w:ascii="Times New Roman" w:hAnsi="Times New Roman"/>
          <w:b/>
          <w:sz w:val="28"/>
          <w:szCs w:val="28"/>
        </w:rPr>
        <w:t>в Івано-Франківській області</w:t>
      </w:r>
    </w:p>
    <w:p w14:paraId="7C90F4C5" w14:textId="77777777" w:rsidR="003C0E84" w:rsidRPr="00A56204" w:rsidRDefault="003C0E84" w:rsidP="00071114">
      <w:pPr>
        <w:spacing w:after="0" w:line="240" w:lineRule="auto"/>
        <w:ind w:firstLine="0"/>
        <w:jc w:val="center"/>
        <w:rPr>
          <w:rFonts w:ascii="Times New Roman" w:hAnsi="Times New Roman"/>
          <w:sz w:val="28"/>
          <w:szCs w:val="28"/>
        </w:rPr>
      </w:pPr>
    </w:p>
    <w:p w14:paraId="600B1AB5" w14:textId="77777777" w:rsidR="000F1633" w:rsidRPr="00A56204" w:rsidRDefault="006000E8" w:rsidP="00071114">
      <w:pPr>
        <w:spacing w:after="0" w:line="240" w:lineRule="auto"/>
        <w:ind w:firstLine="0"/>
        <w:jc w:val="center"/>
        <w:rPr>
          <w:rFonts w:ascii="Times New Roman" w:hAnsi="Times New Roman"/>
          <w:b/>
          <w:sz w:val="28"/>
          <w:szCs w:val="28"/>
        </w:rPr>
      </w:pPr>
      <w:r w:rsidRPr="00A56204">
        <w:rPr>
          <w:rFonts w:ascii="Times New Roman" w:hAnsi="Times New Roman"/>
          <w:b/>
          <w:sz w:val="28"/>
          <w:szCs w:val="28"/>
        </w:rPr>
        <w:t>І. Загальні положення</w:t>
      </w:r>
    </w:p>
    <w:p w14:paraId="250C7662" w14:textId="77777777" w:rsidR="00235487" w:rsidRPr="00A56204" w:rsidRDefault="00235487" w:rsidP="00071114">
      <w:pPr>
        <w:spacing w:after="0" w:line="240" w:lineRule="auto"/>
        <w:ind w:firstLine="0"/>
        <w:jc w:val="center"/>
        <w:rPr>
          <w:rFonts w:ascii="Times New Roman" w:hAnsi="Times New Roman"/>
          <w:sz w:val="28"/>
          <w:szCs w:val="28"/>
        </w:rPr>
      </w:pPr>
    </w:p>
    <w:p w14:paraId="6A266544" w14:textId="2DBA95DF" w:rsidR="000F1633" w:rsidRPr="00A56204" w:rsidRDefault="006000E8" w:rsidP="00071114">
      <w:pPr>
        <w:pStyle w:val="BodyTextIndent31"/>
        <w:spacing w:before="0"/>
        <w:ind w:firstLine="567"/>
        <w:rPr>
          <w:color w:val="auto"/>
          <w:szCs w:val="28"/>
        </w:rPr>
      </w:pPr>
      <w:r w:rsidRPr="00A56204">
        <w:rPr>
          <w:color w:val="auto"/>
          <w:szCs w:val="28"/>
        </w:rPr>
        <w:t>1. </w:t>
      </w:r>
      <w:r w:rsidR="00150797" w:rsidRPr="00A56204">
        <w:rPr>
          <w:color w:val="auto"/>
          <w:szCs w:val="28"/>
        </w:rPr>
        <w:t xml:space="preserve">Управління адміністративного оскарження </w:t>
      </w:r>
      <w:r w:rsidRPr="00A56204">
        <w:rPr>
          <w:color w:val="auto"/>
          <w:szCs w:val="28"/>
        </w:rPr>
        <w:t>(далі ‒ Управління) є самостійним структурним підрозділом Головного управління Пенсійного фонду України в Івано-Франківській області (далі ‒ Головне управління), що безпосередньо підпорядковується начальнику Головного управління, діяльність якого спрямовується та координується заступником начальника Головного управління відповідно до розподілу обов’язків між заступниками начальника Головного управління.</w:t>
      </w:r>
    </w:p>
    <w:p w14:paraId="5E07CF79" w14:textId="77777777" w:rsidR="00235487" w:rsidRPr="00A56204" w:rsidRDefault="00235487" w:rsidP="00071114">
      <w:pPr>
        <w:pStyle w:val="BodyTextIndent31"/>
        <w:spacing w:before="0"/>
        <w:ind w:firstLine="567"/>
        <w:rPr>
          <w:color w:val="auto"/>
          <w:szCs w:val="28"/>
        </w:rPr>
      </w:pPr>
    </w:p>
    <w:p w14:paraId="6CAF32C4"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2. Управління складається з:</w:t>
      </w:r>
    </w:p>
    <w:p w14:paraId="2C60EC58" w14:textId="48ABC622" w:rsidR="00150797" w:rsidRPr="00A56204" w:rsidRDefault="00150797" w:rsidP="00071114">
      <w:pPr>
        <w:tabs>
          <w:tab w:val="right" w:pos="480"/>
        </w:tabs>
        <w:spacing w:after="0" w:line="240" w:lineRule="auto"/>
        <w:jc w:val="both"/>
        <w:rPr>
          <w:rFonts w:ascii="Times New Roman" w:hAnsi="Times New Roman"/>
          <w:sz w:val="28"/>
          <w:szCs w:val="28"/>
        </w:rPr>
      </w:pPr>
      <w:r w:rsidRPr="00A56204">
        <w:rPr>
          <w:rFonts w:ascii="Times New Roman" w:hAnsi="Times New Roman"/>
          <w:sz w:val="28"/>
          <w:szCs w:val="28"/>
        </w:rPr>
        <w:t>відділу організаційно-аналітичного забезпечення розгляду скарг;</w:t>
      </w:r>
    </w:p>
    <w:p w14:paraId="538FC6CA" w14:textId="5FEE3959" w:rsidR="00150797" w:rsidRPr="00A56204" w:rsidRDefault="00150797" w:rsidP="00071114">
      <w:pPr>
        <w:tabs>
          <w:tab w:val="right" w:pos="480"/>
        </w:tabs>
        <w:spacing w:after="0" w:line="240" w:lineRule="auto"/>
        <w:jc w:val="both"/>
        <w:rPr>
          <w:rFonts w:ascii="Times New Roman" w:hAnsi="Times New Roman"/>
          <w:sz w:val="28"/>
          <w:szCs w:val="28"/>
        </w:rPr>
      </w:pPr>
      <w:r w:rsidRPr="00A56204">
        <w:rPr>
          <w:rFonts w:ascii="Times New Roman" w:hAnsi="Times New Roman"/>
          <w:sz w:val="28"/>
          <w:szCs w:val="28"/>
        </w:rPr>
        <w:t>відділу підготовки і супроводу розгляду скарг.</w:t>
      </w:r>
    </w:p>
    <w:p w14:paraId="5B6175C4" w14:textId="77777777" w:rsidR="00150797" w:rsidRPr="00A56204" w:rsidRDefault="00150797" w:rsidP="00071114">
      <w:pPr>
        <w:tabs>
          <w:tab w:val="right" w:pos="480"/>
        </w:tabs>
        <w:spacing w:after="0" w:line="240" w:lineRule="auto"/>
        <w:jc w:val="both"/>
        <w:rPr>
          <w:rFonts w:ascii="Times New Roman" w:hAnsi="Times New Roman"/>
          <w:sz w:val="28"/>
          <w:szCs w:val="28"/>
        </w:rPr>
      </w:pPr>
    </w:p>
    <w:p w14:paraId="044097B2" w14:textId="136A216E"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3. В Управлінні працюють державні службовці, які призначаються на посади та звільняються з посад в порядку, передбаченому законодавством про державну службу. Посадові обов’язки працівників Управління визначаються їхніми посадовими інструкціями, які затверджуються начальником Головного управління.</w:t>
      </w:r>
    </w:p>
    <w:p w14:paraId="3D08421C" w14:textId="77777777" w:rsidR="00235487" w:rsidRPr="00A56204" w:rsidRDefault="00235487" w:rsidP="00071114">
      <w:pPr>
        <w:spacing w:after="0" w:line="240" w:lineRule="auto"/>
        <w:jc w:val="both"/>
        <w:rPr>
          <w:rFonts w:ascii="Times New Roman" w:hAnsi="Times New Roman"/>
          <w:sz w:val="28"/>
          <w:szCs w:val="28"/>
        </w:rPr>
      </w:pPr>
    </w:p>
    <w:p w14:paraId="00DCF9BA" w14:textId="7F4F286F" w:rsidR="00925BA1"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 xml:space="preserve">4. У своїй діяльності Управління керується </w:t>
      </w:r>
      <w:r w:rsidR="00BC04CF" w:rsidRPr="00A56204">
        <w:rPr>
          <w:rFonts w:ascii="Times New Roman" w:hAnsi="Times New Roman"/>
          <w:sz w:val="28"/>
          <w:szCs w:val="28"/>
        </w:rPr>
        <w:t xml:space="preserve">Конституцією України, </w:t>
      </w:r>
      <w:r w:rsidRPr="00A56204">
        <w:rPr>
          <w:rFonts w:ascii="Times New Roman" w:hAnsi="Times New Roman"/>
          <w:sz w:val="28"/>
          <w:szCs w:val="28"/>
        </w:rPr>
        <w:t xml:space="preserve">Законами України “Про державну службу”, </w:t>
      </w:r>
      <w:r w:rsidR="008C4978" w:rsidRPr="00A56204">
        <w:rPr>
          <w:rFonts w:ascii="Times New Roman" w:hAnsi="Times New Roman"/>
          <w:sz w:val="28"/>
          <w:szCs w:val="28"/>
          <w:lang w:val="ru-RU"/>
        </w:rPr>
        <w:t>“</w:t>
      </w:r>
      <w:r w:rsidR="008C4978" w:rsidRPr="00A56204">
        <w:rPr>
          <w:rFonts w:ascii="Times New Roman" w:hAnsi="Times New Roman"/>
          <w:sz w:val="28"/>
          <w:szCs w:val="28"/>
        </w:rPr>
        <w:t>Про адміністративну процедуру</w:t>
      </w:r>
      <w:r w:rsidR="008C4978" w:rsidRPr="00A56204">
        <w:rPr>
          <w:rFonts w:ascii="Times New Roman" w:hAnsi="Times New Roman"/>
          <w:sz w:val="28"/>
          <w:szCs w:val="28"/>
          <w:lang w:val="ru-RU"/>
        </w:rPr>
        <w:t>”</w:t>
      </w:r>
      <w:r w:rsidR="00071114" w:rsidRPr="00A56204">
        <w:rPr>
          <w:rFonts w:ascii="Times New Roman" w:hAnsi="Times New Roman"/>
          <w:sz w:val="28"/>
          <w:szCs w:val="28"/>
        </w:rPr>
        <w:t xml:space="preserve"> </w:t>
      </w:r>
      <w:r w:rsidRPr="00A56204">
        <w:rPr>
          <w:rFonts w:ascii="Times New Roman" w:hAnsi="Times New Roman"/>
          <w:sz w:val="28"/>
          <w:szCs w:val="28"/>
        </w:rPr>
        <w:t>та іншими законами України, міжнародними договорами, згоду на обов</w:t>
      </w:r>
      <w:r w:rsidRPr="00A56204">
        <w:rPr>
          <w:rFonts w:ascii="Times New Roman" w:hAnsi="Times New Roman"/>
          <w:sz w:val="28"/>
          <w:szCs w:val="28"/>
          <w:lang w:val="ru-RU"/>
        </w:rPr>
        <w:t>’</w:t>
      </w:r>
      <w:r w:rsidRPr="00A56204">
        <w:rPr>
          <w:rFonts w:ascii="Times New Roman" w:hAnsi="Times New Roman"/>
          <w:sz w:val="28"/>
          <w:szCs w:val="28"/>
        </w:rPr>
        <w:t>язковість яких надано Верховною Радою України, постановами Верховної Ради України, актами Президента України, Кабінету Міністрів України, Положенням про головні управління Пенсійного фонду України в Автономній Республіці Крим, областях, містах Києві та Севастополі, затвердженим постановою правління Пенсійного фонду Ук</w:t>
      </w:r>
      <w:r w:rsidR="00FA37F9" w:rsidRPr="00A56204">
        <w:rPr>
          <w:rFonts w:ascii="Times New Roman" w:hAnsi="Times New Roman"/>
          <w:sz w:val="28"/>
          <w:szCs w:val="28"/>
        </w:rPr>
        <w:t>раїни від 22 грудня 2014 року №</w:t>
      </w:r>
      <w:r w:rsidR="00FA37F9" w:rsidRPr="00A56204">
        <w:rPr>
          <w:rFonts w:ascii="Times New Roman" w:hAnsi="Times New Roman"/>
          <w:sz w:val="28"/>
          <w:szCs w:val="28"/>
          <w:lang w:val="en-US"/>
        </w:rPr>
        <w:t> </w:t>
      </w:r>
      <w:r w:rsidRPr="00A56204">
        <w:rPr>
          <w:rFonts w:ascii="Times New Roman" w:hAnsi="Times New Roman"/>
          <w:sz w:val="28"/>
          <w:szCs w:val="28"/>
        </w:rPr>
        <w:t>28-2, постановами правління та наказами Пенсійного фонду України, наказами Головного управління, іншими нормативно-правовими актами та цим Положенням.</w:t>
      </w:r>
    </w:p>
    <w:p w14:paraId="1ACF30AC" w14:textId="77777777" w:rsidR="00925BA1" w:rsidRDefault="00925BA1">
      <w:pPr>
        <w:spacing w:after="0" w:line="240" w:lineRule="auto"/>
        <w:ind w:firstLine="0"/>
        <w:rPr>
          <w:rFonts w:ascii="Times New Roman" w:hAnsi="Times New Roman"/>
          <w:sz w:val="28"/>
          <w:szCs w:val="28"/>
        </w:rPr>
      </w:pPr>
      <w:r>
        <w:rPr>
          <w:rFonts w:ascii="Times New Roman" w:hAnsi="Times New Roman"/>
          <w:sz w:val="28"/>
          <w:szCs w:val="28"/>
        </w:rPr>
        <w:br w:type="page"/>
      </w:r>
    </w:p>
    <w:p w14:paraId="0EBF3FD9" w14:textId="77777777" w:rsidR="000F1633" w:rsidRPr="00A56204" w:rsidRDefault="006000E8" w:rsidP="00071114">
      <w:pPr>
        <w:spacing w:after="0" w:line="240" w:lineRule="auto"/>
        <w:ind w:firstLine="0"/>
        <w:jc w:val="center"/>
        <w:rPr>
          <w:rFonts w:ascii="Times New Roman" w:hAnsi="Times New Roman"/>
          <w:b/>
          <w:sz w:val="28"/>
          <w:szCs w:val="28"/>
        </w:rPr>
      </w:pPr>
      <w:r w:rsidRPr="00A56204">
        <w:rPr>
          <w:rFonts w:ascii="Times New Roman" w:hAnsi="Times New Roman"/>
          <w:b/>
          <w:sz w:val="28"/>
          <w:szCs w:val="28"/>
        </w:rPr>
        <w:lastRenderedPageBreak/>
        <w:t>ІІ. Основні завдання, функції та права Управління</w:t>
      </w:r>
    </w:p>
    <w:p w14:paraId="5A012666" w14:textId="77777777" w:rsidR="00235487" w:rsidRPr="00A56204" w:rsidRDefault="00235487" w:rsidP="00071114">
      <w:pPr>
        <w:spacing w:after="0" w:line="240" w:lineRule="auto"/>
        <w:ind w:firstLine="0"/>
        <w:jc w:val="center"/>
        <w:rPr>
          <w:rFonts w:ascii="Times New Roman" w:hAnsi="Times New Roman"/>
          <w:bCs/>
          <w:sz w:val="28"/>
          <w:szCs w:val="28"/>
        </w:rPr>
      </w:pPr>
    </w:p>
    <w:p w14:paraId="4FBA8847" w14:textId="617BCD3C" w:rsidR="00C21191" w:rsidRPr="00A56204" w:rsidRDefault="006000E8" w:rsidP="00071114">
      <w:pPr>
        <w:pStyle w:val="Standard"/>
        <w:widowControl w:val="0"/>
        <w:autoSpaceDE w:val="0"/>
        <w:ind w:right="43" w:firstLine="567"/>
        <w:jc w:val="both"/>
        <w:rPr>
          <w:sz w:val="28"/>
          <w:szCs w:val="28"/>
          <w:lang w:val="uk-UA"/>
        </w:rPr>
      </w:pPr>
      <w:r w:rsidRPr="00A56204">
        <w:rPr>
          <w:sz w:val="28"/>
          <w:szCs w:val="28"/>
          <w:lang w:val="uk-UA"/>
        </w:rPr>
        <w:t>1. Основним завданням Управління є</w:t>
      </w:r>
      <w:r w:rsidR="00C21191" w:rsidRPr="00A56204">
        <w:rPr>
          <w:sz w:val="28"/>
          <w:szCs w:val="28"/>
          <w:lang w:val="uk-UA"/>
        </w:rPr>
        <w:t xml:space="preserve"> забезпечення права осіб на оскарження прийнятого адміністративного акта, процедурних рішень, дій чи бездіяльності Головного управління та/або посадових осіб. Забезпечення обробки скарг та підготовки документів для розгляду скарг по суті комісією з розгляду скарг.</w:t>
      </w:r>
    </w:p>
    <w:p w14:paraId="195EA18D" w14:textId="77777777" w:rsidR="00235487" w:rsidRPr="00A56204" w:rsidRDefault="00235487" w:rsidP="00071114">
      <w:pPr>
        <w:pStyle w:val="BodyTextIndent31"/>
        <w:spacing w:before="0"/>
        <w:ind w:firstLine="567"/>
        <w:rPr>
          <w:color w:val="auto"/>
          <w:szCs w:val="28"/>
        </w:rPr>
      </w:pPr>
    </w:p>
    <w:p w14:paraId="5E685DC3"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2.</w:t>
      </w:r>
      <w:r w:rsidRPr="00A56204">
        <w:rPr>
          <w:rFonts w:ascii="Times New Roman" w:hAnsi="Times New Roman"/>
          <w:sz w:val="28"/>
          <w:szCs w:val="28"/>
          <w:lang w:val="ru-RU"/>
        </w:rPr>
        <w:t> </w:t>
      </w:r>
      <w:r w:rsidRPr="00A56204">
        <w:rPr>
          <w:rFonts w:ascii="Times New Roman" w:hAnsi="Times New Roman"/>
          <w:sz w:val="28"/>
          <w:szCs w:val="28"/>
        </w:rPr>
        <w:t>Управління відповідно до покладених на нього завдань:</w:t>
      </w:r>
    </w:p>
    <w:p w14:paraId="64E1DCE0" w14:textId="77777777" w:rsidR="00235487" w:rsidRPr="00A56204" w:rsidRDefault="00235487" w:rsidP="00071114">
      <w:pPr>
        <w:spacing w:after="0" w:line="240" w:lineRule="auto"/>
        <w:jc w:val="both"/>
        <w:rPr>
          <w:rFonts w:ascii="Times New Roman" w:hAnsi="Times New Roman"/>
          <w:sz w:val="28"/>
          <w:szCs w:val="28"/>
        </w:rPr>
      </w:pPr>
    </w:p>
    <w:p w14:paraId="68F25BA6" w14:textId="1A4B9747" w:rsidR="00655DA4" w:rsidRPr="00A56204" w:rsidRDefault="00655DA4" w:rsidP="00071114">
      <w:pPr>
        <w:pStyle w:val="af5"/>
        <w:shd w:val="clear" w:color="auto" w:fill="FFFFFF"/>
        <w:tabs>
          <w:tab w:val="left" w:pos="993"/>
          <w:tab w:val="left" w:pos="1418"/>
        </w:tabs>
        <w:ind w:left="567" w:firstLine="0"/>
        <w:jc w:val="both"/>
        <w:textAlignment w:val="baseline"/>
        <w:rPr>
          <w:sz w:val="28"/>
          <w:szCs w:val="28"/>
        </w:rPr>
      </w:pPr>
      <w:r w:rsidRPr="00A56204">
        <w:rPr>
          <w:sz w:val="28"/>
          <w:szCs w:val="28"/>
        </w:rPr>
        <w:t>1) розробляє зразки форм документів, необхідних для роботи Комісії;</w:t>
      </w:r>
    </w:p>
    <w:p w14:paraId="34B2CFBD" w14:textId="77777777" w:rsidR="00655DA4" w:rsidRPr="00A56204" w:rsidRDefault="00655DA4" w:rsidP="00071114">
      <w:pPr>
        <w:pStyle w:val="af5"/>
        <w:shd w:val="clear" w:color="auto" w:fill="FFFFFF"/>
        <w:tabs>
          <w:tab w:val="left" w:pos="993"/>
          <w:tab w:val="left" w:pos="1418"/>
        </w:tabs>
        <w:ind w:left="567"/>
        <w:jc w:val="both"/>
        <w:textAlignment w:val="baseline"/>
        <w:rPr>
          <w:sz w:val="28"/>
          <w:szCs w:val="28"/>
        </w:rPr>
      </w:pPr>
    </w:p>
    <w:p w14:paraId="4AD856BB" w14:textId="2AE6B4DA" w:rsidR="00655DA4" w:rsidRPr="00A56204" w:rsidRDefault="00655DA4" w:rsidP="00FB4992">
      <w:pPr>
        <w:pStyle w:val="af5"/>
        <w:shd w:val="clear" w:color="auto" w:fill="FFFFFF"/>
        <w:tabs>
          <w:tab w:val="left" w:pos="993"/>
          <w:tab w:val="left" w:pos="1418"/>
        </w:tabs>
        <w:ind w:left="0"/>
        <w:jc w:val="both"/>
        <w:textAlignment w:val="baseline"/>
        <w:rPr>
          <w:sz w:val="28"/>
          <w:szCs w:val="28"/>
        </w:rPr>
      </w:pPr>
      <w:r w:rsidRPr="00A56204">
        <w:rPr>
          <w:sz w:val="28"/>
          <w:szCs w:val="28"/>
        </w:rPr>
        <w:t>2) організовує проведення засідань Комісії</w:t>
      </w:r>
      <w:r w:rsidR="00C61AFC" w:rsidRPr="00A56204">
        <w:rPr>
          <w:sz w:val="28"/>
          <w:szCs w:val="28"/>
        </w:rPr>
        <w:t xml:space="preserve">, </w:t>
      </w:r>
      <w:r w:rsidR="00811D09">
        <w:rPr>
          <w:sz w:val="28"/>
          <w:szCs w:val="28"/>
        </w:rPr>
        <w:t>в</w:t>
      </w:r>
      <w:r w:rsidR="00C61AFC" w:rsidRPr="00A56204">
        <w:rPr>
          <w:sz w:val="28"/>
          <w:szCs w:val="28"/>
        </w:rPr>
        <w:t>еде протокол засідання Комісії;</w:t>
      </w:r>
    </w:p>
    <w:p w14:paraId="26101469" w14:textId="77777777" w:rsidR="00C933A4" w:rsidRPr="00A56204" w:rsidRDefault="00C933A4" w:rsidP="00071114">
      <w:pPr>
        <w:pStyle w:val="af5"/>
        <w:shd w:val="clear" w:color="auto" w:fill="FFFFFF"/>
        <w:tabs>
          <w:tab w:val="left" w:pos="993"/>
          <w:tab w:val="left" w:pos="1418"/>
        </w:tabs>
        <w:ind w:left="0"/>
        <w:jc w:val="both"/>
        <w:textAlignment w:val="baseline"/>
        <w:rPr>
          <w:sz w:val="28"/>
          <w:szCs w:val="28"/>
        </w:rPr>
      </w:pPr>
    </w:p>
    <w:p w14:paraId="6884324D" w14:textId="5C32500D" w:rsidR="00655DA4" w:rsidRPr="00A56204" w:rsidRDefault="00C933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3) </w:t>
      </w:r>
      <w:r w:rsidR="00C93024" w:rsidRPr="00A56204">
        <w:rPr>
          <w:sz w:val="28"/>
          <w:szCs w:val="28"/>
        </w:rPr>
        <w:t>з</w:t>
      </w:r>
      <w:r w:rsidRPr="00A56204">
        <w:rPr>
          <w:sz w:val="28"/>
          <w:szCs w:val="28"/>
        </w:rPr>
        <w:t>абезпечує ведення протоколу слухання адміністративного провадження, у разі такого здійснення;</w:t>
      </w:r>
    </w:p>
    <w:p w14:paraId="643A790F" w14:textId="77777777" w:rsidR="00C933A4" w:rsidRPr="00A56204" w:rsidRDefault="00C933A4" w:rsidP="00071114">
      <w:pPr>
        <w:pStyle w:val="af5"/>
        <w:shd w:val="clear" w:color="auto" w:fill="FFFFFF"/>
        <w:tabs>
          <w:tab w:val="left" w:pos="993"/>
          <w:tab w:val="left" w:pos="1418"/>
        </w:tabs>
        <w:ind w:left="0"/>
        <w:jc w:val="both"/>
        <w:textAlignment w:val="baseline"/>
        <w:rPr>
          <w:sz w:val="28"/>
          <w:szCs w:val="28"/>
        </w:rPr>
      </w:pPr>
    </w:p>
    <w:p w14:paraId="328AA32B" w14:textId="347EDAB0" w:rsidR="00655DA4" w:rsidRPr="00A56204" w:rsidRDefault="0007111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4</w:t>
      </w:r>
      <w:r w:rsidR="00655DA4" w:rsidRPr="00A56204">
        <w:rPr>
          <w:sz w:val="28"/>
          <w:szCs w:val="28"/>
        </w:rPr>
        <w:t>) здійснює попереднє опрацювання скарг та перевіряє їх на відповідність вимогам, встановленим Законом України “Про адміністративну процедуру” (далі – Закон), та Порядком оскарження рішень, дій (бездіяльності) територіальних органів Пенсійного фонду України та їх посадових осіб щодо пенсійного забезпечення, надання страхових виплат та соціальних послуг, затвердженим постановою правління Пенсійного фонду України від 13 червня 2025 року № 21-1, зареєстрованим в Міністерстві юстиції України 31 липня 2025 року за № 1129/44535, за наявності підстав готує проєкти рішень про залишення скарги без руху або про відмову у прийнятті скарги до розгляду;</w:t>
      </w:r>
    </w:p>
    <w:p w14:paraId="0BA27161"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p>
    <w:p w14:paraId="71E45806" w14:textId="4FADAE60" w:rsidR="00655DA4" w:rsidRPr="00A56204" w:rsidRDefault="0007111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5</w:t>
      </w:r>
      <w:r w:rsidR="00655DA4" w:rsidRPr="00A56204">
        <w:rPr>
          <w:sz w:val="28"/>
          <w:szCs w:val="28"/>
        </w:rPr>
        <w:t>) у разі якщо вирішення порушених у скарзі питань не належить до компетенції Головного управління, забезпечує надсилання такої скарги за належністю до іншого адміністративного органу;</w:t>
      </w:r>
    </w:p>
    <w:p w14:paraId="6011CA73" w14:textId="77777777" w:rsidR="00655DA4" w:rsidRPr="00A56204" w:rsidRDefault="00655DA4" w:rsidP="00071114">
      <w:pPr>
        <w:pStyle w:val="af5"/>
        <w:shd w:val="clear" w:color="auto" w:fill="FFFFFF"/>
        <w:tabs>
          <w:tab w:val="left" w:pos="993"/>
          <w:tab w:val="left" w:pos="1418"/>
        </w:tabs>
        <w:ind w:left="567"/>
        <w:jc w:val="both"/>
        <w:textAlignment w:val="baseline"/>
        <w:rPr>
          <w:sz w:val="28"/>
          <w:szCs w:val="28"/>
        </w:rPr>
      </w:pPr>
    </w:p>
    <w:p w14:paraId="259089C0" w14:textId="0AC0866B" w:rsidR="00655DA4" w:rsidRPr="00A56204" w:rsidRDefault="0007111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6</w:t>
      </w:r>
      <w:r w:rsidR="00655DA4" w:rsidRPr="00A56204">
        <w:rPr>
          <w:sz w:val="28"/>
          <w:szCs w:val="28"/>
        </w:rPr>
        <w:t xml:space="preserve">) розглядає клопотання, заяви, звернення скаржника щодо процедури адміністративного оскарження, вносить </w:t>
      </w:r>
      <w:r w:rsidR="000729D8" w:rsidRPr="00A56204">
        <w:rPr>
          <w:sz w:val="28"/>
          <w:szCs w:val="28"/>
        </w:rPr>
        <w:t>керівнику Головного управління</w:t>
      </w:r>
      <w:r w:rsidR="00655DA4" w:rsidRPr="00A56204">
        <w:rPr>
          <w:sz w:val="28"/>
          <w:szCs w:val="28"/>
        </w:rPr>
        <w:t>, пропозиції щодо рішення за результатами їх розгляду, готує проєкт відповідного рішення;</w:t>
      </w:r>
    </w:p>
    <w:p w14:paraId="35015AC6" w14:textId="77777777" w:rsidR="00655DA4" w:rsidRPr="00A56204" w:rsidRDefault="00655DA4" w:rsidP="00071114">
      <w:pPr>
        <w:pStyle w:val="af5"/>
        <w:shd w:val="clear" w:color="auto" w:fill="FFFFFF"/>
        <w:tabs>
          <w:tab w:val="left" w:pos="993"/>
          <w:tab w:val="left" w:pos="1418"/>
        </w:tabs>
        <w:ind w:left="567"/>
        <w:jc w:val="both"/>
        <w:textAlignment w:val="baseline"/>
        <w:rPr>
          <w:sz w:val="28"/>
          <w:szCs w:val="28"/>
        </w:rPr>
      </w:pPr>
    </w:p>
    <w:p w14:paraId="10043779" w14:textId="70C6B333" w:rsidR="00655DA4" w:rsidRPr="00A56204" w:rsidRDefault="0007111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7</w:t>
      </w:r>
      <w:r w:rsidR="00655DA4" w:rsidRPr="00A56204">
        <w:rPr>
          <w:sz w:val="28"/>
          <w:szCs w:val="28"/>
        </w:rPr>
        <w:t>) готує та надсилає скаржнику письмові повідомлення у випадках, передбачених Законом;</w:t>
      </w:r>
    </w:p>
    <w:p w14:paraId="0CD0D2C2" w14:textId="77777777" w:rsidR="00655DA4" w:rsidRPr="00A56204" w:rsidRDefault="00655DA4" w:rsidP="00071114">
      <w:pPr>
        <w:pStyle w:val="af5"/>
        <w:shd w:val="clear" w:color="auto" w:fill="FFFFFF"/>
        <w:tabs>
          <w:tab w:val="left" w:pos="993"/>
          <w:tab w:val="left" w:pos="1418"/>
        </w:tabs>
        <w:ind w:left="567"/>
        <w:jc w:val="both"/>
        <w:textAlignment w:val="baseline"/>
        <w:rPr>
          <w:sz w:val="28"/>
          <w:szCs w:val="28"/>
        </w:rPr>
      </w:pPr>
    </w:p>
    <w:p w14:paraId="42321FFD" w14:textId="5CA8F04E" w:rsidR="00655DA4" w:rsidRPr="00A56204" w:rsidRDefault="00071114" w:rsidP="00071114">
      <w:pPr>
        <w:shd w:val="clear" w:color="auto" w:fill="FFFFFF"/>
        <w:tabs>
          <w:tab w:val="left" w:pos="993"/>
          <w:tab w:val="left" w:pos="1418"/>
        </w:tabs>
        <w:spacing w:after="0" w:line="240" w:lineRule="auto"/>
        <w:jc w:val="both"/>
        <w:textAlignment w:val="baseline"/>
        <w:rPr>
          <w:rFonts w:ascii="Times New Roman" w:hAnsi="Times New Roman"/>
          <w:sz w:val="28"/>
          <w:szCs w:val="28"/>
        </w:rPr>
      </w:pPr>
      <w:r w:rsidRPr="00A56204">
        <w:rPr>
          <w:rFonts w:ascii="Times New Roman" w:hAnsi="Times New Roman"/>
          <w:sz w:val="28"/>
          <w:szCs w:val="28"/>
        </w:rPr>
        <w:t>8</w:t>
      </w:r>
      <w:r w:rsidR="00655DA4" w:rsidRPr="00A56204">
        <w:rPr>
          <w:rFonts w:ascii="Times New Roman" w:hAnsi="Times New Roman"/>
          <w:sz w:val="28"/>
          <w:szCs w:val="28"/>
        </w:rPr>
        <w:t>) інформує учасників адміністративного провадження за скаргою про реєстрацію скарги, початок її розгляду, права учасників адміністративного провадження та участь в адміністративному провадженні</w:t>
      </w:r>
      <w:r w:rsidR="00FB4992" w:rsidRPr="00A56204">
        <w:rPr>
          <w:rFonts w:ascii="Times New Roman" w:hAnsi="Times New Roman"/>
          <w:sz w:val="28"/>
          <w:szCs w:val="28"/>
        </w:rPr>
        <w:t>,</w:t>
      </w:r>
      <w:r w:rsidR="00655DA4" w:rsidRPr="00A56204">
        <w:rPr>
          <w:rFonts w:ascii="Times New Roman" w:hAnsi="Times New Roman"/>
          <w:sz w:val="28"/>
          <w:szCs w:val="28"/>
        </w:rPr>
        <w:t xml:space="preserve"> порядок ознайомлення з матеріалами справи;</w:t>
      </w:r>
    </w:p>
    <w:p w14:paraId="1801F9A4" w14:textId="77777777" w:rsidR="00655DA4" w:rsidRPr="00A56204" w:rsidRDefault="00655DA4" w:rsidP="00071114">
      <w:pPr>
        <w:shd w:val="clear" w:color="auto" w:fill="FFFFFF"/>
        <w:spacing w:after="0" w:line="240" w:lineRule="auto"/>
        <w:jc w:val="both"/>
        <w:rPr>
          <w:rFonts w:ascii="Times New Roman" w:hAnsi="Times New Roman"/>
          <w:sz w:val="28"/>
          <w:szCs w:val="28"/>
        </w:rPr>
      </w:pPr>
    </w:p>
    <w:p w14:paraId="1ED2BC0E" w14:textId="376F167C" w:rsidR="00655DA4" w:rsidRPr="00A56204" w:rsidRDefault="00071114" w:rsidP="00071114">
      <w:pPr>
        <w:shd w:val="clear" w:color="auto" w:fill="FFFFFF"/>
        <w:tabs>
          <w:tab w:val="left" w:pos="993"/>
          <w:tab w:val="left" w:pos="1418"/>
        </w:tabs>
        <w:spacing w:after="0" w:line="240" w:lineRule="auto"/>
        <w:jc w:val="both"/>
        <w:textAlignment w:val="baseline"/>
        <w:rPr>
          <w:rFonts w:ascii="Times New Roman" w:hAnsi="Times New Roman"/>
          <w:sz w:val="28"/>
          <w:szCs w:val="28"/>
        </w:rPr>
      </w:pPr>
      <w:r w:rsidRPr="00A56204">
        <w:rPr>
          <w:rFonts w:ascii="Times New Roman" w:hAnsi="Times New Roman"/>
          <w:sz w:val="28"/>
          <w:szCs w:val="28"/>
        </w:rPr>
        <w:lastRenderedPageBreak/>
        <w:t>9</w:t>
      </w:r>
      <w:r w:rsidR="00655DA4" w:rsidRPr="00A56204">
        <w:rPr>
          <w:rFonts w:ascii="Times New Roman" w:hAnsi="Times New Roman"/>
          <w:sz w:val="28"/>
          <w:szCs w:val="28"/>
        </w:rPr>
        <w:t>) готує адміністративні справи до розгляду Комісією, встановлює наявність та достатність матеріалів в адміністративній справі, а також за необхідності:</w:t>
      </w:r>
    </w:p>
    <w:p w14:paraId="158536C3"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витребовує додатково документи та відомості, що перебувають у володінні Фонду / територіального органу Фонду / скаржника;</w:t>
      </w:r>
    </w:p>
    <w:p w14:paraId="329289DE"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надає учасникам адміністративного провадження можливість подати документи, клопотання, пояснення та зауваження, довести обставини, що мають значення для вирішення справи;</w:t>
      </w:r>
    </w:p>
    <w:p w14:paraId="3ABFD7E0"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вирішує питання залучення до участі в адміністративному провадженні осіб, які сприяють розгляду справи, призначення експертизи;</w:t>
      </w:r>
    </w:p>
    <w:p w14:paraId="6CC97820"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виконує інші підготовчі процедури в рамках адміністративного провадження;</w:t>
      </w:r>
    </w:p>
    <w:p w14:paraId="081255F8"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p>
    <w:p w14:paraId="066FB029" w14:textId="5817C69D" w:rsidR="00C4710E" w:rsidRPr="00A56204" w:rsidRDefault="0007111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10</w:t>
      </w:r>
      <w:r w:rsidR="00655DA4" w:rsidRPr="00A56204">
        <w:rPr>
          <w:sz w:val="28"/>
          <w:szCs w:val="28"/>
        </w:rPr>
        <w:t>)</w:t>
      </w:r>
      <w:r w:rsidR="00C4710E" w:rsidRPr="00A56204">
        <w:rPr>
          <w:sz w:val="28"/>
          <w:szCs w:val="28"/>
        </w:rPr>
        <w:t> надсилає до виконання відповідним структурним підрозділам Головного управління адміністративний акт за результатами розгляду скарги та здійснює контроль за станом його виконання;</w:t>
      </w:r>
    </w:p>
    <w:p w14:paraId="3A6DF045" w14:textId="77777777" w:rsidR="00C4710E" w:rsidRPr="00A56204" w:rsidRDefault="00C4710E" w:rsidP="00071114">
      <w:pPr>
        <w:pStyle w:val="af5"/>
        <w:shd w:val="clear" w:color="auto" w:fill="FFFFFF"/>
        <w:tabs>
          <w:tab w:val="left" w:pos="993"/>
          <w:tab w:val="left" w:pos="1418"/>
        </w:tabs>
        <w:ind w:left="0"/>
        <w:jc w:val="both"/>
        <w:textAlignment w:val="baseline"/>
        <w:rPr>
          <w:sz w:val="28"/>
          <w:szCs w:val="28"/>
        </w:rPr>
      </w:pPr>
    </w:p>
    <w:p w14:paraId="0EA9AD03" w14:textId="2F72F886"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1</w:t>
      </w:r>
      <w:r w:rsidR="000729D8" w:rsidRPr="00A56204">
        <w:rPr>
          <w:sz w:val="28"/>
          <w:szCs w:val="28"/>
        </w:rPr>
        <w:t>1</w:t>
      </w:r>
      <w:r w:rsidRPr="00A56204">
        <w:rPr>
          <w:sz w:val="28"/>
          <w:szCs w:val="28"/>
        </w:rPr>
        <w:t>) узагальнює практику розгляду Комісією адміністративних скарг, аналізує виявлені проблемні питання, причини та умови, що сприяють поданню скарг, готує пропозиції щодо їх усунення;</w:t>
      </w:r>
    </w:p>
    <w:p w14:paraId="1E5F17EB" w14:textId="77777777" w:rsidR="00655DA4" w:rsidRPr="00A56204" w:rsidRDefault="00655DA4" w:rsidP="00071114">
      <w:pPr>
        <w:pStyle w:val="af5"/>
        <w:shd w:val="clear" w:color="auto" w:fill="FFFFFF"/>
        <w:tabs>
          <w:tab w:val="left" w:pos="993"/>
          <w:tab w:val="left" w:pos="1418"/>
        </w:tabs>
        <w:ind w:left="567"/>
        <w:jc w:val="both"/>
        <w:textAlignment w:val="baseline"/>
        <w:rPr>
          <w:sz w:val="28"/>
          <w:szCs w:val="28"/>
        </w:rPr>
      </w:pPr>
    </w:p>
    <w:p w14:paraId="41256551" w14:textId="02524A4E" w:rsidR="00655DA4" w:rsidRPr="00A56204" w:rsidRDefault="00655DA4" w:rsidP="00071114">
      <w:pPr>
        <w:shd w:val="clear" w:color="auto" w:fill="FFFFFF"/>
        <w:tabs>
          <w:tab w:val="left" w:pos="993"/>
          <w:tab w:val="left" w:pos="1418"/>
        </w:tabs>
        <w:spacing w:after="0" w:line="240" w:lineRule="auto"/>
        <w:jc w:val="both"/>
        <w:textAlignment w:val="baseline"/>
        <w:rPr>
          <w:rFonts w:ascii="Times New Roman" w:hAnsi="Times New Roman"/>
          <w:sz w:val="28"/>
          <w:szCs w:val="28"/>
        </w:rPr>
      </w:pPr>
      <w:r w:rsidRPr="00A56204">
        <w:rPr>
          <w:rFonts w:ascii="Times New Roman" w:hAnsi="Times New Roman"/>
          <w:sz w:val="28"/>
          <w:szCs w:val="28"/>
        </w:rPr>
        <w:t>1</w:t>
      </w:r>
      <w:r w:rsidR="000729D8" w:rsidRPr="00A56204">
        <w:rPr>
          <w:rFonts w:ascii="Times New Roman" w:hAnsi="Times New Roman"/>
          <w:sz w:val="28"/>
          <w:szCs w:val="28"/>
        </w:rPr>
        <w:t>2</w:t>
      </w:r>
      <w:r w:rsidRPr="00A56204">
        <w:rPr>
          <w:rFonts w:ascii="Times New Roman" w:hAnsi="Times New Roman"/>
          <w:sz w:val="28"/>
          <w:szCs w:val="28"/>
        </w:rPr>
        <w:t>) формує та обліковує адміністративні справи, забезпечує їх зберігання, готує аналітичну та звітну інформацію щодо стану розгляду адміністративних справ;</w:t>
      </w:r>
    </w:p>
    <w:p w14:paraId="53EF83E1" w14:textId="77777777" w:rsidR="00C60254" w:rsidRPr="00A56204" w:rsidRDefault="00C60254" w:rsidP="00071114">
      <w:pPr>
        <w:shd w:val="clear" w:color="auto" w:fill="FFFFFF"/>
        <w:tabs>
          <w:tab w:val="left" w:pos="993"/>
          <w:tab w:val="left" w:pos="1418"/>
        </w:tabs>
        <w:spacing w:after="0" w:line="240" w:lineRule="auto"/>
        <w:jc w:val="both"/>
        <w:textAlignment w:val="baseline"/>
        <w:rPr>
          <w:rFonts w:ascii="Times New Roman" w:hAnsi="Times New Roman"/>
          <w:sz w:val="28"/>
          <w:szCs w:val="28"/>
        </w:rPr>
      </w:pPr>
    </w:p>
    <w:p w14:paraId="52ACB130" w14:textId="5CE3981F" w:rsidR="00655DA4" w:rsidRPr="00A56204" w:rsidRDefault="00C60254" w:rsidP="00071114">
      <w:pPr>
        <w:shd w:val="clear" w:color="auto" w:fill="FFFFFF"/>
        <w:tabs>
          <w:tab w:val="left" w:pos="993"/>
          <w:tab w:val="left" w:pos="1418"/>
        </w:tabs>
        <w:spacing w:after="0" w:line="240" w:lineRule="auto"/>
        <w:jc w:val="both"/>
        <w:textAlignment w:val="baseline"/>
        <w:rPr>
          <w:rFonts w:ascii="Times New Roman" w:hAnsi="Times New Roman"/>
          <w:sz w:val="28"/>
          <w:szCs w:val="28"/>
        </w:rPr>
      </w:pPr>
      <w:r w:rsidRPr="00A56204">
        <w:rPr>
          <w:rFonts w:ascii="Times New Roman" w:hAnsi="Times New Roman"/>
          <w:sz w:val="28"/>
          <w:szCs w:val="28"/>
        </w:rPr>
        <w:t>1</w:t>
      </w:r>
      <w:r w:rsidR="000729D8" w:rsidRPr="00A56204">
        <w:rPr>
          <w:rFonts w:ascii="Times New Roman" w:hAnsi="Times New Roman"/>
          <w:sz w:val="28"/>
          <w:szCs w:val="28"/>
        </w:rPr>
        <w:t>3</w:t>
      </w:r>
      <w:r w:rsidRPr="00A56204">
        <w:rPr>
          <w:rFonts w:ascii="Times New Roman" w:hAnsi="Times New Roman"/>
          <w:sz w:val="28"/>
          <w:szCs w:val="28"/>
        </w:rPr>
        <w:t>) забезпечує учасників адміністративного провадження з правом</w:t>
      </w:r>
      <w:r w:rsidR="00071114" w:rsidRPr="00A56204">
        <w:rPr>
          <w:rFonts w:ascii="Times New Roman" w:hAnsi="Times New Roman"/>
          <w:sz w:val="28"/>
          <w:szCs w:val="28"/>
        </w:rPr>
        <w:t xml:space="preserve"> </w:t>
      </w:r>
      <w:r w:rsidRPr="00A56204">
        <w:rPr>
          <w:rFonts w:ascii="Times New Roman" w:hAnsi="Times New Roman"/>
          <w:sz w:val="28"/>
          <w:szCs w:val="28"/>
        </w:rPr>
        <w:t>ознайомлюватися з матеріалами справи (крім відомостей, які відповідно до закону віднесені до інформації з обмеженим доступом), робити з них витяги, знімати копії, у тому числі з використанням технічних засобів;</w:t>
      </w:r>
    </w:p>
    <w:p w14:paraId="6FABA8B1" w14:textId="77777777" w:rsidR="00071114" w:rsidRPr="00A56204" w:rsidRDefault="00071114" w:rsidP="00071114">
      <w:pPr>
        <w:pStyle w:val="af5"/>
        <w:shd w:val="clear" w:color="auto" w:fill="FFFFFF"/>
        <w:tabs>
          <w:tab w:val="left" w:pos="993"/>
          <w:tab w:val="left" w:pos="1418"/>
        </w:tabs>
        <w:ind w:left="0"/>
        <w:jc w:val="both"/>
        <w:textAlignment w:val="baseline"/>
        <w:rPr>
          <w:sz w:val="28"/>
          <w:szCs w:val="28"/>
        </w:rPr>
      </w:pPr>
    </w:p>
    <w:p w14:paraId="46165355" w14:textId="78070FB0"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1</w:t>
      </w:r>
      <w:r w:rsidR="000729D8" w:rsidRPr="00A56204">
        <w:rPr>
          <w:sz w:val="28"/>
          <w:szCs w:val="28"/>
        </w:rPr>
        <w:t>4</w:t>
      </w:r>
      <w:r w:rsidRPr="00A56204">
        <w:rPr>
          <w:sz w:val="28"/>
          <w:szCs w:val="28"/>
        </w:rPr>
        <w:t>) бере участь в організації та проведенні навчальних заходів з працівниками Головного управління</w:t>
      </w:r>
      <w:r w:rsidR="00FB4992" w:rsidRPr="00A56204">
        <w:rPr>
          <w:sz w:val="28"/>
          <w:szCs w:val="28"/>
        </w:rPr>
        <w:t xml:space="preserve"> </w:t>
      </w:r>
      <w:r w:rsidRPr="00A56204">
        <w:rPr>
          <w:sz w:val="28"/>
          <w:szCs w:val="28"/>
        </w:rPr>
        <w:t>віднесених до компетенції Управління;</w:t>
      </w:r>
    </w:p>
    <w:p w14:paraId="6187B600" w14:textId="77777777" w:rsidR="00655DA4" w:rsidRPr="00A56204" w:rsidRDefault="00655DA4" w:rsidP="00071114">
      <w:pPr>
        <w:pStyle w:val="af5"/>
        <w:shd w:val="clear" w:color="auto" w:fill="FFFFFF"/>
        <w:tabs>
          <w:tab w:val="left" w:pos="993"/>
          <w:tab w:val="left" w:pos="1418"/>
        </w:tabs>
        <w:ind w:left="0"/>
        <w:jc w:val="both"/>
        <w:textAlignment w:val="baseline"/>
        <w:rPr>
          <w:sz w:val="28"/>
          <w:szCs w:val="28"/>
        </w:rPr>
      </w:pPr>
    </w:p>
    <w:p w14:paraId="2E5DFAD6" w14:textId="5C9935D1" w:rsidR="00655DA4" w:rsidRPr="00A56204" w:rsidRDefault="00655DA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1</w:t>
      </w:r>
      <w:r w:rsidR="000729D8" w:rsidRPr="00A56204">
        <w:rPr>
          <w:sz w:val="28"/>
          <w:szCs w:val="28"/>
        </w:rPr>
        <w:t>5</w:t>
      </w:r>
      <w:r w:rsidRPr="00A56204">
        <w:rPr>
          <w:sz w:val="28"/>
          <w:szCs w:val="28"/>
        </w:rPr>
        <w:t>) в межах своєї компетенції представляє у встановленому порядку інтереси Головного управління;</w:t>
      </w:r>
    </w:p>
    <w:p w14:paraId="5FF9161F" w14:textId="77777777" w:rsidR="00071114" w:rsidRPr="00A56204" w:rsidRDefault="00071114" w:rsidP="00071114">
      <w:pPr>
        <w:pStyle w:val="af5"/>
        <w:shd w:val="clear" w:color="auto" w:fill="FFFFFF"/>
        <w:tabs>
          <w:tab w:val="left" w:pos="993"/>
          <w:tab w:val="left" w:pos="1418"/>
        </w:tabs>
        <w:ind w:left="0"/>
        <w:jc w:val="both"/>
        <w:textAlignment w:val="baseline"/>
        <w:rPr>
          <w:sz w:val="28"/>
          <w:szCs w:val="28"/>
        </w:rPr>
      </w:pPr>
    </w:p>
    <w:p w14:paraId="53873B75" w14:textId="6608D598" w:rsidR="00C21191" w:rsidRPr="00A56204" w:rsidRDefault="00071114" w:rsidP="00071114">
      <w:pPr>
        <w:pStyle w:val="Textbodyindent"/>
        <w:ind w:right="43"/>
        <w:rPr>
          <w:sz w:val="28"/>
          <w:szCs w:val="28"/>
        </w:rPr>
      </w:pPr>
      <w:r w:rsidRPr="00A56204">
        <w:rPr>
          <w:sz w:val="28"/>
          <w:szCs w:val="28"/>
        </w:rPr>
        <w:t>1</w:t>
      </w:r>
      <w:r w:rsidR="000729D8" w:rsidRPr="00A56204">
        <w:rPr>
          <w:sz w:val="28"/>
          <w:szCs w:val="28"/>
        </w:rPr>
        <w:t>6</w:t>
      </w:r>
      <w:r w:rsidR="00C21191" w:rsidRPr="00A56204">
        <w:rPr>
          <w:sz w:val="28"/>
          <w:szCs w:val="28"/>
        </w:rPr>
        <w:t>) у рамках адміністративного провадження засвідчує копії документів та/або витяги з документів, у разі подання (долучення) заявником оригіналів документів, необхідних для розгляду справи, окрім документів, копії або витяги з яких не підлягають офіційному засвідченню;</w:t>
      </w:r>
    </w:p>
    <w:p w14:paraId="0100E3A8" w14:textId="77777777" w:rsidR="00C21191" w:rsidRPr="00A56204" w:rsidRDefault="00C21191" w:rsidP="00071114">
      <w:pPr>
        <w:pStyle w:val="Textbodyindent"/>
        <w:ind w:right="43"/>
        <w:rPr>
          <w:sz w:val="28"/>
          <w:szCs w:val="28"/>
        </w:rPr>
      </w:pPr>
    </w:p>
    <w:p w14:paraId="366780D0" w14:textId="723E6047" w:rsidR="00071114" w:rsidRPr="00A56204" w:rsidRDefault="00071114" w:rsidP="00071114">
      <w:pPr>
        <w:pStyle w:val="af5"/>
        <w:shd w:val="clear" w:color="auto" w:fill="FFFFFF"/>
        <w:tabs>
          <w:tab w:val="left" w:pos="993"/>
          <w:tab w:val="left" w:pos="1418"/>
        </w:tabs>
        <w:ind w:left="0"/>
        <w:jc w:val="both"/>
        <w:textAlignment w:val="baseline"/>
        <w:rPr>
          <w:sz w:val="28"/>
          <w:szCs w:val="28"/>
        </w:rPr>
      </w:pPr>
      <w:r w:rsidRPr="00A56204">
        <w:rPr>
          <w:sz w:val="28"/>
          <w:szCs w:val="28"/>
        </w:rPr>
        <w:t>1</w:t>
      </w:r>
      <w:r w:rsidR="00FB4992" w:rsidRPr="00A56204">
        <w:rPr>
          <w:sz w:val="28"/>
          <w:szCs w:val="28"/>
        </w:rPr>
        <w:t>7</w:t>
      </w:r>
      <w:r w:rsidRPr="00A56204">
        <w:rPr>
          <w:sz w:val="28"/>
          <w:szCs w:val="28"/>
        </w:rPr>
        <w:t>) забезпечує в межах своєї компетенції дотримання законодавства про інформацію, захист персональних даних та доступ до публічної інформації;</w:t>
      </w:r>
    </w:p>
    <w:p w14:paraId="3BC57FC8" w14:textId="77777777" w:rsidR="00071114" w:rsidRPr="00A56204" w:rsidRDefault="00071114" w:rsidP="00071114">
      <w:pPr>
        <w:pStyle w:val="af5"/>
        <w:shd w:val="clear" w:color="auto" w:fill="FFFFFF"/>
        <w:tabs>
          <w:tab w:val="left" w:pos="993"/>
          <w:tab w:val="left" w:pos="1418"/>
        </w:tabs>
        <w:ind w:left="567"/>
        <w:jc w:val="both"/>
        <w:textAlignment w:val="baseline"/>
        <w:rPr>
          <w:sz w:val="28"/>
          <w:szCs w:val="28"/>
        </w:rPr>
      </w:pPr>
    </w:p>
    <w:p w14:paraId="22C3FBCB" w14:textId="52EED550" w:rsidR="00071114" w:rsidRPr="00A56204" w:rsidRDefault="000729D8" w:rsidP="00071114">
      <w:pPr>
        <w:pStyle w:val="af5"/>
        <w:shd w:val="clear" w:color="auto" w:fill="FFFFFF"/>
        <w:tabs>
          <w:tab w:val="left" w:pos="993"/>
          <w:tab w:val="left" w:pos="1418"/>
        </w:tabs>
        <w:ind w:left="0"/>
        <w:jc w:val="both"/>
        <w:textAlignment w:val="baseline"/>
        <w:rPr>
          <w:sz w:val="28"/>
          <w:szCs w:val="28"/>
        </w:rPr>
      </w:pPr>
      <w:r w:rsidRPr="00A56204">
        <w:rPr>
          <w:sz w:val="28"/>
          <w:szCs w:val="28"/>
        </w:rPr>
        <w:lastRenderedPageBreak/>
        <w:t>1</w:t>
      </w:r>
      <w:r w:rsidR="00FB4992" w:rsidRPr="00A56204">
        <w:rPr>
          <w:sz w:val="28"/>
          <w:szCs w:val="28"/>
        </w:rPr>
        <w:t>8</w:t>
      </w:r>
      <w:r w:rsidR="00071114" w:rsidRPr="00A56204">
        <w:rPr>
          <w:sz w:val="28"/>
          <w:szCs w:val="28"/>
        </w:rPr>
        <w:t>) в межах своїх повноважень розглядає звернення громадян та веде їх прийом з питань, віднесених до компетенції Управління.</w:t>
      </w:r>
    </w:p>
    <w:p w14:paraId="71900572" w14:textId="77777777" w:rsidR="000F1633" w:rsidRPr="00A56204" w:rsidRDefault="000F1633" w:rsidP="00071114">
      <w:pPr>
        <w:pStyle w:val="af5"/>
        <w:shd w:val="clear" w:color="auto" w:fill="FFFFFF"/>
        <w:ind w:left="0"/>
        <w:contextualSpacing w:val="0"/>
        <w:jc w:val="both"/>
        <w:textAlignment w:val="baseline"/>
        <w:rPr>
          <w:sz w:val="28"/>
          <w:szCs w:val="28"/>
        </w:rPr>
      </w:pPr>
    </w:p>
    <w:p w14:paraId="3D2DC786" w14:textId="77777777" w:rsidR="000F1633" w:rsidRPr="00A56204" w:rsidRDefault="006000E8" w:rsidP="00071114">
      <w:pPr>
        <w:spacing w:after="0" w:line="240" w:lineRule="auto"/>
        <w:jc w:val="both"/>
        <w:outlineLvl w:val="0"/>
        <w:rPr>
          <w:rFonts w:ascii="Times New Roman" w:hAnsi="Times New Roman"/>
          <w:sz w:val="28"/>
          <w:szCs w:val="28"/>
        </w:rPr>
      </w:pPr>
      <w:r w:rsidRPr="00A56204">
        <w:rPr>
          <w:rFonts w:ascii="Times New Roman" w:hAnsi="Times New Roman"/>
          <w:sz w:val="28"/>
          <w:szCs w:val="28"/>
        </w:rPr>
        <w:t>3. Функції, передбачені підпунктами:</w:t>
      </w:r>
    </w:p>
    <w:p w14:paraId="204C22BE" w14:textId="2AC30F61" w:rsidR="000F1633" w:rsidRPr="00A56204" w:rsidRDefault="006000E8" w:rsidP="00726320">
      <w:pPr>
        <w:tabs>
          <w:tab w:val="right" w:pos="480"/>
        </w:tabs>
        <w:spacing w:after="0" w:line="240" w:lineRule="auto"/>
        <w:jc w:val="both"/>
        <w:rPr>
          <w:rFonts w:ascii="Times New Roman" w:hAnsi="Times New Roman"/>
          <w:sz w:val="28"/>
          <w:szCs w:val="28"/>
        </w:rPr>
      </w:pPr>
      <w:r w:rsidRPr="00A56204">
        <w:rPr>
          <w:rFonts w:ascii="Times New Roman" w:hAnsi="Times New Roman"/>
          <w:sz w:val="28"/>
          <w:szCs w:val="28"/>
        </w:rPr>
        <w:t>1</w:t>
      </w:r>
      <w:r w:rsidR="00811D09" w:rsidRPr="00811D09">
        <w:rPr>
          <w:rFonts w:ascii="Times New Roman" w:hAnsi="Times New Roman"/>
          <w:sz w:val="28"/>
          <w:szCs w:val="28"/>
        </w:rPr>
        <w:t>–</w:t>
      </w:r>
      <w:r w:rsidR="00726320" w:rsidRPr="00A56204">
        <w:rPr>
          <w:rFonts w:ascii="Times New Roman" w:hAnsi="Times New Roman"/>
          <w:sz w:val="28"/>
          <w:szCs w:val="28"/>
        </w:rPr>
        <w:t>3,</w:t>
      </w:r>
      <w:r w:rsidR="000729D8" w:rsidRPr="00A56204">
        <w:rPr>
          <w:rFonts w:ascii="Times New Roman" w:hAnsi="Times New Roman"/>
          <w:sz w:val="28"/>
          <w:szCs w:val="28"/>
        </w:rPr>
        <w:t xml:space="preserve"> 6,</w:t>
      </w:r>
      <w:r w:rsidR="00726320" w:rsidRPr="00A56204">
        <w:rPr>
          <w:rFonts w:ascii="Times New Roman" w:hAnsi="Times New Roman"/>
          <w:sz w:val="28"/>
          <w:szCs w:val="28"/>
        </w:rPr>
        <w:t xml:space="preserve"> 1</w:t>
      </w:r>
      <w:r w:rsidR="000729D8" w:rsidRPr="00A56204">
        <w:rPr>
          <w:rFonts w:ascii="Times New Roman" w:hAnsi="Times New Roman"/>
          <w:sz w:val="28"/>
          <w:szCs w:val="28"/>
        </w:rPr>
        <w:t>1</w:t>
      </w:r>
      <w:r w:rsidR="00726320" w:rsidRPr="00A56204">
        <w:rPr>
          <w:rFonts w:ascii="Times New Roman" w:hAnsi="Times New Roman"/>
          <w:sz w:val="28"/>
          <w:szCs w:val="28"/>
        </w:rPr>
        <w:t>,</w:t>
      </w:r>
      <w:r w:rsidR="000729D8" w:rsidRPr="00A56204">
        <w:rPr>
          <w:rFonts w:ascii="Times New Roman" w:hAnsi="Times New Roman"/>
          <w:sz w:val="28"/>
          <w:szCs w:val="28"/>
        </w:rPr>
        <w:t xml:space="preserve"> 14</w:t>
      </w:r>
      <w:r w:rsidR="00811D09" w:rsidRPr="00811D09">
        <w:rPr>
          <w:rFonts w:ascii="Times New Roman" w:hAnsi="Times New Roman"/>
          <w:sz w:val="28"/>
          <w:szCs w:val="28"/>
        </w:rPr>
        <w:t>–</w:t>
      </w:r>
      <w:r w:rsidR="000729D8" w:rsidRPr="00A56204">
        <w:rPr>
          <w:rFonts w:ascii="Times New Roman" w:hAnsi="Times New Roman"/>
          <w:sz w:val="28"/>
          <w:szCs w:val="28"/>
        </w:rPr>
        <w:t>15,</w:t>
      </w:r>
      <w:r w:rsidR="00726320" w:rsidRPr="00A56204">
        <w:rPr>
          <w:rFonts w:ascii="Times New Roman" w:hAnsi="Times New Roman"/>
          <w:sz w:val="28"/>
          <w:szCs w:val="28"/>
        </w:rPr>
        <w:t xml:space="preserve"> 1</w:t>
      </w:r>
      <w:r w:rsidR="000729D8" w:rsidRPr="00A56204">
        <w:rPr>
          <w:rFonts w:ascii="Times New Roman" w:hAnsi="Times New Roman"/>
          <w:sz w:val="28"/>
          <w:szCs w:val="28"/>
        </w:rPr>
        <w:t>7</w:t>
      </w:r>
      <w:r w:rsidR="00811D09" w:rsidRPr="00811D09">
        <w:rPr>
          <w:rFonts w:ascii="Times New Roman" w:hAnsi="Times New Roman"/>
          <w:sz w:val="28"/>
          <w:szCs w:val="28"/>
        </w:rPr>
        <w:t>–</w:t>
      </w:r>
      <w:r w:rsidR="000729D8" w:rsidRPr="00A56204">
        <w:rPr>
          <w:rFonts w:ascii="Times New Roman" w:hAnsi="Times New Roman"/>
          <w:sz w:val="28"/>
          <w:szCs w:val="28"/>
        </w:rPr>
        <w:t>1</w:t>
      </w:r>
      <w:r w:rsidR="00FB4992" w:rsidRPr="00A56204">
        <w:rPr>
          <w:rFonts w:ascii="Times New Roman" w:hAnsi="Times New Roman"/>
          <w:sz w:val="28"/>
          <w:szCs w:val="28"/>
        </w:rPr>
        <w:t>8</w:t>
      </w:r>
      <w:r w:rsidRPr="00A56204">
        <w:rPr>
          <w:rFonts w:ascii="Times New Roman" w:hAnsi="Times New Roman"/>
          <w:sz w:val="28"/>
          <w:szCs w:val="28"/>
        </w:rPr>
        <w:t xml:space="preserve"> пункту 2 розділу ІІ цього Положення виконує </w:t>
      </w:r>
      <w:r w:rsidR="00726320" w:rsidRPr="00A56204">
        <w:rPr>
          <w:rFonts w:ascii="Times New Roman" w:hAnsi="Times New Roman"/>
          <w:sz w:val="28"/>
          <w:szCs w:val="28"/>
        </w:rPr>
        <w:t xml:space="preserve">відділ організаційно-аналітичного забезпечення розгляду скарг </w:t>
      </w:r>
      <w:r w:rsidRPr="00A56204">
        <w:rPr>
          <w:rFonts w:ascii="Times New Roman" w:hAnsi="Times New Roman"/>
          <w:sz w:val="28"/>
          <w:szCs w:val="28"/>
        </w:rPr>
        <w:t>Управління;</w:t>
      </w:r>
    </w:p>
    <w:p w14:paraId="23DD9C4E" w14:textId="5025B48E" w:rsidR="000F1633" w:rsidRPr="00A56204" w:rsidRDefault="00726320" w:rsidP="00726320">
      <w:pPr>
        <w:tabs>
          <w:tab w:val="right" w:pos="480"/>
        </w:tabs>
        <w:spacing w:after="0" w:line="240" w:lineRule="auto"/>
        <w:jc w:val="both"/>
        <w:rPr>
          <w:rFonts w:ascii="Times New Roman" w:hAnsi="Times New Roman"/>
          <w:sz w:val="28"/>
          <w:szCs w:val="28"/>
        </w:rPr>
      </w:pPr>
      <w:r w:rsidRPr="00A56204">
        <w:rPr>
          <w:rFonts w:ascii="Times New Roman" w:hAnsi="Times New Roman"/>
          <w:sz w:val="28"/>
          <w:szCs w:val="28"/>
        </w:rPr>
        <w:t>4</w:t>
      </w:r>
      <w:r w:rsidR="00811D09" w:rsidRPr="00811D09">
        <w:rPr>
          <w:rFonts w:ascii="Times New Roman" w:hAnsi="Times New Roman"/>
          <w:sz w:val="28"/>
          <w:szCs w:val="28"/>
        </w:rPr>
        <w:t>–</w:t>
      </w:r>
      <w:r w:rsidR="000729D8" w:rsidRPr="00A56204">
        <w:rPr>
          <w:rFonts w:ascii="Times New Roman" w:hAnsi="Times New Roman"/>
          <w:sz w:val="28"/>
          <w:szCs w:val="28"/>
        </w:rPr>
        <w:t>5</w:t>
      </w:r>
      <w:r w:rsidR="00811D09">
        <w:rPr>
          <w:rFonts w:ascii="Times New Roman" w:hAnsi="Times New Roman"/>
          <w:sz w:val="28"/>
          <w:szCs w:val="28"/>
        </w:rPr>
        <w:t>;</w:t>
      </w:r>
      <w:r w:rsidR="000729D8" w:rsidRPr="00A56204">
        <w:rPr>
          <w:rFonts w:ascii="Times New Roman" w:hAnsi="Times New Roman"/>
          <w:sz w:val="28"/>
          <w:szCs w:val="28"/>
        </w:rPr>
        <w:t xml:space="preserve"> 7</w:t>
      </w:r>
      <w:r w:rsidR="00811D09" w:rsidRPr="00811D09">
        <w:rPr>
          <w:rFonts w:ascii="Times New Roman" w:hAnsi="Times New Roman"/>
          <w:sz w:val="28"/>
          <w:szCs w:val="28"/>
        </w:rPr>
        <w:t>–</w:t>
      </w:r>
      <w:r w:rsidR="00FB4992" w:rsidRPr="00A56204">
        <w:rPr>
          <w:rFonts w:ascii="Times New Roman" w:hAnsi="Times New Roman"/>
          <w:sz w:val="28"/>
          <w:szCs w:val="28"/>
        </w:rPr>
        <w:t>18</w:t>
      </w:r>
      <w:r w:rsidR="006000E8" w:rsidRPr="00A56204">
        <w:rPr>
          <w:rFonts w:ascii="Times New Roman" w:hAnsi="Times New Roman"/>
          <w:sz w:val="28"/>
          <w:szCs w:val="28"/>
        </w:rPr>
        <w:t xml:space="preserve"> пункту 2 розділу ІІ цього Положення виконує відділ </w:t>
      </w:r>
      <w:r w:rsidRPr="00A56204">
        <w:rPr>
          <w:rFonts w:ascii="Times New Roman" w:hAnsi="Times New Roman"/>
          <w:sz w:val="28"/>
          <w:szCs w:val="28"/>
        </w:rPr>
        <w:t>підготовки і супроводу розгляду скарг</w:t>
      </w:r>
      <w:r w:rsidR="00FB4992" w:rsidRPr="00A56204">
        <w:rPr>
          <w:rFonts w:ascii="Times New Roman" w:hAnsi="Times New Roman"/>
          <w:sz w:val="28"/>
          <w:szCs w:val="28"/>
        </w:rPr>
        <w:t xml:space="preserve"> </w:t>
      </w:r>
      <w:r w:rsidR="006000E8" w:rsidRPr="00A56204">
        <w:rPr>
          <w:rFonts w:ascii="Times New Roman" w:hAnsi="Times New Roman"/>
          <w:sz w:val="28"/>
          <w:szCs w:val="28"/>
        </w:rPr>
        <w:t>Управління.</w:t>
      </w:r>
    </w:p>
    <w:p w14:paraId="07C2288B" w14:textId="77777777" w:rsidR="00235487" w:rsidRPr="00A56204" w:rsidRDefault="00235487" w:rsidP="00071114">
      <w:pPr>
        <w:spacing w:after="0" w:line="240" w:lineRule="auto"/>
        <w:jc w:val="both"/>
        <w:rPr>
          <w:rFonts w:ascii="Times New Roman" w:hAnsi="Times New Roman"/>
          <w:sz w:val="28"/>
          <w:szCs w:val="28"/>
        </w:rPr>
      </w:pPr>
    </w:p>
    <w:p w14:paraId="3E9A058F" w14:textId="77777777" w:rsidR="000F1633" w:rsidRPr="00A56204" w:rsidRDefault="006000E8" w:rsidP="00071114">
      <w:pPr>
        <w:spacing w:after="0" w:line="240" w:lineRule="auto"/>
        <w:jc w:val="both"/>
        <w:outlineLvl w:val="0"/>
        <w:rPr>
          <w:rFonts w:ascii="Times New Roman" w:hAnsi="Times New Roman"/>
          <w:sz w:val="28"/>
          <w:szCs w:val="28"/>
        </w:rPr>
      </w:pPr>
      <w:r w:rsidRPr="00A56204">
        <w:rPr>
          <w:rFonts w:ascii="Times New Roman" w:hAnsi="Times New Roman"/>
          <w:sz w:val="28"/>
          <w:szCs w:val="28"/>
        </w:rPr>
        <w:t>4. Управління має право:</w:t>
      </w:r>
    </w:p>
    <w:p w14:paraId="35D4071B" w14:textId="77777777" w:rsidR="00FC03AE" w:rsidRPr="00A56204" w:rsidRDefault="00FC03AE" w:rsidP="00071114">
      <w:pPr>
        <w:spacing w:after="0" w:line="240" w:lineRule="auto"/>
        <w:jc w:val="both"/>
        <w:rPr>
          <w:rFonts w:ascii="Times New Roman" w:hAnsi="Times New Roman"/>
          <w:sz w:val="28"/>
          <w:szCs w:val="28"/>
        </w:rPr>
      </w:pPr>
      <w:r w:rsidRPr="00A56204">
        <w:rPr>
          <w:rFonts w:ascii="Times New Roman" w:hAnsi="Times New Roman"/>
          <w:sz w:val="28"/>
          <w:szCs w:val="28"/>
        </w:rPr>
        <w:t>одержувати у встановленому порядку від працівників Головного управління матеріали необхідні для здійснення покладених на нього завдань;</w:t>
      </w:r>
    </w:p>
    <w:p w14:paraId="22216D94" w14:textId="77777777" w:rsidR="000F1633" w:rsidRPr="00A56204" w:rsidRDefault="00FC03AE" w:rsidP="00071114">
      <w:pPr>
        <w:spacing w:after="0" w:line="240" w:lineRule="auto"/>
        <w:jc w:val="both"/>
        <w:rPr>
          <w:rFonts w:ascii="Times New Roman" w:hAnsi="Times New Roman"/>
          <w:sz w:val="28"/>
          <w:szCs w:val="28"/>
        </w:rPr>
      </w:pPr>
      <w:r w:rsidRPr="00A56204">
        <w:rPr>
          <w:rFonts w:ascii="Times New Roman" w:hAnsi="Times New Roman"/>
          <w:sz w:val="28"/>
          <w:szCs w:val="28"/>
        </w:rPr>
        <w:t xml:space="preserve">взаємодіяти з питань, що належать до його компетенції, із структурними підрозділами Головного управління, </w:t>
      </w:r>
      <w:r w:rsidR="006000E8" w:rsidRPr="00A56204">
        <w:rPr>
          <w:rFonts w:ascii="Times New Roman" w:hAnsi="Times New Roman"/>
          <w:sz w:val="28"/>
          <w:szCs w:val="28"/>
        </w:rPr>
        <w:t>вести службове листування;</w:t>
      </w:r>
    </w:p>
    <w:p w14:paraId="77758747"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брати участь у засіданнях колегій, дорадчих органів, нарадах, які проводяться в Головному управлінні, у разі розгляду на них питань, віднесених до компетенції Управління;</w:t>
      </w:r>
    </w:p>
    <w:p w14:paraId="72D397B1" w14:textId="77777777" w:rsidR="000F1633" w:rsidRPr="00A56204" w:rsidRDefault="006000E8" w:rsidP="00071114">
      <w:pPr>
        <w:pStyle w:val="BodyTextIndented"/>
        <w:spacing w:after="0" w:line="240" w:lineRule="auto"/>
        <w:ind w:left="0"/>
        <w:jc w:val="both"/>
        <w:rPr>
          <w:rFonts w:ascii="Times New Roman" w:hAnsi="Times New Roman"/>
          <w:sz w:val="28"/>
          <w:szCs w:val="28"/>
        </w:rPr>
      </w:pPr>
      <w:r w:rsidRPr="00A56204">
        <w:rPr>
          <w:rFonts w:ascii="Times New Roman" w:hAnsi="Times New Roman"/>
          <w:sz w:val="28"/>
          <w:szCs w:val="28"/>
        </w:rPr>
        <w:t xml:space="preserve">здійснювати внутрішній контроль за виконанням завдань, які </w:t>
      </w:r>
      <w:r w:rsidR="009855AC" w:rsidRPr="00A56204">
        <w:rPr>
          <w:rFonts w:ascii="Times New Roman" w:hAnsi="Times New Roman"/>
          <w:sz w:val="28"/>
          <w:szCs w:val="28"/>
        </w:rPr>
        <w:t>належать</w:t>
      </w:r>
      <w:r w:rsidRPr="00A56204">
        <w:rPr>
          <w:rFonts w:ascii="Times New Roman" w:hAnsi="Times New Roman"/>
          <w:sz w:val="28"/>
          <w:szCs w:val="28"/>
        </w:rPr>
        <w:t xml:space="preserve"> до компетенції Управління;</w:t>
      </w:r>
    </w:p>
    <w:p w14:paraId="3A6F4688"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використовувати службовий автотранспорт Головного управління;</w:t>
      </w:r>
    </w:p>
    <w:p w14:paraId="59F1922B"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вносити пропозиції щодо поліпшення роботи Головного управління.</w:t>
      </w:r>
    </w:p>
    <w:p w14:paraId="23814F65" w14:textId="77777777" w:rsidR="00FC03AE" w:rsidRPr="00A56204" w:rsidRDefault="00FC03AE" w:rsidP="00071114">
      <w:pPr>
        <w:spacing w:after="0" w:line="240" w:lineRule="auto"/>
        <w:jc w:val="both"/>
        <w:rPr>
          <w:rFonts w:ascii="Times New Roman" w:hAnsi="Times New Roman"/>
          <w:sz w:val="28"/>
          <w:szCs w:val="28"/>
        </w:rPr>
      </w:pPr>
    </w:p>
    <w:p w14:paraId="32CF8C04"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5.</w:t>
      </w:r>
      <w:r w:rsidRPr="00A56204">
        <w:rPr>
          <w:rFonts w:ascii="Times New Roman" w:hAnsi="Times New Roman"/>
          <w:sz w:val="28"/>
          <w:szCs w:val="28"/>
          <w:lang w:val="en-US"/>
        </w:rPr>
        <w:t> </w:t>
      </w:r>
      <w:r w:rsidRPr="00A56204">
        <w:rPr>
          <w:rFonts w:ascii="Times New Roman" w:hAnsi="Times New Roman"/>
          <w:sz w:val="28"/>
          <w:szCs w:val="28"/>
        </w:rPr>
        <w:t>Управління для виконання покладених на нього завдань забезпечується відповідними приміщеннями, засобами зв’язку, комп’ютерною технікою, іншим обладнанням та матеріалами.</w:t>
      </w:r>
    </w:p>
    <w:p w14:paraId="5F3B4361" w14:textId="77777777" w:rsidR="00235487" w:rsidRPr="00A56204" w:rsidRDefault="00235487" w:rsidP="00071114">
      <w:pPr>
        <w:spacing w:after="0" w:line="240" w:lineRule="auto"/>
        <w:jc w:val="both"/>
        <w:rPr>
          <w:rFonts w:ascii="Times New Roman" w:hAnsi="Times New Roman"/>
          <w:sz w:val="28"/>
          <w:szCs w:val="28"/>
        </w:rPr>
      </w:pPr>
    </w:p>
    <w:p w14:paraId="7F94B67A"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6.</w:t>
      </w:r>
      <w:r w:rsidRPr="00A56204">
        <w:rPr>
          <w:rFonts w:ascii="Times New Roman" w:hAnsi="Times New Roman"/>
          <w:sz w:val="28"/>
          <w:szCs w:val="28"/>
          <w:lang w:val="en-US"/>
        </w:rPr>
        <w:t> </w:t>
      </w:r>
      <w:r w:rsidRPr="00A56204">
        <w:rPr>
          <w:rFonts w:ascii="Times New Roman" w:hAnsi="Times New Roman"/>
          <w:sz w:val="28"/>
          <w:szCs w:val="28"/>
        </w:rPr>
        <w:t>Для забезпечення виконання завдань, покладених на Управління, в кошторисі витрат на утримання Головного управління передбачаються відповідні видатки.</w:t>
      </w:r>
    </w:p>
    <w:p w14:paraId="07296926" w14:textId="77777777" w:rsidR="00B55E54" w:rsidRPr="00A56204" w:rsidRDefault="00B55E54" w:rsidP="00071114">
      <w:pPr>
        <w:spacing w:after="0" w:line="240" w:lineRule="auto"/>
        <w:jc w:val="both"/>
        <w:rPr>
          <w:rFonts w:ascii="Times New Roman" w:hAnsi="Times New Roman"/>
          <w:sz w:val="28"/>
          <w:szCs w:val="28"/>
        </w:rPr>
      </w:pPr>
    </w:p>
    <w:p w14:paraId="5AB38FF9" w14:textId="0057A059" w:rsidR="00B55E54" w:rsidRPr="00A56204" w:rsidRDefault="000621BB" w:rsidP="00071114">
      <w:pPr>
        <w:spacing w:after="0" w:line="240" w:lineRule="auto"/>
        <w:jc w:val="both"/>
        <w:rPr>
          <w:rFonts w:ascii="Times New Roman" w:hAnsi="Times New Roman"/>
          <w:sz w:val="28"/>
          <w:szCs w:val="28"/>
        </w:rPr>
      </w:pPr>
      <w:r w:rsidRPr="00A56204">
        <w:rPr>
          <w:rFonts w:ascii="Times New Roman" w:hAnsi="Times New Roman"/>
          <w:sz w:val="28"/>
          <w:szCs w:val="28"/>
        </w:rPr>
        <w:t>7</w:t>
      </w:r>
      <w:r w:rsidR="00B55E54" w:rsidRPr="00A56204">
        <w:rPr>
          <w:rFonts w:ascii="Times New Roman" w:hAnsi="Times New Roman"/>
          <w:sz w:val="28"/>
          <w:szCs w:val="28"/>
        </w:rPr>
        <w:t>.</w:t>
      </w:r>
      <w:r w:rsidR="00071114" w:rsidRPr="00A56204">
        <w:rPr>
          <w:rFonts w:ascii="Times New Roman" w:hAnsi="Times New Roman"/>
          <w:sz w:val="28"/>
          <w:szCs w:val="28"/>
        </w:rPr>
        <w:t xml:space="preserve"> </w:t>
      </w:r>
      <w:r w:rsidR="00B55E54" w:rsidRPr="00A56204">
        <w:rPr>
          <w:rFonts w:ascii="Times New Roman" w:hAnsi="Times New Roman"/>
          <w:sz w:val="28"/>
          <w:szCs w:val="28"/>
        </w:rPr>
        <w:t>Управління зобов’язан</w:t>
      </w:r>
      <w:r w:rsidRPr="00A56204">
        <w:rPr>
          <w:rFonts w:ascii="Times New Roman" w:hAnsi="Times New Roman"/>
          <w:sz w:val="28"/>
          <w:szCs w:val="28"/>
        </w:rPr>
        <w:t>е</w:t>
      </w:r>
      <w:r w:rsidR="00B55E54" w:rsidRPr="00A56204">
        <w:rPr>
          <w:rFonts w:ascii="Times New Roman" w:hAnsi="Times New Roman"/>
          <w:sz w:val="28"/>
          <w:szCs w:val="28"/>
        </w:rPr>
        <w:t>:</w:t>
      </w:r>
    </w:p>
    <w:p w14:paraId="35A73400" w14:textId="77777777" w:rsidR="000621BB" w:rsidRPr="00A56204" w:rsidRDefault="000621BB" w:rsidP="00071114">
      <w:pPr>
        <w:spacing w:after="0" w:line="240" w:lineRule="auto"/>
        <w:jc w:val="both"/>
        <w:rPr>
          <w:rFonts w:ascii="Times New Roman" w:hAnsi="Times New Roman"/>
          <w:sz w:val="28"/>
          <w:szCs w:val="28"/>
        </w:rPr>
      </w:pPr>
    </w:p>
    <w:p w14:paraId="6A82B718" w14:textId="77777777" w:rsidR="00B55E54" w:rsidRPr="00A56204" w:rsidRDefault="00B55E54" w:rsidP="00071114">
      <w:pPr>
        <w:spacing w:after="0" w:line="240" w:lineRule="auto"/>
        <w:jc w:val="both"/>
        <w:rPr>
          <w:rFonts w:ascii="Times New Roman" w:hAnsi="Times New Roman"/>
          <w:sz w:val="28"/>
          <w:szCs w:val="28"/>
        </w:rPr>
      </w:pPr>
      <w:r w:rsidRPr="00A56204">
        <w:rPr>
          <w:rFonts w:ascii="Times New Roman" w:hAnsi="Times New Roman"/>
          <w:sz w:val="28"/>
          <w:szCs w:val="28"/>
        </w:rPr>
        <w:t xml:space="preserve">1) сумлінно ставитися до виконання своїх </w:t>
      </w:r>
      <w:r w:rsidR="000621BB" w:rsidRPr="00A56204">
        <w:rPr>
          <w:rFonts w:ascii="Times New Roman" w:hAnsi="Times New Roman"/>
          <w:sz w:val="28"/>
          <w:szCs w:val="28"/>
        </w:rPr>
        <w:t>завдань та функцій</w:t>
      </w:r>
      <w:r w:rsidRPr="00A56204">
        <w:rPr>
          <w:rFonts w:ascii="Times New Roman" w:hAnsi="Times New Roman"/>
          <w:sz w:val="28"/>
          <w:szCs w:val="28"/>
        </w:rPr>
        <w:t>, додержуватися у своїй роботі вимог чинного законодавства, законних інтересів та прав громадян;</w:t>
      </w:r>
    </w:p>
    <w:p w14:paraId="33B6FE6B" w14:textId="77777777" w:rsidR="000621BB" w:rsidRPr="00A56204" w:rsidRDefault="000621BB" w:rsidP="00071114">
      <w:pPr>
        <w:spacing w:after="0" w:line="240" w:lineRule="auto"/>
        <w:jc w:val="both"/>
        <w:rPr>
          <w:rFonts w:ascii="Times New Roman" w:hAnsi="Times New Roman"/>
          <w:sz w:val="28"/>
          <w:szCs w:val="28"/>
        </w:rPr>
      </w:pPr>
    </w:p>
    <w:p w14:paraId="0E4B1B87" w14:textId="77777777" w:rsidR="00B55E54" w:rsidRPr="00A56204" w:rsidRDefault="00B55E54" w:rsidP="00071114">
      <w:pPr>
        <w:spacing w:after="0" w:line="240" w:lineRule="auto"/>
        <w:jc w:val="both"/>
        <w:rPr>
          <w:rFonts w:ascii="Times New Roman" w:hAnsi="Times New Roman"/>
          <w:sz w:val="28"/>
          <w:szCs w:val="28"/>
        </w:rPr>
      </w:pPr>
      <w:r w:rsidRPr="00A56204">
        <w:rPr>
          <w:rFonts w:ascii="Times New Roman" w:hAnsi="Times New Roman"/>
          <w:sz w:val="28"/>
          <w:szCs w:val="28"/>
        </w:rPr>
        <w:t>2) інформувати начальника Головного управління у разі</w:t>
      </w:r>
      <w:r w:rsidR="000621BB" w:rsidRPr="00A56204">
        <w:rPr>
          <w:rFonts w:ascii="Times New Roman" w:hAnsi="Times New Roman"/>
          <w:sz w:val="28"/>
          <w:szCs w:val="28"/>
        </w:rPr>
        <w:t xml:space="preserve"> </w:t>
      </w:r>
      <w:r w:rsidRPr="00A56204">
        <w:rPr>
          <w:rFonts w:ascii="Times New Roman" w:hAnsi="Times New Roman"/>
          <w:sz w:val="28"/>
          <w:szCs w:val="28"/>
        </w:rPr>
        <w:t>коли стала відома інформація про порушення чинного законодавства.</w:t>
      </w:r>
    </w:p>
    <w:p w14:paraId="726BB68C" w14:textId="77777777" w:rsidR="00B55E54" w:rsidRPr="00A56204" w:rsidRDefault="00B55E54" w:rsidP="00071114">
      <w:pPr>
        <w:spacing w:after="0" w:line="240" w:lineRule="auto"/>
        <w:jc w:val="both"/>
        <w:rPr>
          <w:rFonts w:ascii="Times New Roman" w:hAnsi="Times New Roman"/>
          <w:sz w:val="28"/>
          <w:szCs w:val="28"/>
        </w:rPr>
      </w:pPr>
    </w:p>
    <w:p w14:paraId="29471504" w14:textId="77777777" w:rsidR="000F1633" w:rsidRPr="00A56204" w:rsidRDefault="006000E8" w:rsidP="00071114">
      <w:pPr>
        <w:spacing w:after="0" w:line="240" w:lineRule="auto"/>
        <w:ind w:firstLine="0"/>
        <w:jc w:val="center"/>
        <w:outlineLvl w:val="0"/>
        <w:rPr>
          <w:rFonts w:ascii="Times New Roman" w:hAnsi="Times New Roman"/>
          <w:b/>
          <w:sz w:val="28"/>
          <w:szCs w:val="28"/>
        </w:rPr>
      </w:pPr>
      <w:r w:rsidRPr="00A56204">
        <w:rPr>
          <w:rFonts w:ascii="Times New Roman" w:hAnsi="Times New Roman"/>
          <w:b/>
          <w:sz w:val="28"/>
          <w:szCs w:val="28"/>
        </w:rPr>
        <w:t>ІІІ. Керівництво Управлінням</w:t>
      </w:r>
    </w:p>
    <w:p w14:paraId="26FE138B" w14:textId="77777777" w:rsidR="00235487" w:rsidRPr="00A56204" w:rsidRDefault="00235487" w:rsidP="00071114">
      <w:pPr>
        <w:spacing w:after="0" w:line="240" w:lineRule="auto"/>
        <w:ind w:firstLine="0"/>
        <w:jc w:val="center"/>
        <w:outlineLvl w:val="0"/>
        <w:rPr>
          <w:rFonts w:ascii="Times New Roman" w:hAnsi="Times New Roman"/>
          <w:sz w:val="28"/>
          <w:szCs w:val="28"/>
        </w:rPr>
      </w:pPr>
    </w:p>
    <w:p w14:paraId="7C409435"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1.</w:t>
      </w:r>
      <w:r w:rsidRPr="00A56204">
        <w:rPr>
          <w:rFonts w:ascii="Times New Roman" w:hAnsi="Times New Roman"/>
          <w:sz w:val="28"/>
          <w:szCs w:val="28"/>
          <w:lang w:val="en-US"/>
        </w:rPr>
        <w:t> </w:t>
      </w:r>
      <w:r w:rsidRPr="00A56204">
        <w:rPr>
          <w:rFonts w:ascii="Times New Roman" w:hAnsi="Times New Roman"/>
          <w:sz w:val="28"/>
          <w:szCs w:val="28"/>
        </w:rPr>
        <w:t>Управління очолює начальник управління, який призначається на посаду та звільняється з посади в порядку, передбаченому законодавством про державну службу.</w:t>
      </w:r>
    </w:p>
    <w:p w14:paraId="5482B7DA" w14:textId="77777777" w:rsidR="00235487" w:rsidRPr="00A56204" w:rsidRDefault="00235487" w:rsidP="00071114">
      <w:pPr>
        <w:spacing w:after="0" w:line="240" w:lineRule="auto"/>
        <w:jc w:val="both"/>
        <w:rPr>
          <w:rFonts w:ascii="Times New Roman" w:hAnsi="Times New Roman"/>
          <w:sz w:val="28"/>
          <w:szCs w:val="28"/>
        </w:rPr>
      </w:pPr>
    </w:p>
    <w:p w14:paraId="35D4171D"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lastRenderedPageBreak/>
        <w:t>2. Начальник управління:</w:t>
      </w:r>
    </w:p>
    <w:p w14:paraId="2487831C"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забезпечує своєчасність і повноту виконанн</w:t>
      </w:r>
      <w:r w:rsidR="002822A5" w:rsidRPr="00A56204">
        <w:rPr>
          <w:rFonts w:ascii="Times New Roman" w:hAnsi="Times New Roman"/>
          <w:sz w:val="28"/>
          <w:szCs w:val="28"/>
        </w:rPr>
        <w:t>я завдань та функцій Управління;</w:t>
      </w:r>
    </w:p>
    <w:p w14:paraId="7DBD9F43"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безпосередньо здійснює керівництво Управлінням, спрямовує та організовує його діяльність, визначає порядок роботи та несе персональну відповідальність за діяльність Управління, звітує перед керівництвом Головного управління про виконання покладених на Управління завдань;</w:t>
      </w:r>
    </w:p>
    <w:p w14:paraId="6E93C23A"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в межах своїх повноважень має право підпису (візування) документів (доп</w:t>
      </w:r>
      <w:r w:rsidR="00DD503B" w:rsidRPr="00A56204">
        <w:rPr>
          <w:rFonts w:ascii="Times New Roman" w:hAnsi="Times New Roman"/>
          <w:sz w:val="28"/>
          <w:szCs w:val="28"/>
        </w:rPr>
        <w:t>овідних/службових записок, проє</w:t>
      </w:r>
      <w:r w:rsidRPr="00A56204">
        <w:rPr>
          <w:rFonts w:ascii="Times New Roman" w:hAnsi="Times New Roman"/>
          <w:sz w:val="28"/>
          <w:szCs w:val="28"/>
        </w:rPr>
        <w:t xml:space="preserve">ктів наказів тощо), а також документів від імені Головного управління – за дорученням керівництва </w:t>
      </w:r>
      <w:r w:rsidR="00DD503B" w:rsidRPr="00A56204">
        <w:rPr>
          <w:rFonts w:ascii="Times New Roman" w:hAnsi="Times New Roman"/>
          <w:sz w:val="28"/>
          <w:szCs w:val="28"/>
        </w:rPr>
        <w:t>Головного управління. Візує проє</w:t>
      </w:r>
      <w:r w:rsidRPr="00A56204">
        <w:rPr>
          <w:rFonts w:ascii="Times New Roman" w:hAnsi="Times New Roman"/>
          <w:sz w:val="28"/>
          <w:szCs w:val="28"/>
        </w:rPr>
        <w:t xml:space="preserve">кти документів перед їх поданням на підпис (візування) керівництву Головного управління. Готує </w:t>
      </w:r>
      <w:r w:rsidR="00DD503B" w:rsidRPr="00A56204">
        <w:rPr>
          <w:rFonts w:ascii="Times New Roman" w:hAnsi="Times New Roman"/>
          <w:sz w:val="28"/>
          <w:szCs w:val="28"/>
        </w:rPr>
        <w:t>та бере участь у підготовці проє</w:t>
      </w:r>
      <w:r w:rsidRPr="00A56204">
        <w:rPr>
          <w:rFonts w:ascii="Times New Roman" w:hAnsi="Times New Roman"/>
          <w:sz w:val="28"/>
          <w:szCs w:val="28"/>
        </w:rPr>
        <w:t>ктів актів організаційно-розпорядчого характеру Головного управління, з питань, що належать до компетенції Управління.</w:t>
      </w:r>
    </w:p>
    <w:p w14:paraId="358F12B2" w14:textId="77777777" w:rsidR="00235487" w:rsidRPr="00A56204" w:rsidRDefault="00235487" w:rsidP="00071114">
      <w:pPr>
        <w:spacing w:after="0" w:line="240" w:lineRule="auto"/>
        <w:jc w:val="both"/>
        <w:rPr>
          <w:rFonts w:ascii="Times New Roman" w:hAnsi="Times New Roman"/>
          <w:sz w:val="28"/>
          <w:szCs w:val="28"/>
        </w:rPr>
      </w:pPr>
    </w:p>
    <w:p w14:paraId="4CCD1898" w14:textId="77777777" w:rsidR="000F1633" w:rsidRPr="00A56204" w:rsidRDefault="006000E8" w:rsidP="00071114">
      <w:pPr>
        <w:spacing w:after="0" w:line="240" w:lineRule="auto"/>
        <w:jc w:val="both"/>
        <w:rPr>
          <w:rFonts w:ascii="Times New Roman" w:hAnsi="Times New Roman"/>
          <w:sz w:val="28"/>
          <w:szCs w:val="28"/>
        </w:rPr>
      </w:pPr>
      <w:r w:rsidRPr="00A56204">
        <w:rPr>
          <w:rFonts w:ascii="Times New Roman" w:hAnsi="Times New Roman"/>
          <w:sz w:val="28"/>
          <w:szCs w:val="28"/>
        </w:rPr>
        <w:t>3.</w:t>
      </w:r>
      <w:r w:rsidRPr="00A56204">
        <w:rPr>
          <w:rFonts w:ascii="Times New Roman" w:hAnsi="Times New Roman"/>
          <w:sz w:val="28"/>
          <w:szCs w:val="28"/>
          <w:lang w:val="en-US"/>
        </w:rPr>
        <w:t> </w:t>
      </w:r>
      <w:r w:rsidRPr="00A56204">
        <w:rPr>
          <w:rFonts w:ascii="Times New Roman" w:hAnsi="Times New Roman"/>
          <w:sz w:val="28"/>
          <w:szCs w:val="28"/>
        </w:rPr>
        <w:t>Роботу структурних підрозділів Управління безпосередньо організовують керівники структурних підрозділів Управління.</w:t>
      </w:r>
    </w:p>
    <w:p w14:paraId="73356891" w14:textId="77777777" w:rsidR="00235487" w:rsidRPr="00A56204" w:rsidRDefault="00235487" w:rsidP="00071114">
      <w:pPr>
        <w:spacing w:after="0" w:line="240" w:lineRule="auto"/>
        <w:jc w:val="both"/>
        <w:rPr>
          <w:rFonts w:ascii="Times New Roman" w:hAnsi="Times New Roman"/>
          <w:sz w:val="28"/>
          <w:szCs w:val="28"/>
        </w:rPr>
      </w:pPr>
    </w:p>
    <w:p w14:paraId="62F96B59" w14:textId="661214F7" w:rsidR="000F1633" w:rsidRPr="00A56204" w:rsidRDefault="006000E8" w:rsidP="00FB4992">
      <w:pPr>
        <w:spacing w:after="0" w:line="240" w:lineRule="auto"/>
        <w:jc w:val="both"/>
        <w:rPr>
          <w:rFonts w:ascii="Times New Roman" w:hAnsi="Times New Roman"/>
          <w:sz w:val="28"/>
          <w:szCs w:val="28"/>
        </w:rPr>
      </w:pPr>
      <w:r w:rsidRPr="00A56204">
        <w:rPr>
          <w:rFonts w:ascii="Times New Roman" w:hAnsi="Times New Roman"/>
          <w:sz w:val="28"/>
          <w:szCs w:val="28"/>
        </w:rPr>
        <w:t>4.</w:t>
      </w:r>
      <w:r w:rsidRPr="00A56204">
        <w:rPr>
          <w:rFonts w:ascii="Times New Roman" w:hAnsi="Times New Roman"/>
          <w:sz w:val="28"/>
          <w:szCs w:val="28"/>
          <w:lang w:val="en-US"/>
        </w:rPr>
        <w:t> </w:t>
      </w:r>
      <w:r w:rsidRPr="00A56204">
        <w:rPr>
          <w:rFonts w:ascii="Times New Roman" w:hAnsi="Times New Roman"/>
          <w:sz w:val="28"/>
          <w:szCs w:val="28"/>
        </w:rPr>
        <w:t xml:space="preserve">У разі відсутності начальника управління його обов’язки виконує </w:t>
      </w:r>
      <w:r w:rsidR="00FB4992" w:rsidRPr="00A56204">
        <w:rPr>
          <w:rFonts w:ascii="Times New Roman" w:hAnsi="Times New Roman"/>
          <w:sz w:val="28"/>
          <w:szCs w:val="28"/>
        </w:rPr>
        <w:t xml:space="preserve">заступник начальника управління </w:t>
      </w:r>
      <w:r w:rsidR="00811D09" w:rsidRPr="00811D09">
        <w:rPr>
          <w:rFonts w:ascii="Times New Roman" w:hAnsi="Times New Roman"/>
          <w:sz w:val="28"/>
          <w:szCs w:val="28"/>
        </w:rPr>
        <w:t>–</w:t>
      </w:r>
      <w:r w:rsidR="00FB4992" w:rsidRPr="00A56204">
        <w:rPr>
          <w:rFonts w:ascii="Times New Roman" w:hAnsi="Times New Roman"/>
          <w:sz w:val="28"/>
          <w:szCs w:val="28"/>
        </w:rPr>
        <w:t xml:space="preserve"> начальник відділу організаційно-аналітичного забезпечення розгляду скарг</w:t>
      </w:r>
      <w:r w:rsidRPr="00A56204">
        <w:rPr>
          <w:rFonts w:ascii="Times New Roman" w:hAnsi="Times New Roman"/>
          <w:sz w:val="28"/>
          <w:szCs w:val="28"/>
        </w:rPr>
        <w:t>, а у</w:t>
      </w:r>
      <w:r w:rsidR="00505D9D">
        <w:rPr>
          <w:rFonts w:ascii="Times New Roman" w:hAnsi="Times New Roman"/>
          <w:sz w:val="28"/>
          <w:szCs w:val="28"/>
        </w:rPr>
        <w:t xml:space="preserve"> </w:t>
      </w:r>
      <w:r w:rsidRPr="00A56204">
        <w:rPr>
          <w:rFonts w:ascii="Times New Roman" w:hAnsi="Times New Roman"/>
          <w:sz w:val="28"/>
          <w:szCs w:val="28"/>
        </w:rPr>
        <w:t xml:space="preserve">разі його відсутності – </w:t>
      </w:r>
      <w:r w:rsidR="00F24B7C" w:rsidRPr="00A56204">
        <w:rPr>
          <w:rFonts w:ascii="Times New Roman" w:hAnsi="Times New Roman"/>
          <w:sz w:val="28"/>
          <w:szCs w:val="28"/>
        </w:rPr>
        <w:t xml:space="preserve">начальник </w:t>
      </w:r>
      <w:r w:rsidRPr="00A56204">
        <w:rPr>
          <w:rFonts w:ascii="Times New Roman" w:hAnsi="Times New Roman"/>
          <w:sz w:val="28"/>
          <w:szCs w:val="28"/>
        </w:rPr>
        <w:t>відділу</w:t>
      </w:r>
      <w:r w:rsidR="00F24B7C" w:rsidRPr="00A56204">
        <w:rPr>
          <w:rFonts w:ascii="Times New Roman" w:hAnsi="Times New Roman"/>
          <w:sz w:val="28"/>
          <w:szCs w:val="28"/>
        </w:rPr>
        <w:t xml:space="preserve"> </w:t>
      </w:r>
      <w:r w:rsidR="00FB4992" w:rsidRPr="00A56204">
        <w:rPr>
          <w:rFonts w:ascii="Times New Roman" w:hAnsi="Times New Roman"/>
          <w:sz w:val="28"/>
          <w:szCs w:val="28"/>
        </w:rPr>
        <w:t>підготовки і супроводу розгляду скарг</w:t>
      </w:r>
      <w:r w:rsidR="00F24B7C" w:rsidRPr="00A56204">
        <w:rPr>
          <w:rFonts w:ascii="Times New Roman" w:hAnsi="Times New Roman"/>
          <w:sz w:val="28"/>
          <w:szCs w:val="28"/>
        </w:rPr>
        <w:t>.</w:t>
      </w:r>
    </w:p>
    <w:p w14:paraId="15982C19" w14:textId="77777777" w:rsidR="00F24B7C" w:rsidRPr="00A56204" w:rsidRDefault="00F24B7C" w:rsidP="00071114">
      <w:pPr>
        <w:spacing w:after="0" w:line="240" w:lineRule="auto"/>
        <w:jc w:val="both"/>
        <w:rPr>
          <w:rFonts w:ascii="Times New Roman" w:hAnsi="Times New Roman"/>
          <w:sz w:val="28"/>
          <w:szCs w:val="28"/>
        </w:rPr>
      </w:pPr>
    </w:p>
    <w:p w14:paraId="09E06ABD" w14:textId="536E9176" w:rsidR="000F1633" w:rsidRPr="00A56204" w:rsidRDefault="00F24B7C" w:rsidP="00071114">
      <w:pPr>
        <w:spacing w:after="0" w:line="240" w:lineRule="auto"/>
        <w:jc w:val="both"/>
        <w:rPr>
          <w:rFonts w:ascii="Times New Roman" w:hAnsi="Times New Roman"/>
          <w:sz w:val="28"/>
          <w:szCs w:val="28"/>
        </w:rPr>
      </w:pPr>
      <w:r w:rsidRPr="00A56204">
        <w:rPr>
          <w:rFonts w:ascii="Times New Roman" w:hAnsi="Times New Roman"/>
          <w:sz w:val="28"/>
          <w:szCs w:val="28"/>
        </w:rPr>
        <w:t xml:space="preserve">5. У </w:t>
      </w:r>
      <w:r w:rsidR="006000E8" w:rsidRPr="00A56204">
        <w:rPr>
          <w:rFonts w:ascii="Times New Roman" w:hAnsi="Times New Roman"/>
          <w:sz w:val="28"/>
          <w:szCs w:val="28"/>
        </w:rPr>
        <w:t xml:space="preserve">разі відсутності керівників підрозділів Управління </w:t>
      </w:r>
      <w:r w:rsidRPr="00A56204">
        <w:rPr>
          <w:rFonts w:ascii="Times New Roman" w:hAnsi="Times New Roman"/>
          <w:sz w:val="28"/>
          <w:szCs w:val="28"/>
        </w:rPr>
        <w:t xml:space="preserve">– </w:t>
      </w:r>
      <w:r w:rsidR="006000E8" w:rsidRPr="00A56204">
        <w:rPr>
          <w:rFonts w:ascii="Times New Roman" w:hAnsi="Times New Roman"/>
          <w:sz w:val="28"/>
          <w:szCs w:val="28"/>
        </w:rPr>
        <w:t>їхні обов’язки виконує відповідний заступник чи інший працівник Управління за рішенням начальника Головного управління.</w:t>
      </w:r>
    </w:p>
    <w:p w14:paraId="5A5DB7B9" w14:textId="77777777" w:rsidR="002D28D0" w:rsidRPr="002D28D0" w:rsidRDefault="002D28D0" w:rsidP="002D28D0">
      <w:pPr>
        <w:widowControl w:val="0"/>
        <w:spacing w:after="0" w:line="240" w:lineRule="auto"/>
        <w:jc w:val="both"/>
        <w:textAlignment w:val="baseline"/>
        <w:rPr>
          <w:rFonts w:ascii="Times New Roman" w:eastAsia="Calibri" w:hAnsi="Times New Roman"/>
          <w:sz w:val="28"/>
          <w:szCs w:val="28"/>
        </w:rPr>
      </w:pPr>
    </w:p>
    <w:p w14:paraId="585E0BA6" w14:textId="77777777" w:rsidR="002D28D0" w:rsidRPr="002D28D0" w:rsidRDefault="002D28D0" w:rsidP="002D28D0">
      <w:pPr>
        <w:widowControl w:val="0"/>
        <w:spacing w:after="0" w:line="240" w:lineRule="auto"/>
        <w:jc w:val="both"/>
        <w:textAlignment w:val="baseline"/>
        <w:rPr>
          <w:rFonts w:ascii="Times New Roman" w:eastAsia="Calibri" w:hAnsi="Times New Roman"/>
          <w:sz w:val="28"/>
          <w:szCs w:val="28"/>
        </w:rPr>
      </w:pPr>
    </w:p>
    <w:p w14:paraId="2AF1B82C" w14:textId="77777777" w:rsidR="002D28D0" w:rsidRPr="002D28D0" w:rsidRDefault="002D28D0" w:rsidP="002D28D0">
      <w:pPr>
        <w:widowControl w:val="0"/>
        <w:spacing w:after="0" w:line="240" w:lineRule="auto"/>
        <w:jc w:val="both"/>
        <w:textAlignment w:val="baseline"/>
        <w:rPr>
          <w:rFonts w:ascii="Times New Roman" w:eastAsia="Calibri" w:hAnsi="Times New Roman"/>
          <w:sz w:val="28"/>
          <w:szCs w:val="28"/>
        </w:rPr>
      </w:pPr>
    </w:p>
    <w:p w14:paraId="163333CC" w14:textId="77777777" w:rsidR="002D28D0" w:rsidRPr="002D28D0" w:rsidRDefault="002D28D0" w:rsidP="002D28D0">
      <w:pPr>
        <w:widowControl w:val="0"/>
        <w:spacing w:after="0" w:line="240" w:lineRule="auto"/>
        <w:ind w:firstLine="0"/>
        <w:jc w:val="center"/>
        <w:textAlignment w:val="baseline"/>
        <w:rPr>
          <w:rFonts w:ascii="Times New Roman" w:eastAsia="Calibri" w:hAnsi="Times New Roman"/>
          <w:sz w:val="28"/>
          <w:szCs w:val="28"/>
        </w:rPr>
      </w:pPr>
      <w:r w:rsidRPr="002D28D0">
        <w:rPr>
          <w:rFonts w:ascii="Times New Roman" w:eastAsia="Calibri" w:hAnsi="Times New Roman"/>
          <w:sz w:val="28"/>
          <w:szCs w:val="28"/>
        </w:rPr>
        <w:t>_____________________</w:t>
      </w:r>
    </w:p>
    <w:p w14:paraId="2C5F3E21" w14:textId="452FEB2B" w:rsidR="000F1633" w:rsidRPr="002D28D0" w:rsidRDefault="000F1633" w:rsidP="002D28D0">
      <w:pPr>
        <w:spacing w:after="0" w:line="240" w:lineRule="auto"/>
        <w:ind w:firstLine="0"/>
        <w:jc w:val="both"/>
        <w:rPr>
          <w:rFonts w:ascii="Times New Roman" w:eastAsia="Calibri" w:hAnsi="Times New Roman"/>
          <w:b/>
          <w:sz w:val="28"/>
          <w:szCs w:val="28"/>
          <w:lang w:val="en-US"/>
        </w:rPr>
      </w:pPr>
    </w:p>
    <w:sectPr w:rsidR="000F1633" w:rsidRPr="002D28D0" w:rsidSect="000F1633">
      <w:headerReference w:type="default" r:id="rId8"/>
      <w:headerReference w:type="first" r:id="rId9"/>
      <w:pgSz w:w="11906" w:h="16838"/>
      <w:pgMar w:top="1134" w:right="567" w:bottom="1134" w:left="1701" w:header="510"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DC144" w14:textId="77777777" w:rsidR="0095216B" w:rsidRDefault="0095216B" w:rsidP="000F1633">
      <w:pPr>
        <w:spacing w:after="0" w:line="240" w:lineRule="auto"/>
      </w:pPr>
      <w:r>
        <w:separator/>
      </w:r>
    </w:p>
  </w:endnote>
  <w:endnote w:type="continuationSeparator" w:id="0">
    <w:p w14:paraId="3A36CA96" w14:textId="77777777" w:rsidR="0095216B" w:rsidRDefault="0095216B" w:rsidP="000F1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82E88" w14:textId="77777777" w:rsidR="0095216B" w:rsidRDefault="0095216B" w:rsidP="000F1633">
      <w:pPr>
        <w:spacing w:after="0" w:line="240" w:lineRule="auto"/>
      </w:pPr>
      <w:r>
        <w:separator/>
      </w:r>
    </w:p>
  </w:footnote>
  <w:footnote w:type="continuationSeparator" w:id="0">
    <w:p w14:paraId="007AD3A5" w14:textId="77777777" w:rsidR="0095216B" w:rsidRDefault="0095216B" w:rsidP="000F1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45126"/>
      <w:docPartObj>
        <w:docPartGallery w:val="Page Numbers (Top of Page)"/>
        <w:docPartUnique/>
      </w:docPartObj>
    </w:sdtPr>
    <w:sdtContent>
      <w:p w14:paraId="79D1CDDE" w14:textId="77777777" w:rsidR="00B55E54" w:rsidRDefault="00B55E54">
        <w:pPr>
          <w:pStyle w:val="13"/>
          <w:jc w:val="center"/>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w:instrText>
        </w:r>
        <w:r>
          <w:rPr>
            <w:rFonts w:ascii="Times New Roman" w:hAnsi="Times New Roman" w:cs="Times New Roman"/>
            <w:sz w:val="28"/>
            <w:szCs w:val="28"/>
          </w:rPr>
          <w:fldChar w:fldCharType="separate"/>
        </w:r>
        <w:r w:rsidR="000621BB">
          <w:rPr>
            <w:rFonts w:ascii="Times New Roman" w:hAnsi="Times New Roman" w:cs="Times New Roman"/>
            <w:noProof/>
            <w:sz w:val="28"/>
            <w:szCs w:val="28"/>
          </w:rPr>
          <w:t>7</w:t>
        </w:r>
        <w:r>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28EA" w14:textId="77777777" w:rsidR="00B55E54" w:rsidRDefault="00B55E54">
    <w:pPr>
      <w:pStyle w:val="13"/>
      <w:jc w:val="center"/>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87CF4"/>
    <w:multiLevelType w:val="hybridMultilevel"/>
    <w:tmpl w:val="7AA6AEA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7A14D4"/>
    <w:multiLevelType w:val="hybridMultilevel"/>
    <w:tmpl w:val="16AC03D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26E4986"/>
    <w:multiLevelType w:val="hybridMultilevel"/>
    <w:tmpl w:val="B9B286B6"/>
    <w:lvl w:ilvl="0" w:tplc="C06CA3EA">
      <w:start w:val="8"/>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16cid:durableId="2146191844">
    <w:abstractNumId w:val="0"/>
  </w:num>
  <w:num w:numId="2" w16cid:durableId="387530377">
    <w:abstractNumId w:val="2"/>
  </w:num>
  <w:num w:numId="3" w16cid:durableId="1577321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8"/>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0F1633"/>
    <w:rsid w:val="000132A5"/>
    <w:rsid w:val="000370FA"/>
    <w:rsid w:val="000443DE"/>
    <w:rsid w:val="000621BB"/>
    <w:rsid w:val="00071114"/>
    <w:rsid w:val="000729D8"/>
    <w:rsid w:val="000B397F"/>
    <w:rsid w:val="000F1633"/>
    <w:rsid w:val="001227E0"/>
    <w:rsid w:val="00150797"/>
    <w:rsid w:val="001B617B"/>
    <w:rsid w:val="00235487"/>
    <w:rsid w:val="002822A5"/>
    <w:rsid w:val="002936BD"/>
    <w:rsid w:val="002D28D0"/>
    <w:rsid w:val="003C0E84"/>
    <w:rsid w:val="004065BD"/>
    <w:rsid w:val="004707A6"/>
    <w:rsid w:val="004F0B1D"/>
    <w:rsid w:val="00503683"/>
    <w:rsid w:val="00505D9D"/>
    <w:rsid w:val="00507635"/>
    <w:rsid w:val="00566CEA"/>
    <w:rsid w:val="00593AC3"/>
    <w:rsid w:val="006000E8"/>
    <w:rsid w:val="00655DA4"/>
    <w:rsid w:val="0066312A"/>
    <w:rsid w:val="00677BD5"/>
    <w:rsid w:val="00726320"/>
    <w:rsid w:val="007F3451"/>
    <w:rsid w:val="007F4ED4"/>
    <w:rsid w:val="00811D09"/>
    <w:rsid w:val="00846660"/>
    <w:rsid w:val="008C4978"/>
    <w:rsid w:val="008D59B3"/>
    <w:rsid w:val="00903359"/>
    <w:rsid w:val="00925BA1"/>
    <w:rsid w:val="00926D6B"/>
    <w:rsid w:val="0095216B"/>
    <w:rsid w:val="0098460E"/>
    <w:rsid w:val="009855AC"/>
    <w:rsid w:val="00A33458"/>
    <w:rsid w:val="00A56204"/>
    <w:rsid w:val="00AA278D"/>
    <w:rsid w:val="00AA5B0E"/>
    <w:rsid w:val="00AE772B"/>
    <w:rsid w:val="00B24C36"/>
    <w:rsid w:val="00B55E54"/>
    <w:rsid w:val="00B74772"/>
    <w:rsid w:val="00B9745C"/>
    <w:rsid w:val="00BC04CF"/>
    <w:rsid w:val="00BF22D0"/>
    <w:rsid w:val="00C144F2"/>
    <w:rsid w:val="00C21191"/>
    <w:rsid w:val="00C4710E"/>
    <w:rsid w:val="00C60254"/>
    <w:rsid w:val="00C61AFC"/>
    <w:rsid w:val="00C93024"/>
    <w:rsid w:val="00C933A4"/>
    <w:rsid w:val="00CA0A61"/>
    <w:rsid w:val="00D94C56"/>
    <w:rsid w:val="00DB0A1A"/>
    <w:rsid w:val="00DD4E96"/>
    <w:rsid w:val="00DD503B"/>
    <w:rsid w:val="00E12CBE"/>
    <w:rsid w:val="00E468A9"/>
    <w:rsid w:val="00E4761E"/>
    <w:rsid w:val="00E52C01"/>
    <w:rsid w:val="00EE2C94"/>
    <w:rsid w:val="00F11C65"/>
    <w:rsid w:val="00F24B7C"/>
    <w:rsid w:val="00F74DAD"/>
    <w:rsid w:val="00FA2020"/>
    <w:rsid w:val="00FA37F9"/>
    <w:rsid w:val="00FB4992"/>
    <w:rsid w:val="00FC03AE"/>
    <w:rsid w:val="00FE37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0544"/>
  <w15:docId w15:val="{5B034561-0AF2-4F34-98BA-E80439E35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439A"/>
    <w:pPr>
      <w:spacing w:after="200" w:line="276" w:lineRule="auto"/>
      <w:ind w:firstLine="567"/>
    </w:pPr>
    <w:rPr>
      <w:rFonts w:ascii="Calibri" w:hAnsi="Calibri"/>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36439A"/>
    <w:pPr>
      <w:keepNext/>
      <w:spacing w:after="0" w:line="240" w:lineRule="auto"/>
      <w:outlineLvl w:val="0"/>
    </w:pPr>
    <w:rPr>
      <w:rFonts w:ascii="Times New Roman" w:eastAsia="Calibri" w:hAnsi="Times New Roman"/>
      <w:sz w:val="28"/>
      <w:szCs w:val="20"/>
      <w:lang w:eastAsia="ru-RU"/>
    </w:rPr>
  </w:style>
  <w:style w:type="paragraph" w:customStyle="1" w:styleId="21">
    <w:name w:val="Заголовок 21"/>
    <w:basedOn w:val="a"/>
    <w:next w:val="a"/>
    <w:qFormat/>
    <w:rsid w:val="0036439A"/>
    <w:pPr>
      <w:keepNext/>
      <w:spacing w:after="0" w:line="240" w:lineRule="auto"/>
      <w:jc w:val="center"/>
      <w:outlineLvl w:val="1"/>
    </w:pPr>
    <w:rPr>
      <w:rFonts w:ascii="Times New Roman" w:eastAsia="Calibri" w:hAnsi="Times New Roman"/>
      <w:b/>
      <w:sz w:val="28"/>
      <w:szCs w:val="20"/>
      <w:lang w:eastAsia="ru-RU"/>
    </w:rPr>
  </w:style>
  <w:style w:type="character" w:customStyle="1" w:styleId="6">
    <w:name w:val="Знак Знак6"/>
    <w:qFormat/>
    <w:rsid w:val="0036439A"/>
    <w:rPr>
      <w:rFonts w:eastAsia="Calibri"/>
      <w:sz w:val="28"/>
      <w:lang w:val="uk-UA" w:eastAsia="ru-RU" w:bidi="ar-SA"/>
    </w:rPr>
  </w:style>
  <w:style w:type="character" w:customStyle="1" w:styleId="FontStyle15">
    <w:name w:val="Font Style15"/>
    <w:qFormat/>
    <w:rsid w:val="0036439A"/>
    <w:rPr>
      <w:rFonts w:ascii="Times New Roman" w:hAnsi="Times New Roman"/>
      <w:sz w:val="24"/>
    </w:rPr>
  </w:style>
  <w:style w:type="character" w:customStyle="1" w:styleId="5">
    <w:name w:val="Знак Знак5"/>
    <w:qFormat/>
    <w:rsid w:val="0036439A"/>
    <w:rPr>
      <w:rFonts w:ascii="Calibri" w:hAnsi="Calibri"/>
      <w:sz w:val="22"/>
      <w:szCs w:val="22"/>
      <w:lang w:val="uk-UA" w:eastAsia="en-US" w:bidi="ar-SA"/>
    </w:rPr>
  </w:style>
  <w:style w:type="character" w:customStyle="1" w:styleId="8">
    <w:name w:val="Знак Знак8"/>
    <w:qFormat/>
    <w:rsid w:val="0036439A"/>
    <w:rPr>
      <w:rFonts w:eastAsia="Calibri"/>
      <w:sz w:val="28"/>
      <w:lang w:val="uk-UA" w:eastAsia="ru-RU" w:bidi="ar-SA"/>
    </w:rPr>
  </w:style>
  <w:style w:type="character" w:customStyle="1" w:styleId="7">
    <w:name w:val="Знак Знак7"/>
    <w:qFormat/>
    <w:rsid w:val="0036439A"/>
    <w:rPr>
      <w:rFonts w:eastAsia="Calibri"/>
      <w:b/>
      <w:sz w:val="28"/>
      <w:lang w:val="uk-UA" w:eastAsia="ru-RU" w:bidi="ar-SA"/>
    </w:rPr>
  </w:style>
  <w:style w:type="character" w:customStyle="1" w:styleId="4">
    <w:name w:val="Знак Знак4"/>
    <w:qFormat/>
    <w:rsid w:val="0036439A"/>
    <w:rPr>
      <w:rFonts w:ascii="Calibri" w:hAnsi="Calibri"/>
      <w:sz w:val="16"/>
      <w:szCs w:val="16"/>
      <w:lang w:val="uk-UA" w:eastAsia="en-US" w:bidi="ar-SA"/>
    </w:rPr>
  </w:style>
  <w:style w:type="character" w:customStyle="1" w:styleId="3">
    <w:name w:val="Знак Знак3"/>
    <w:qFormat/>
    <w:rsid w:val="0036439A"/>
    <w:rPr>
      <w:rFonts w:ascii="Courier New" w:eastAsia="Calibri" w:hAnsi="Courier New"/>
      <w:lang w:val="ru-RU" w:eastAsia="ru-RU" w:bidi="ar-SA"/>
    </w:rPr>
  </w:style>
  <w:style w:type="character" w:customStyle="1" w:styleId="2">
    <w:name w:val="Знак Знак2"/>
    <w:qFormat/>
    <w:rsid w:val="0036439A"/>
    <w:rPr>
      <w:rFonts w:ascii="Calibri" w:hAnsi="Calibri"/>
      <w:sz w:val="22"/>
      <w:szCs w:val="22"/>
      <w:lang w:val="uk-UA" w:eastAsia="en-US" w:bidi="ar-SA"/>
    </w:rPr>
  </w:style>
  <w:style w:type="character" w:customStyle="1" w:styleId="1">
    <w:name w:val="Знак Знак1"/>
    <w:qFormat/>
    <w:rsid w:val="0036439A"/>
    <w:rPr>
      <w:rFonts w:eastAsia="Calibri"/>
      <w:lang w:val="uk-UA" w:eastAsia="ru-RU" w:bidi="ar-SA"/>
    </w:rPr>
  </w:style>
  <w:style w:type="character" w:customStyle="1" w:styleId="FontStyle">
    <w:name w:val="Font Style"/>
    <w:qFormat/>
    <w:rsid w:val="0036439A"/>
    <w:rPr>
      <w:rFonts w:ascii="Courier New" w:hAnsi="Courier New"/>
      <w:color w:val="000000"/>
      <w:sz w:val="20"/>
    </w:rPr>
  </w:style>
  <w:style w:type="character" w:customStyle="1" w:styleId="a3">
    <w:name w:val="Знак Знак"/>
    <w:qFormat/>
    <w:rsid w:val="0036439A"/>
    <w:rPr>
      <w:rFonts w:ascii="Calibri" w:hAnsi="Calibri"/>
      <w:sz w:val="16"/>
      <w:szCs w:val="16"/>
      <w:lang w:val="uk-UA" w:eastAsia="en-US" w:bidi="ar-SA"/>
    </w:rPr>
  </w:style>
  <w:style w:type="character" w:customStyle="1" w:styleId="10">
    <w:name w:val="Номер сторінки1"/>
    <w:basedOn w:val="a0"/>
    <w:rsid w:val="0036439A"/>
  </w:style>
  <w:style w:type="character" w:customStyle="1" w:styleId="12">
    <w:name w:val="Гиперссылка1"/>
    <w:basedOn w:val="a0"/>
    <w:qFormat/>
    <w:rsid w:val="0036439A"/>
    <w:rPr>
      <w:color w:val="0000FF"/>
      <w:u w:val="single"/>
    </w:rPr>
  </w:style>
  <w:style w:type="character" w:customStyle="1" w:styleId="a4">
    <w:name w:val="Верхний колонтитул Знак"/>
    <w:basedOn w:val="a0"/>
    <w:link w:val="13"/>
    <w:uiPriority w:val="99"/>
    <w:qFormat/>
    <w:rsid w:val="0036439A"/>
    <w:rPr>
      <w:rFonts w:ascii="Calibri" w:hAnsi="Calibri"/>
      <w:sz w:val="22"/>
      <w:szCs w:val="22"/>
      <w:lang w:eastAsia="en-US"/>
    </w:rPr>
  </w:style>
  <w:style w:type="character" w:customStyle="1" w:styleId="14">
    <w:name w:val="Выделение1"/>
    <w:basedOn w:val="a0"/>
    <w:qFormat/>
    <w:rsid w:val="0036439A"/>
    <w:rPr>
      <w:i/>
      <w:iCs/>
    </w:rPr>
  </w:style>
  <w:style w:type="character" w:customStyle="1" w:styleId="a5">
    <w:name w:val="Схема документа Знак"/>
    <w:basedOn w:val="a0"/>
    <w:link w:val="a6"/>
    <w:qFormat/>
    <w:rsid w:val="0036439A"/>
    <w:rPr>
      <w:rFonts w:ascii="Tahoma" w:hAnsi="Tahoma" w:cs="Tahoma"/>
      <w:sz w:val="16"/>
      <w:szCs w:val="16"/>
      <w:lang w:eastAsia="en-US"/>
    </w:rPr>
  </w:style>
  <w:style w:type="character" w:customStyle="1" w:styleId="15">
    <w:name w:val="Верхний колонтитул Знак1"/>
    <w:basedOn w:val="a0"/>
    <w:qFormat/>
    <w:rsid w:val="0036439A"/>
    <w:rPr>
      <w:rFonts w:ascii="Calibri" w:hAnsi="Calibri"/>
      <w:sz w:val="22"/>
      <w:szCs w:val="22"/>
      <w:lang w:eastAsia="en-US"/>
    </w:rPr>
  </w:style>
  <w:style w:type="character" w:customStyle="1" w:styleId="a7">
    <w:name w:val="Нижний колонтитул Знак"/>
    <w:basedOn w:val="a0"/>
    <w:qFormat/>
    <w:rsid w:val="0036439A"/>
    <w:rPr>
      <w:rFonts w:ascii="Calibri" w:hAnsi="Calibri"/>
      <w:sz w:val="22"/>
      <w:szCs w:val="22"/>
      <w:lang w:eastAsia="en-US"/>
    </w:rPr>
  </w:style>
  <w:style w:type="character" w:customStyle="1" w:styleId="16">
    <w:name w:val="Нижний колонтитул Знак1"/>
    <w:basedOn w:val="a0"/>
    <w:link w:val="17"/>
    <w:uiPriority w:val="99"/>
    <w:semiHidden/>
    <w:qFormat/>
    <w:rsid w:val="001725E6"/>
    <w:rPr>
      <w:rFonts w:ascii="Calibri" w:hAnsi="Calibri"/>
      <w:sz w:val="22"/>
      <w:szCs w:val="22"/>
      <w:lang w:eastAsia="en-US"/>
    </w:rPr>
  </w:style>
  <w:style w:type="character" w:customStyle="1" w:styleId="20">
    <w:name w:val="Верхний колонтитул Знак2"/>
    <w:basedOn w:val="a0"/>
    <w:uiPriority w:val="99"/>
    <w:semiHidden/>
    <w:qFormat/>
    <w:rsid w:val="001725E6"/>
    <w:rPr>
      <w:rFonts w:ascii="Calibri" w:hAnsi="Calibri"/>
      <w:sz w:val="22"/>
      <w:szCs w:val="22"/>
      <w:lang w:eastAsia="en-US"/>
    </w:rPr>
  </w:style>
  <w:style w:type="character" w:customStyle="1" w:styleId="a8">
    <w:name w:val="Символ нумерації"/>
    <w:qFormat/>
    <w:rsid w:val="00DB531B"/>
    <w:rPr>
      <w:rFonts w:ascii="Times New Roman" w:hAnsi="Times New Roman"/>
      <w:b w:val="0"/>
      <w:bCs w:val="0"/>
      <w:sz w:val="28"/>
      <w:szCs w:val="24"/>
    </w:rPr>
  </w:style>
  <w:style w:type="character" w:styleId="a9">
    <w:name w:val="annotation reference"/>
    <w:basedOn w:val="a0"/>
    <w:uiPriority w:val="99"/>
    <w:semiHidden/>
    <w:unhideWhenUsed/>
    <w:qFormat/>
    <w:rsid w:val="001D13D8"/>
    <w:rPr>
      <w:sz w:val="16"/>
      <w:szCs w:val="16"/>
    </w:rPr>
  </w:style>
  <w:style w:type="character" w:customStyle="1" w:styleId="aa">
    <w:name w:val="Текст примечания Знак"/>
    <w:basedOn w:val="a0"/>
    <w:link w:val="18"/>
    <w:uiPriority w:val="99"/>
    <w:semiHidden/>
    <w:qFormat/>
    <w:rsid w:val="001D13D8"/>
    <w:rPr>
      <w:rFonts w:ascii="Calibri" w:hAnsi="Calibri"/>
      <w:lang w:eastAsia="en-US"/>
    </w:rPr>
  </w:style>
  <w:style w:type="character" w:customStyle="1" w:styleId="ab">
    <w:name w:val="Тема примітки Знак"/>
    <w:basedOn w:val="aa"/>
    <w:link w:val="ac"/>
    <w:uiPriority w:val="99"/>
    <w:semiHidden/>
    <w:qFormat/>
    <w:rsid w:val="001D13D8"/>
    <w:rPr>
      <w:rFonts w:ascii="Calibri" w:hAnsi="Calibri"/>
      <w:b/>
      <w:bCs/>
      <w:lang w:eastAsia="en-US"/>
    </w:rPr>
  </w:style>
  <w:style w:type="character" w:customStyle="1" w:styleId="ad">
    <w:name w:val="Текст у виносці Знак"/>
    <w:basedOn w:val="a0"/>
    <w:link w:val="ae"/>
    <w:uiPriority w:val="99"/>
    <w:semiHidden/>
    <w:qFormat/>
    <w:rsid w:val="001D13D8"/>
    <w:rPr>
      <w:rFonts w:ascii="Tahoma" w:hAnsi="Tahoma" w:cs="Tahoma"/>
      <w:sz w:val="16"/>
      <w:szCs w:val="16"/>
      <w:lang w:eastAsia="en-US"/>
    </w:rPr>
  </w:style>
  <w:style w:type="paragraph" w:customStyle="1" w:styleId="af">
    <w:name w:val="Заголовок"/>
    <w:basedOn w:val="a"/>
    <w:next w:val="19"/>
    <w:qFormat/>
    <w:rsid w:val="0036439A"/>
    <w:pPr>
      <w:keepNext/>
      <w:spacing w:before="240" w:after="120"/>
    </w:pPr>
    <w:rPr>
      <w:rFonts w:ascii="Times New Roman" w:eastAsia="Microsoft YaHei" w:hAnsi="Times New Roman" w:cs="Arial"/>
      <w:sz w:val="28"/>
      <w:szCs w:val="28"/>
    </w:rPr>
  </w:style>
  <w:style w:type="paragraph" w:styleId="af0">
    <w:name w:val="Body Text"/>
    <w:basedOn w:val="a"/>
    <w:rsid w:val="008D143A"/>
    <w:pPr>
      <w:spacing w:after="140"/>
    </w:pPr>
  </w:style>
  <w:style w:type="paragraph" w:styleId="af1">
    <w:name w:val="List"/>
    <w:basedOn w:val="19"/>
    <w:rsid w:val="0036439A"/>
  </w:style>
  <w:style w:type="paragraph" w:customStyle="1" w:styleId="1a">
    <w:name w:val="Назва об'єкта1"/>
    <w:basedOn w:val="a"/>
    <w:qFormat/>
    <w:rsid w:val="0036439A"/>
    <w:pPr>
      <w:suppressLineNumbers/>
      <w:spacing w:before="120" w:after="120"/>
    </w:pPr>
    <w:rPr>
      <w:rFonts w:ascii="Times New Roman" w:hAnsi="Times New Roman" w:cs="Arial"/>
      <w:i/>
      <w:iCs/>
      <w:sz w:val="24"/>
      <w:szCs w:val="24"/>
    </w:rPr>
  </w:style>
  <w:style w:type="paragraph" w:customStyle="1" w:styleId="af2">
    <w:name w:val="Покажчик"/>
    <w:basedOn w:val="a"/>
    <w:qFormat/>
    <w:rsid w:val="0036439A"/>
    <w:pPr>
      <w:suppressLineNumbers/>
    </w:pPr>
    <w:rPr>
      <w:rFonts w:ascii="Times New Roman" w:hAnsi="Times New Roman" w:cs="Arial"/>
      <w:sz w:val="24"/>
    </w:rPr>
  </w:style>
  <w:style w:type="paragraph" w:customStyle="1" w:styleId="19">
    <w:name w:val="Основной текст1"/>
    <w:basedOn w:val="1a"/>
    <w:qFormat/>
    <w:rsid w:val="00E3703E"/>
  </w:style>
  <w:style w:type="paragraph" w:styleId="af3">
    <w:name w:val="Normal (Web)"/>
    <w:basedOn w:val="a"/>
    <w:uiPriority w:val="99"/>
    <w:qFormat/>
    <w:rsid w:val="0036439A"/>
    <w:pPr>
      <w:spacing w:before="280" w:after="0" w:line="240" w:lineRule="auto"/>
    </w:pPr>
    <w:rPr>
      <w:rFonts w:ascii="Times New Roman" w:eastAsia="Calibri" w:hAnsi="Times New Roman"/>
      <w:color w:val="000000"/>
      <w:sz w:val="24"/>
      <w:szCs w:val="24"/>
      <w:lang w:eastAsia="uk-UA"/>
    </w:rPr>
  </w:style>
  <w:style w:type="paragraph" w:customStyle="1" w:styleId="BodyTextIndented">
    <w:name w:val="Body Text;Indented"/>
    <w:basedOn w:val="a"/>
    <w:qFormat/>
    <w:rsid w:val="0036439A"/>
    <w:pPr>
      <w:spacing w:after="120"/>
      <w:ind w:left="283"/>
    </w:pPr>
  </w:style>
  <w:style w:type="paragraph" w:styleId="30">
    <w:name w:val="Body Text Indent 3"/>
    <w:basedOn w:val="a"/>
    <w:qFormat/>
    <w:rsid w:val="0036439A"/>
    <w:pPr>
      <w:spacing w:after="120"/>
      <w:ind w:left="283"/>
    </w:pPr>
    <w:rPr>
      <w:sz w:val="16"/>
      <w:szCs w:val="16"/>
    </w:rPr>
  </w:style>
  <w:style w:type="paragraph" w:styleId="af4">
    <w:name w:val="Plain Text"/>
    <w:basedOn w:val="a"/>
    <w:qFormat/>
    <w:rsid w:val="0036439A"/>
    <w:pPr>
      <w:spacing w:after="0" w:line="240" w:lineRule="auto"/>
    </w:pPr>
    <w:rPr>
      <w:rFonts w:ascii="Courier New" w:eastAsia="Calibri" w:hAnsi="Courier New"/>
      <w:sz w:val="20"/>
      <w:szCs w:val="20"/>
      <w:lang w:val="ru-RU" w:eastAsia="ru-RU"/>
    </w:rPr>
  </w:style>
  <w:style w:type="paragraph" w:styleId="22">
    <w:name w:val="Body Text Indent 2"/>
    <w:basedOn w:val="a"/>
    <w:qFormat/>
    <w:rsid w:val="0036439A"/>
    <w:pPr>
      <w:spacing w:after="120" w:line="480" w:lineRule="auto"/>
      <w:ind w:left="283"/>
    </w:pPr>
  </w:style>
  <w:style w:type="paragraph" w:styleId="23">
    <w:name w:val="Body Text 2"/>
    <w:basedOn w:val="a"/>
    <w:qFormat/>
    <w:rsid w:val="0036439A"/>
    <w:pPr>
      <w:spacing w:after="120" w:line="480" w:lineRule="auto"/>
    </w:pPr>
    <w:rPr>
      <w:rFonts w:ascii="Times New Roman" w:eastAsia="Calibri" w:hAnsi="Times New Roman"/>
      <w:sz w:val="20"/>
      <w:szCs w:val="20"/>
      <w:lang w:eastAsia="ru-RU"/>
    </w:rPr>
  </w:style>
  <w:style w:type="paragraph" w:customStyle="1" w:styleId="rvps2">
    <w:name w:val="rvps2"/>
    <w:basedOn w:val="a"/>
    <w:qFormat/>
    <w:rsid w:val="0036439A"/>
    <w:pPr>
      <w:spacing w:before="280" w:after="280" w:line="240" w:lineRule="auto"/>
    </w:pPr>
    <w:rPr>
      <w:rFonts w:ascii="Times New Roman" w:eastAsia="Calibri" w:hAnsi="Times New Roman"/>
      <w:sz w:val="24"/>
      <w:szCs w:val="24"/>
      <w:lang w:val="ru-RU" w:eastAsia="ru-RU"/>
    </w:rPr>
  </w:style>
  <w:style w:type="paragraph" w:styleId="31">
    <w:name w:val="Body Text 3"/>
    <w:basedOn w:val="a"/>
    <w:qFormat/>
    <w:rsid w:val="0036439A"/>
    <w:pPr>
      <w:spacing w:after="120"/>
    </w:pPr>
    <w:rPr>
      <w:sz w:val="16"/>
      <w:szCs w:val="16"/>
    </w:rPr>
  </w:style>
  <w:style w:type="paragraph" w:styleId="af5">
    <w:name w:val="List Paragraph"/>
    <w:basedOn w:val="a"/>
    <w:uiPriority w:val="34"/>
    <w:qFormat/>
    <w:rsid w:val="0036439A"/>
    <w:pPr>
      <w:spacing w:after="0" w:line="240" w:lineRule="auto"/>
      <w:ind w:left="720"/>
      <w:contextualSpacing/>
    </w:pPr>
    <w:rPr>
      <w:rFonts w:ascii="Times New Roman" w:hAnsi="Times New Roman"/>
      <w:sz w:val="20"/>
      <w:szCs w:val="20"/>
      <w:lang w:eastAsia="ru-RU"/>
    </w:rPr>
  </w:style>
  <w:style w:type="paragraph" w:customStyle="1" w:styleId="FR1">
    <w:name w:val="FR1"/>
    <w:qFormat/>
    <w:rsid w:val="0036439A"/>
    <w:pPr>
      <w:widowControl w:val="0"/>
      <w:spacing w:before="340"/>
      <w:ind w:left="640" w:firstLine="567"/>
    </w:pPr>
    <w:rPr>
      <w:rFonts w:ascii="Arial" w:hAnsi="Arial" w:cs="Arial"/>
      <w:b/>
      <w:bCs/>
      <w:i/>
      <w:iCs/>
      <w:sz w:val="24"/>
      <w:szCs w:val="24"/>
      <w:lang w:eastAsia="zh-CN"/>
    </w:rPr>
  </w:style>
  <w:style w:type="paragraph" w:customStyle="1" w:styleId="210">
    <w:name w:val="Основной текст с отступом 21"/>
    <w:basedOn w:val="a"/>
    <w:qFormat/>
    <w:rsid w:val="0036439A"/>
    <w:pPr>
      <w:widowControl w:val="0"/>
      <w:spacing w:after="0" w:line="252" w:lineRule="auto"/>
      <w:ind w:firstLine="743"/>
      <w:jc w:val="both"/>
    </w:pPr>
    <w:rPr>
      <w:rFonts w:ascii="Times New Roman" w:hAnsi="Times New Roman"/>
      <w:sz w:val="28"/>
      <w:szCs w:val="24"/>
      <w:lang w:eastAsia="zh-CN"/>
    </w:rPr>
  </w:style>
  <w:style w:type="paragraph" w:customStyle="1" w:styleId="af6">
    <w:name w:val="Верхній і нижній колонтитули"/>
    <w:basedOn w:val="a"/>
    <w:qFormat/>
    <w:rsid w:val="0036439A"/>
  </w:style>
  <w:style w:type="paragraph" w:customStyle="1" w:styleId="HeaderandFooter">
    <w:name w:val="Header and Footer"/>
    <w:basedOn w:val="a"/>
    <w:qFormat/>
    <w:rsid w:val="0036439A"/>
  </w:style>
  <w:style w:type="paragraph" w:customStyle="1" w:styleId="17">
    <w:name w:val="Нижній колонтитул1"/>
    <w:basedOn w:val="a"/>
    <w:link w:val="16"/>
    <w:uiPriority w:val="99"/>
    <w:semiHidden/>
    <w:unhideWhenUsed/>
    <w:rsid w:val="001725E6"/>
    <w:pPr>
      <w:tabs>
        <w:tab w:val="center" w:pos="4819"/>
        <w:tab w:val="right" w:pos="9639"/>
      </w:tabs>
      <w:spacing w:after="0" w:line="240" w:lineRule="auto"/>
    </w:pPr>
  </w:style>
  <w:style w:type="paragraph" w:customStyle="1" w:styleId="13">
    <w:name w:val="Верхній колонтитул1"/>
    <w:basedOn w:val="a"/>
    <w:link w:val="a4"/>
    <w:uiPriority w:val="99"/>
    <w:unhideWhenUsed/>
    <w:rsid w:val="001725E6"/>
    <w:pPr>
      <w:tabs>
        <w:tab w:val="center" w:pos="4680"/>
        <w:tab w:val="right" w:pos="9360"/>
      </w:tabs>
      <w:suppressAutoHyphens w:val="0"/>
      <w:spacing w:after="0" w:line="240" w:lineRule="auto"/>
      <w:ind w:firstLine="0"/>
    </w:pPr>
    <w:rPr>
      <w:rFonts w:asciiTheme="minorHAnsi" w:eastAsiaTheme="minorEastAsia" w:hAnsiTheme="minorHAnsi" w:cstheme="minorBidi"/>
      <w:lang w:val="ru-RU"/>
    </w:rPr>
  </w:style>
  <w:style w:type="paragraph" w:customStyle="1" w:styleId="BodyTextIndent31">
    <w:name w:val="Body Text Indent 31"/>
    <w:basedOn w:val="a"/>
    <w:qFormat/>
    <w:rsid w:val="0036439A"/>
    <w:pPr>
      <w:spacing w:before="120" w:after="0" w:line="240" w:lineRule="auto"/>
      <w:ind w:firstLine="684"/>
      <w:jc w:val="both"/>
    </w:pPr>
    <w:rPr>
      <w:rFonts w:ascii="Times New Roman" w:hAnsi="Times New Roman"/>
      <w:color w:val="000000"/>
      <w:spacing w:val="-2"/>
      <w:kern w:val="2"/>
      <w:sz w:val="28"/>
      <w:szCs w:val="24"/>
      <w:lang w:eastAsia="ar-SA"/>
    </w:rPr>
  </w:style>
  <w:style w:type="paragraph" w:customStyle="1" w:styleId="PlainText1">
    <w:name w:val="Plain Text1"/>
    <w:basedOn w:val="a"/>
    <w:qFormat/>
    <w:rsid w:val="0036439A"/>
    <w:pPr>
      <w:spacing w:after="0" w:line="240" w:lineRule="auto"/>
    </w:pPr>
    <w:rPr>
      <w:rFonts w:ascii="Courier New" w:hAnsi="Courier New"/>
      <w:kern w:val="2"/>
      <w:sz w:val="20"/>
      <w:szCs w:val="20"/>
      <w:lang w:val="ru-RU" w:eastAsia="ar-SA"/>
    </w:rPr>
  </w:style>
  <w:style w:type="paragraph" w:customStyle="1" w:styleId="1b">
    <w:name w:val="Без интервала1"/>
    <w:qFormat/>
    <w:rsid w:val="0036439A"/>
    <w:pPr>
      <w:ind w:firstLine="567"/>
    </w:pPr>
    <w:rPr>
      <w:rFonts w:ascii="Calibri" w:hAnsi="Calibri"/>
      <w:sz w:val="22"/>
      <w:szCs w:val="22"/>
      <w:lang w:eastAsia="en-US"/>
    </w:rPr>
  </w:style>
  <w:style w:type="paragraph" w:styleId="HTML">
    <w:name w:val="HTML Preformatted"/>
    <w:basedOn w:val="a"/>
    <w:qFormat/>
    <w:rsid w:val="00364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paragraph" w:customStyle="1" w:styleId="af7">
    <w:name w:val="Вміст рамки"/>
    <w:basedOn w:val="a"/>
    <w:qFormat/>
    <w:rsid w:val="0036439A"/>
  </w:style>
  <w:style w:type="paragraph" w:styleId="a6">
    <w:name w:val="Document Map"/>
    <w:basedOn w:val="a"/>
    <w:link w:val="a5"/>
    <w:qFormat/>
    <w:rsid w:val="0036439A"/>
    <w:pPr>
      <w:spacing w:after="0" w:line="240" w:lineRule="auto"/>
    </w:pPr>
    <w:rPr>
      <w:rFonts w:ascii="Tahoma" w:hAnsi="Tahoma" w:cs="Tahoma"/>
      <w:sz w:val="16"/>
      <w:szCs w:val="16"/>
    </w:rPr>
  </w:style>
  <w:style w:type="paragraph" w:customStyle="1" w:styleId="1c">
    <w:name w:val="Обычная таблица1"/>
    <w:qFormat/>
    <w:rsid w:val="0036439A"/>
    <w:rPr>
      <w:rFonts w:ascii="Calibri" w:hAnsi="Calibri"/>
      <w:sz w:val="22"/>
      <w:szCs w:val="22"/>
    </w:rPr>
  </w:style>
  <w:style w:type="paragraph" w:customStyle="1" w:styleId="western">
    <w:name w:val="western"/>
    <w:basedOn w:val="a"/>
    <w:qFormat/>
    <w:rsid w:val="00F14FDE"/>
    <w:pPr>
      <w:suppressAutoHyphens w:val="0"/>
      <w:spacing w:beforeAutospacing="1" w:after="0" w:line="240" w:lineRule="auto"/>
      <w:ind w:firstLine="0"/>
      <w:jc w:val="both"/>
    </w:pPr>
    <w:rPr>
      <w:rFonts w:ascii="Times New Roman" w:hAnsi="Times New Roman"/>
      <w:sz w:val="28"/>
      <w:szCs w:val="28"/>
      <w:lang w:eastAsia="uk-UA"/>
    </w:rPr>
  </w:style>
  <w:style w:type="paragraph" w:customStyle="1" w:styleId="18">
    <w:name w:val="Текст примітки1"/>
    <w:basedOn w:val="a"/>
    <w:link w:val="aa"/>
    <w:uiPriority w:val="99"/>
    <w:semiHidden/>
    <w:unhideWhenUsed/>
    <w:rsid w:val="001D13D8"/>
    <w:pPr>
      <w:spacing w:line="240" w:lineRule="auto"/>
    </w:pPr>
    <w:rPr>
      <w:sz w:val="20"/>
      <w:szCs w:val="20"/>
    </w:rPr>
  </w:style>
  <w:style w:type="paragraph" w:styleId="ac">
    <w:name w:val="annotation subject"/>
    <w:basedOn w:val="18"/>
    <w:next w:val="18"/>
    <w:link w:val="ab"/>
    <w:uiPriority w:val="99"/>
    <w:semiHidden/>
    <w:unhideWhenUsed/>
    <w:qFormat/>
    <w:rsid w:val="001D13D8"/>
    <w:rPr>
      <w:b/>
      <w:bCs/>
    </w:rPr>
  </w:style>
  <w:style w:type="paragraph" w:styleId="ae">
    <w:name w:val="Balloon Text"/>
    <w:basedOn w:val="a"/>
    <w:link w:val="ad"/>
    <w:uiPriority w:val="99"/>
    <w:semiHidden/>
    <w:unhideWhenUsed/>
    <w:qFormat/>
    <w:rsid w:val="001D13D8"/>
    <w:pPr>
      <w:spacing w:after="0" w:line="240" w:lineRule="auto"/>
    </w:pPr>
    <w:rPr>
      <w:rFonts w:ascii="Tahoma" w:hAnsi="Tahoma" w:cs="Tahoma"/>
      <w:sz w:val="16"/>
      <w:szCs w:val="16"/>
    </w:rPr>
  </w:style>
  <w:style w:type="numbering" w:customStyle="1" w:styleId="af8">
    <w:name w:val="Без маркерів"/>
    <w:qFormat/>
    <w:rsid w:val="0036439A"/>
  </w:style>
  <w:style w:type="paragraph" w:styleId="af9">
    <w:name w:val="annotation text"/>
    <w:basedOn w:val="a"/>
    <w:link w:val="afa"/>
    <w:uiPriority w:val="99"/>
    <w:unhideWhenUsed/>
    <w:rsid w:val="004707A6"/>
    <w:pPr>
      <w:spacing w:line="240" w:lineRule="auto"/>
    </w:pPr>
    <w:rPr>
      <w:sz w:val="20"/>
      <w:szCs w:val="20"/>
    </w:rPr>
  </w:style>
  <w:style w:type="character" w:customStyle="1" w:styleId="afa">
    <w:name w:val="Текст примітки Знак"/>
    <w:basedOn w:val="a0"/>
    <w:link w:val="af9"/>
    <w:uiPriority w:val="99"/>
    <w:rsid w:val="004707A6"/>
    <w:rPr>
      <w:rFonts w:ascii="Calibri" w:hAnsi="Calibri"/>
      <w:lang w:eastAsia="en-US"/>
    </w:rPr>
  </w:style>
  <w:style w:type="paragraph" w:customStyle="1" w:styleId="Standard">
    <w:name w:val="Standard"/>
    <w:rsid w:val="00C21191"/>
    <w:pPr>
      <w:autoSpaceDN w:val="0"/>
      <w:textAlignment w:val="baseline"/>
    </w:pPr>
    <w:rPr>
      <w:kern w:val="3"/>
      <w:lang w:val="ru-RU" w:eastAsia="zh-CN"/>
    </w:rPr>
  </w:style>
  <w:style w:type="paragraph" w:customStyle="1" w:styleId="Textbodyindent">
    <w:name w:val="Text body indent"/>
    <w:basedOn w:val="Standard"/>
    <w:rsid w:val="00C21191"/>
    <w:pPr>
      <w:ind w:right="-766" w:firstLine="567"/>
      <w:jc w:val="both"/>
    </w:pPr>
    <w:rPr>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6F657-A30A-4408-9596-2017291D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5</Pages>
  <Words>5973</Words>
  <Characters>3406</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Додаток до листа</vt:lpstr>
      <vt:lpstr>Додаток до листа</vt:lpstr>
    </vt:vector>
  </TitlesOfParts>
  <Company>MoBIL GROUP</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до листа</dc:title>
  <dc:subject/>
  <dc:creator>PENSION</dc:creator>
  <dc:description/>
  <cp:lastModifiedBy>Користувач системи</cp:lastModifiedBy>
  <cp:revision>116</cp:revision>
  <cp:lastPrinted>2026-03-30T09:48:00Z</cp:lastPrinted>
  <dcterms:created xsi:type="dcterms:W3CDTF">2024-09-17T11:30:00Z</dcterms:created>
  <dcterms:modified xsi:type="dcterms:W3CDTF">2026-04-29T13:40:00Z</dcterms:modified>
  <dc:language>uk-UA</dc:language>
</cp:coreProperties>
</file>