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E8C" w:rsidRPr="00C634BB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Умови </w:t>
      </w:r>
    </w:p>
    <w:p w:rsidR="00004C0D" w:rsidRPr="00CA2AEF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 на зайняття посади </w:t>
      </w: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</w:t>
      </w:r>
      <w:r w:rsidRPr="00C634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</w:t>
      </w:r>
      <w:r w:rsidR="00F24E5B">
        <w:rPr>
          <w:rFonts w:ascii="Times New Roman" w:eastAsia="Times New Roman" w:hAnsi="Times New Roman" w:cs="Times New Roman"/>
          <w:b/>
          <w:sz w:val="24"/>
          <w:szCs w:val="24"/>
        </w:rPr>
        <w:t>провідного</w:t>
      </w:r>
      <w:r w:rsidR="006D67F3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спеціаліста 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 xml:space="preserve">відділу </w:t>
      </w:r>
      <w:r w:rsidR="009A34D6">
        <w:rPr>
          <w:rFonts w:ascii="Times New Roman" w:eastAsia="Times New Roman" w:hAnsi="Times New Roman" w:cs="Times New Roman"/>
          <w:b/>
          <w:sz w:val="24"/>
          <w:szCs w:val="24"/>
        </w:rPr>
        <w:t>призначення пенсій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 xml:space="preserve"> управління пенсійного забезпечення, надання страхових виплат, соціальних послуг, житлових субсидій та пільг</w:t>
      </w:r>
      <w:r w:rsidR="00506D3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головного управління Пенсійного фонду України в Хмельницькій області </w:t>
      </w:r>
      <w:r w:rsidR="009A34D6">
        <w:rPr>
          <w:rFonts w:ascii="Times New Roman" w:eastAsia="Times New Roman" w:hAnsi="Times New Roman" w:cs="Times New Roman"/>
          <w:b/>
          <w:sz w:val="24"/>
          <w:szCs w:val="24"/>
        </w:rPr>
        <w:t>(тимчасова посада)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79486B">
        <w:rPr>
          <w:rFonts w:ascii="Times New Roman" w:eastAsia="Times New Roman" w:hAnsi="Times New Roman" w:cs="Times New Roman"/>
          <w:b/>
          <w:sz w:val="24"/>
          <w:szCs w:val="24"/>
        </w:rPr>
        <w:t>ро</w:t>
      </w:r>
      <w:r w:rsidR="00506D3B">
        <w:rPr>
          <w:rFonts w:ascii="Times New Roman" w:eastAsia="Times New Roman" w:hAnsi="Times New Roman" w:cs="Times New Roman"/>
          <w:b/>
          <w:sz w:val="24"/>
          <w:szCs w:val="24"/>
        </w:rPr>
        <w:t xml:space="preserve">боче місце - м. Хмельницький)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DF4EFC">
        <w:trPr>
          <w:trHeight w:val="86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34D6" w:rsidRPr="009A34D6" w:rsidRDefault="009A34D6" w:rsidP="009A34D6">
            <w:pPr>
              <w:tabs>
                <w:tab w:val="left" w:pos="470"/>
              </w:tabs>
              <w:spacing w:after="60" w:line="240" w:lineRule="auto"/>
              <w:ind w:left="5" w:right="125"/>
              <w:jc w:val="both"/>
              <w:rPr>
                <w:rFonts w:ascii="Times New Roman" w:hAnsi="Times New Roman" w:cs="Times New Roman"/>
                <w:sz w:val="24"/>
              </w:rPr>
            </w:pPr>
            <w:r w:rsidRPr="009A34D6">
              <w:rPr>
                <w:rFonts w:ascii="Times New Roman" w:hAnsi="Times New Roman" w:cs="Times New Roman"/>
                <w:sz w:val="24"/>
              </w:rPr>
              <w:t>визначати право на призначення пенсії, щомісячного довічного грошового утримання суддям у відставці згідно пакету електронних документів, завантажених до картки звернення спеціалістами сервісних центрів в умовах екстериторіального розподілу звернень за принципом «Єдиної черги»;</w:t>
            </w:r>
          </w:p>
          <w:p w:rsidR="009A34D6" w:rsidRPr="009A34D6" w:rsidRDefault="009A34D6" w:rsidP="009A34D6">
            <w:pPr>
              <w:tabs>
                <w:tab w:val="left" w:pos="470"/>
              </w:tabs>
              <w:spacing w:after="60" w:line="240" w:lineRule="auto"/>
              <w:ind w:left="5" w:right="125"/>
              <w:jc w:val="both"/>
              <w:rPr>
                <w:rFonts w:ascii="Times New Roman" w:hAnsi="Times New Roman" w:cs="Times New Roman"/>
                <w:sz w:val="24"/>
              </w:rPr>
            </w:pPr>
            <w:r w:rsidRPr="009A34D6">
              <w:rPr>
                <w:rFonts w:ascii="Times New Roman" w:hAnsi="Times New Roman" w:cs="Times New Roman"/>
                <w:sz w:val="24"/>
              </w:rPr>
              <w:t>обирати найбільш вигідний вид пенсії (в разі наявності права на різні види пенсії) та варіант розрахунку пенсії, забезпечувати відповідність електронної пенсійної справи електронним документам;</w:t>
            </w:r>
          </w:p>
          <w:p w:rsidR="009A34D6" w:rsidRPr="009A34D6" w:rsidRDefault="009A34D6" w:rsidP="009A34D6">
            <w:pPr>
              <w:tabs>
                <w:tab w:val="left" w:pos="470"/>
              </w:tabs>
              <w:spacing w:after="60" w:line="240" w:lineRule="auto"/>
              <w:ind w:left="5" w:right="125"/>
              <w:jc w:val="both"/>
              <w:rPr>
                <w:rFonts w:ascii="Times New Roman" w:hAnsi="Times New Roman" w:cs="Times New Roman"/>
                <w:sz w:val="24"/>
              </w:rPr>
            </w:pPr>
            <w:r w:rsidRPr="009A34D6">
              <w:rPr>
                <w:rFonts w:ascii="Times New Roman" w:hAnsi="Times New Roman" w:cs="Times New Roman"/>
                <w:sz w:val="24"/>
              </w:rPr>
              <w:t>приймати з дотриманням встановлених термінів рішення про призначення пенсій (в разі наявності необхідних документів, що визначають право на пенсію), щомісячного довічного грошового утримання суддям у відставці за принципом «Єдиної черги»;</w:t>
            </w:r>
          </w:p>
          <w:p w:rsidR="00004C0D" w:rsidRDefault="009A34D6" w:rsidP="009A34D6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4D6">
              <w:rPr>
                <w:rFonts w:ascii="Times New Roman" w:hAnsi="Times New Roman" w:cs="Times New Roman"/>
                <w:sz w:val="24"/>
              </w:rPr>
              <w:t>приймати з дотриманням встановлених термінів рішення про відмову у призначенні пенсій, щомісячного довічного грошового утримання суддям у відставці за принципом «Єдиної черги» та здійснювати підготовку відповідних рішень про відмову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390CA2" w:rsidRDefault="00390CA2" w:rsidP="00E4024D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5</w:t>
            </w:r>
            <w:r w:rsidR="00F24E5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00 грн.;</w:t>
            </w:r>
          </w:p>
          <w:p w:rsidR="00390CA2" w:rsidRPr="00390CA2" w:rsidRDefault="00390CA2" w:rsidP="00E4024D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надбавки, доплати, премії та компенсації відповідно до статті 52 Закону України “Про державну службу”;</w:t>
            </w:r>
          </w:p>
          <w:p w:rsidR="00004C0D" w:rsidRPr="00A42A41" w:rsidRDefault="00390CA2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відповідно до постанови Кабінету Міністрів України від 18.01.2017 №15 “Питання оплати праці працівників державних органів”(із змінами)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9E0A3D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 w:rsidRPr="009E0A3D">
              <w:rPr>
                <w:lang w:val="uk-UA"/>
              </w:rPr>
              <w:t>строково</w:t>
            </w:r>
            <w:proofErr w:type="spellEnd"/>
            <w:r w:rsidRPr="009E0A3D">
              <w:rPr>
                <w:lang w:val="uk-UA"/>
              </w:rPr>
              <w:t xml:space="preserve"> (на період соціальної відпустки основного працівника, або до дня його фактичного виходу на роботу),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D925EB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2) резюме</w:t>
            </w:r>
            <w:r w:rsidR="00390CA2"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 xml:space="preserve">реквізити документа, що посвідчує особу та </w:t>
            </w: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lastRenderedPageBreak/>
              <w:t>підтверджує громадянство України;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D925EB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004C0D" w:rsidRPr="00D925EB" w:rsidRDefault="00125F87" w:rsidP="00D76DF0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 приймаються до 17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год. </w:t>
            </w: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00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хв. </w:t>
            </w:r>
            <w:r w:rsidR="00D76DF0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15.01.2024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і ча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с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D925EB" w:rsidRDefault="00D76DF0" w:rsidP="00E62610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17.01.2024</w:t>
            </w:r>
            <w:r w:rsidR="00455D19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2A41" w:rsidRPr="00A42A41" w:rsidRDefault="00E6261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A85F13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A85F13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9E0A3D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9E0A3D" w:rsidRPr="00B44C93" w:rsidRDefault="009E0A3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іння правильно формулювати тези</w:t>
            </w:r>
          </w:p>
        </w:tc>
      </w:tr>
      <w:tr w:rsidR="009E0A3D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spacing w:after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командний результат;</w:t>
            </w:r>
          </w:p>
          <w:p w:rsidR="009E0A3D" w:rsidRPr="00B44C93" w:rsidRDefault="009E0A3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9E0A3D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spacing w:after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9E0A3D" w:rsidRPr="00B44C93" w:rsidRDefault="009E0A3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уміння виявляти і працювати зі своїми сильними і слабкими сторонами, визначати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потреби в професійному розвитку</w:t>
            </w:r>
          </w:p>
        </w:tc>
      </w:tr>
      <w:tr w:rsidR="009E0A3D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9E0A3D" w:rsidRPr="00B44C93" w:rsidRDefault="009E0A3D" w:rsidP="00A562F5">
            <w:pPr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9E0A3D" w:rsidRPr="00B44C93" w:rsidRDefault="009E0A3D" w:rsidP="00A562F5">
            <w:pPr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9E0A3D" w:rsidRPr="00B44C93" w:rsidRDefault="009E0A3D" w:rsidP="00A562F5">
            <w:pPr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9E0A3D" w:rsidRPr="00B44C93" w:rsidRDefault="009E0A3D" w:rsidP="00A562F5">
            <w:pPr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9E0A3D" w:rsidRPr="00B44C93" w:rsidRDefault="009E0A3D" w:rsidP="00A562F5">
            <w:pPr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9E0A3D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B44C93" w:rsidRDefault="009E0A3D" w:rsidP="00A562F5">
            <w:pPr>
              <w:tabs>
                <w:tab w:val="left" w:pos="6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9E0A3D" w:rsidRPr="00B44C93" w:rsidRDefault="009E0A3D" w:rsidP="00A562F5">
            <w:pPr>
              <w:tabs>
                <w:tab w:val="left" w:pos="6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 w:rsidRPr="00B44C93">
              <w:rPr>
                <w:rFonts w:ascii="Times New Roman" w:hAnsi="Times New Roman" w:cs="Times New Roman"/>
                <w:color w:val="000000"/>
                <w:sz w:val="24"/>
              </w:rPr>
              <w:t xml:space="preserve">про призначення пенсій, </w:t>
            </w:r>
            <w:r w:rsidRPr="00B44C93">
              <w:rPr>
                <w:rFonts w:ascii="Times New Roman" w:hAnsi="Times New Roman" w:cs="Times New Roman"/>
                <w:bCs/>
                <w:sz w:val="24"/>
                <w:szCs w:val="24"/>
              </w:rPr>
              <w:t>щомісячного довічного грошового утримання суддям у відставці</w:t>
            </w:r>
            <w:r w:rsidRPr="00B44C93">
              <w:rPr>
                <w:rFonts w:ascii="Times New Roman" w:hAnsi="Times New Roman" w:cs="Times New Roman"/>
                <w:sz w:val="24"/>
                <w:szCs w:val="24"/>
              </w:rPr>
              <w:t xml:space="preserve"> , рішень про </w:t>
            </w:r>
            <w:r w:rsidRPr="00B44C93">
              <w:rPr>
                <w:rFonts w:ascii="Times New Roman" w:hAnsi="Times New Roman" w:cs="Times New Roman"/>
                <w:color w:val="000000"/>
                <w:sz w:val="24"/>
              </w:rPr>
              <w:t>відмову у призначенні пенсій,</w:t>
            </w: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готовність нести відповідальність за можливі наслідки реалізації таких рішень;</w:t>
            </w:r>
          </w:p>
          <w:p w:rsidR="009E0A3D" w:rsidRPr="00B44C93" w:rsidRDefault="009E0A3D" w:rsidP="00A562F5">
            <w:pPr>
              <w:tabs>
                <w:tab w:val="left" w:pos="6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B44C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9E0A3D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Default="009E0A3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9E0A3D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Default="009E0A3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Default="009E0A3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9E0A3D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CC4A68" w:rsidRDefault="009E0A3D" w:rsidP="00ED7C0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9E0A3D" w:rsidRPr="00CC4A68" w:rsidRDefault="009E0A3D" w:rsidP="00ED7C03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9E0A3D" w:rsidRPr="00CC4A68" w:rsidRDefault="009E0A3D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9E0A3D" w:rsidRPr="00CC4A68" w:rsidRDefault="009E0A3D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9E0A3D" w:rsidRPr="00CC4A68" w:rsidRDefault="009E0A3D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9E0A3D" w:rsidRDefault="009E0A3D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9E0A3D" w:rsidRPr="00CC4A68" w:rsidRDefault="009E0A3D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9E0A3D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CC4A68" w:rsidRDefault="009E0A3D" w:rsidP="00ED7C0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CC4A68" w:rsidRDefault="009E0A3D" w:rsidP="00ED7C0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прокуратуру»;</w:t>
            </w:r>
          </w:p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судоустрій і  статус суддів»;</w:t>
            </w:r>
          </w:p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  звільнених  з  військової служби, та деяких інших осіб»;</w:t>
            </w:r>
          </w:p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статус і соціальний захист громадян, які  постраждали внаслідок Чорнобильської катастрофи»;</w:t>
            </w:r>
          </w:p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Закону України « Про статус ветеранів війни та гарантії їх соціального захисту»;</w:t>
            </w:r>
          </w:p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 Про пенсії за особливі заслуги перед Україною»;</w:t>
            </w:r>
          </w:p>
          <w:p w:rsidR="00A85F13" w:rsidRPr="00A85F13" w:rsidRDefault="00A85F13" w:rsidP="00A85F13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  25.11.2005 року №22-1 «Про затвердження Порядку      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страхування»;</w:t>
            </w:r>
          </w:p>
          <w:p w:rsidR="009E0A3D" w:rsidRPr="00CC4A68" w:rsidRDefault="00A85F13" w:rsidP="00A85F13">
            <w:pPr>
              <w:tabs>
                <w:tab w:val="left" w:pos="41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5F1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12.08.1993р. №637 «Про затвердження Порядку підтвердження наявного трудового стажу для призначення пенсій за відсутності трудової книжки або відповідних записів у ній»</w:t>
            </w:r>
            <w:bookmarkStart w:id="1" w:name="_GoBack"/>
            <w:bookmarkEnd w:id="1"/>
          </w:p>
        </w:tc>
      </w:tr>
      <w:tr w:rsidR="009E0A3D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CC4A68" w:rsidRDefault="009E0A3D" w:rsidP="00ED7C0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CC4A68" w:rsidRDefault="009E0A3D" w:rsidP="00ED7C0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A3D" w:rsidRPr="00CC4A68" w:rsidRDefault="009E0A3D" w:rsidP="00ED7C03">
            <w:pPr>
              <w:tabs>
                <w:tab w:val="left" w:pos="412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9E0A3D" w:rsidRDefault="009E0A3D" w:rsidP="00ED7C03">
            <w:pPr>
              <w:tabs>
                <w:tab w:val="left" w:pos="412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A85F13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315FB"/>
    <w:rsid w:val="00070D09"/>
    <w:rsid w:val="000905E0"/>
    <w:rsid w:val="000A249C"/>
    <w:rsid w:val="000E4CFF"/>
    <w:rsid w:val="00104BD2"/>
    <w:rsid w:val="00123697"/>
    <w:rsid w:val="00125F87"/>
    <w:rsid w:val="0015717B"/>
    <w:rsid w:val="00167AF0"/>
    <w:rsid w:val="00194992"/>
    <w:rsid w:val="00196169"/>
    <w:rsid w:val="001A422F"/>
    <w:rsid w:val="001A5556"/>
    <w:rsid w:val="001B6E86"/>
    <w:rsid w:val="001C2593"/>
    <w:rsid w:val="001E045C"/>
    <w:rsid w:val="00226B19"/>
    <w:rsid w:val="00242BD8"/>
    <w:rsid w:val="002E1AE0"/>
    <w:rsid w:val="002E6F12"/>
    <w:rsid w:val="00316BC6"/>
    <w:rsid w:val="003607CE"/>
    <w:rsid w:val="00371D9D"/>
    <w:rsid w:val="00390CA2"/>
    <w:rsid w:val="003A2D2F"/>
    <w:rsid w:val="003F0321"/>
    <w:rsid w:val="004059D1"/>
    <w:rsid w:val="004201DE"/>
    <w:rsid w:val="00451990"/>
    <w:rsid w:val="00455D19"/>
    <w:rsid w:val="0046559C"/>
    <w:rsid w:val="0048288D"/>
    <w:rsid w:val="00494AFD"/>
    <w:rsid w:val="005003EB"/>
    <w:rsid w:val="00506D3B"/>
    <w:rsid w:val="00540C95"/>
    <w:rsid w:val="00573013"/>
    <w:rsid w:val="00575952"/>
    <w:rsid w:val="005A0A84"/>
    <w:rsid w:val="005A5A8C"/>
    <w:rsid w:val="005B5770"/>
    <w:rsid w:val="005C22A5"/>
    <w:rsid w:val="005C5D0B"/>
    <w:rsid w:val="005F5B48"/>
    <w:rsid w:val="00630498"/>
    <w:rsid w:val="006414A0"/>
    <w:rsid w:val="00666612"/>
    <w:rsid w:val="00673C6C"/>
    <w:rsid w:val="00680835"/>
    <w:rsid w:val="006A1FDB"/>
    <w:rsid w:val="006B6AC6"/>
    <w:rsid w:val="006C0D44"/>
    <w:rsid w:val="006C2852"/>
    <w:rsid w:val="006D67F3"/>
    <w:rsid w:val="007110AA"/>
    <w:rsid w:val="00747EFB"/>
    <w:rsid w:val="00776D5C"/>
    <w:rsid w:val="00782115"/>
    <w:rsid w:val="0079486B"/>
    <w:rsid w:val="007D707A"/>
    <w:rsid w:val="007F4D17"/>
    <w:rsid w:val="00800802"/>
    <w:rsid w:val="00804C94"/>
    <w:rsid w:val="0083018C"/>
    <w:rsid w:val="00863CF1"/>
    <w:rsid w:val="00894D8B"/>
    <w:rsid w:val="008E04BD"/>
    <w:rsid w:val="008F574C"/>
    <w:rsid w:val="009135A6"/>
    <w:rsid w:val="0091563A"/>
    <w:rsid w:val="009345AF"/>
    <w:rsid w:val="009574E5"/>
    <w:rsid w:val="009A34D6"/>
    <w:rsid w:val="009C4D0B"/>
    <w:rsid w:val="009D68EE"/>
    <w:rsid w:val="009E0A3D"/>
    <w:rsid w:val="009F21D2"/>
    <w:rsid w:val="00A01E28"/>
    <w:rsid w:val="00A23D12"/>
    <w:rsid w:val="00A42A41"/>
    <w:rsid w:val="00A85F13"/>
    <w:rsid w:val="00AE4D31"/>
    <w:rsid w:val="00B14FDE"/>
    <w:rsid w:val="00BC2BC5"/>
    <w:rsid w:val="00BE14AB"/>
    <w:rsid w:val="00BF1EC1"/>
    <w:rsid w:val="00C130E1"/>
    <w:rsid w:val="00C60506"/>
    <w:rsid w:val="00C82CDC"/>
    <w:rsid w:val="00C919AD"/>
    <w:rsid w:val="00CA2AEF"/>
    <w:rsid w:val="00CA7EB7"/>
    <w:rsid w:val="00CB417C"/>
    <w:rsid w:val="00CB6E4D"/>
    <w:rsid w:val="00CC4A68"/>
    <w:rsid w:val="00CE457F"/>
    <w:rsid w:val="00CE7B4A"/>
    <w:rsid w:val="00D02C07"/>
    <w:rsid w:val="00D16363"/>
    <w:rsid w:val="00D67F58"/>
    <w:rsid w:val="00D76DF0"/>
    <w:rsid w:val="00D925EB"/>
    <w:rsid w:val="00DC0678"/>
    <w:rsid w:val="00DD5746"/>
    <w:rsid w:val="00DF4EFC"/>
    <w:rsid w:val="00E4024D"/>
    <w:rsid w:val="00E53E8C"/>
    <w:rsid w:val="00E62610"/>
    <w:rsid w:val="00EE5AA7"/>
    <w:rsid w:val="00F04251"/>
    <w:rsid w:val="00F24E5B"/>
    <w:rsid w:val="00F41F35"/>
    <w:rsid w:val="00F5083B"/>
    <w:rsid w:val="00F508F0"/>
    <w:rsid w:val="00F57C41"/>
    <w:rsid w:val="00F95B04"/>
    <w:rsid w:val="00FB068F"/>
    <w:rsid w:val="00FC70F9"/>
    <w:rsid w:val="00FE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1C787E2-6312-47C4-9DE7-B61C379CC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4571</Words>
  <Characters>2607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kadry11</cp:lastModifiedBy>
  <cp:revision>5</cp:revision>
  <cp:lastPrinted>2023-12-26T14:35:00Z</cp:lastPrinted>
  <dcterms:created xsi:type="dcterms:W3CDTF">2023-12-26T14:28:00Z</dcterms:created>
  <dcterms:modified xsi:type="dcterms:W3CDTF">2023-12-26T14:36:00Z</dcterms:modified>
</cp:coreProperties>
</file>