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445FC7" w:rsidRDefault="0048288D" w:rsidP="005F7C9C">
      <w:pPr>
        <w:pStyle w:val="22"/>
        <w:spacing w:after="0" w:line="240" w:lineRule="auto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>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5F7C9C" w:rsidRPr="005F7C9C">
        <w:rPr>
          <w:lang w:val="uk-UA"/>
        </w:rPr>
        <w:t xml:space="preserve"> </w:t>
      </w:r>
      <w:r w:rsidR="005F7C9C" w:rsidRPr="005F7C9C">
        <w:rPr>
          <w:b/>
          <w:bCs/>
          <w:color w:val="000000"/>
          <w:lang w:val="uk-UA"/>
        </w:rPr>
        <w:t>головного спеці</w:t>
      </w:r>
      <w:r w:rsidR="005F7C9C">
        <w:rPr>
          <w:b/>
          <w:bCs/>
          <w:color w:val="000000"/>
          <w:lang w:val="uk-UA"/>
        </w:rPr>
        <w:t xml:space="preserve">аліста відділу </w:t>
      </w:r>
      <w:r w:rsidR="00CC20E6">
        <w:rPr>
          <w:b/>
          <w:bCs/>
          <w:color w:val="000000"/>
          <w:lang w:val="uk-UA"/>
        </w:rPr>
        <w:t xml:space="preserve">організаційно-інформаційної роботи  </w:t>
      </w:r>
      <w:r w:rsidR="001A67C4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  <w:r w:rsidR="00445FC7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>(робоче місце – м. Хмельницький)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CC20E6" w:rsidRDefault="00CC20E6" w:rsidP="00CC20E6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CC20E6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виконувати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0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безпеки;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CC20E6">
              <w:rPr>
                <w:rFonts w:ascii="Times New Roman" w:hAnsi="Times New Roman" w:cs="Times New Roman"/>
                <w:sz w:val="24"/>
              </w:rPr>
              <w:t xml:space="preserve">    здійснювати інформаційно-методичне та аналітичне забезпечення робочих поїздок керівництва та працівників головного управління;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CC20E6">
              <w:rPr>
                <w:rFonts w:ascii="Times New Roman" w:hAnsi="Times New Roman" w:cs="Times New Roman"/>
                <w:sz w:val="24"/>
              </w:rPr>
              <w:t xml:space="preserve">    здійснювати організаційне забезпечення інформування населення, керівників підприємств, установ, організацій про діяльність головного управління та з питань загальнообов’язкового державного соціального страхування, пенсійного забезпечення, житлових субсидій та пільг на оплату житлово-комунальних платежів;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E6">
              <w:rPr>
                <w:rFonts w:ascii="Times New Roman" w:hAnsi="Times New Roman" w:cs="Times New Roman"/>
                <w:sz w:val="24"/>
              </w:rPr>
              <w:t xml:space="preserve">    здійснювати аналіз публікацій,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</w:rPr>
              <w:t>теле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</w:rPr>
              <w:t xml:space="preserve"> та радіопередач з питань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загальнообов’язкового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державного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соціального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страхування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пенсійного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забезпечення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житлових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субсидій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та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пільг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на оплату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житлово-комунальних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платежів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CC20E6">
              <w:rPr>
                <w:rFonts w:ascii="Times New Roman" w:hAnsi="Times New Roman" w:cs="Times New Roman"/>
                <w:sz w:val="24"/>
              </w:rPr>
              <w:t>та готувати огляди для керівництва головного управління;</w:t>
            </w:r>
            <w:r w:rsidRPr="00CC2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CC20E6">
              <w:rPr>
                <w:rFonts w:ascii="Times New Roman" w:hAnsi="Times New Roman" w:cs="Times New Roman"/>
                <w:sz w:val="24"/>
              </w:rPr>
              <w:t xml:space="preserve">    узагальнювати аналітичні матеріали та формувати 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результати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реалізації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повноважень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головного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управління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Пенсійного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фонду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України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в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області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за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відповідний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період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.</w:t>
            </w:r>
          </w:p>
          <w:p w:rsidR="00CC20E6" w:rsidRPr="00CC20E6" w:rsidRDefault="00CC20E6" w:rsidP="00CC20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  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відстежувати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стан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виконання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нормативно-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правових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актів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;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узагальнювати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готувати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та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подавати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матеріали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до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вищестоящих</w:t>
            </w:r>
            <w:proofErr w:type="spell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органі</w:t>
            </w:r>
            <w:proofErr w:type="gramStart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proofErr w:type="spellEnd"/>
            <w:proofErr w:type="gramEnd"/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>;</w:t>
            </w:r>
          </w:p>
          <w:p w:rsidR="007E506D" w:rsidRPr="00E52CF0" w:rsidRDefault="00CC20E6" w:rsidP="00CC20E6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20E6">
              <w:rPr>
                <w:rFonts w:ascii="Times New Roman" w:hAnsi="Times New Roman" w:cs="Times New Roman"/>
                <w:sz w:val="24"/>
                <w:lang w:val="ru-RU"/>
              </w:rPr>
              <w:t xml:space="preserve">    </w:t>
            </w:r>
            <w:r w:rsidRPr="00CC20E6">
              <w:rPr>
                <w:rFonts w:ascii="Times New Roman" w:hAnsi="Times New Roman" w:cs="Times New Roman"/>
                <w:sz w:val="24"/>
              </w:rPr>
              <w:t>розглядати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B084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оплата праці здійснюється відповідно до Закону України “Про державну службу” та постанови Кабінету Міністрів </w:t>
            </w: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FB0841" w:rsidRPr="00E02978" w:rsidRDefault="00252394" w:rsidP="00E0297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08.03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4175E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02978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E02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E02978" w:rsidP="00D9011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901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CC20E6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CC20E6" w:rsidP="007459C9">
            <w:pPr>
              <w:pStyle w:val="ae"/>
              <w:snapToGrid w:val="0"/>
              <w:spacing w:before="0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="00D90116" w:rsidRPr="00D90116">
              <w:rPr>
                <w:lang w:val="uk-UA"/>
              </w:rPr>
              <w:t>ища освіта за освітнім ступенем не нижче молодшого бакалавра або бакалавра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CC20E6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C20E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Якісне виконання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чітке і точне формулювання мети, цілей і завдань службової діяльності;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комплексний підхід до виконання завдань, виявлення ризиків;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C20E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самомотивації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(самоуправління);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C20E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CC20E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B2202D" w:rsidRDefault="00CC20E6" w:rsidP="00EB4F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B2202D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CC20E6" w:rsidRPr="00B2202D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CC20E6" w:rsidRPr="00B2202D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CC20E6" w:rsidRPr="00B2202D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відкритість в обміні інформацією</w:t>
            </w:r>
          </w:p>
        </w:tc>
      </w:tr>
      <w:tr w:rsidR="00CC20E6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EB4F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C20E6" w:rsidRDefault="00CC20E6" w:rsidP="00CC20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C20E6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C20E6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Default="00CC20E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C20E6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CC4A68" w:rsidRDefault="00CC20E6" w:rsidP="00EB4F5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GoBack" w:colFirst="0" w:colLast="0"/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C20E6" w:rsidRPr="00635C46" w:rsidRDefault="00CC20E6" w:rsidP="00EB4F59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C20E6" w:rsidRPr="00B2202D" w:rsidRDefault="00CC20E6" w:rsidP="00EB4F59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C20E6" w:rsidRPr="00B2202D" w:rsidRDefault="00CC20E6" w:rsidP="00EB4F59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CC20E6" w:rsidRPr="00B2202D" w:rsidRDefault="00CC20E6" w:rsidP="00EB4F59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державну службу»;</w:t>
            </w:r>
          </w:p>
          <w:p w:rsidR="00CC20E6" w:rsidRPr="00B2202D" w:rsidRDefault="00CC20E6" w:rsidP="00EB4F59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C20E6" w:rsidRPr="00635C46" w:rsidRDefault="00CC20E6" w:rsidP="00EB4F59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bookmarkEnd w:id="2"/>
      <w:tr w:rsidR="00CC20E6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CC4A68" w:rsidRDefault="00CC20E6" w:rsidP="00EB4F5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C20E6" w:rsidRPr="00635C46" w:rsidRDefault="00CC20E6" w:rsidP="00EB4F5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C20E6" w:rsidRPr="00CC4A68" w:rsidRDefault="00CC20E6" w:rsidP="00EB4F59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C20E6" w:rsidRPr="00CC4A68" w:rsidRDefault="00CC20E6" w:rsidP="00EB4F59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CC20E6" w:rsidRDefault="00CC20E6" w:rsidP="00EB4F59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CC20E6" w:rsidRDefault="00CC20E6" w:rsidP="00EB4F5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>
              <w:rPr>
                <w:rFonts w:ascii="Times New Roman" w:hAnsi="Times New Roman"/>
              </w:rPr>
              <w:t xml:space="preserve">   </w:t>
            </w:r>
            <w:r w:rsidRPr="009B237A">
              <w:rPr>
                <w:rFonts w:ascii="Times New Roman" w:hAnsi="Times New Roman"/>
                <w:sz w:val="24"/>
                <w:szCs w:val="24"/>
              </w:rPr>
              <w:t xml:space="preserve">Постанови правління Пенсійного фонду України від </w:t>
            </w:r>
          </w:p>
          <w:p w:rsidR="00CC20E6" w:rsidRDefault="00CC20E6" w:rsidP="00EB4F5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18.05.2021 №17-2 «Про концепцію фірмового стилю Пенсійного фонду України»;</w:t>
            </w:r>
          </w:p>
          <w:p w:rsidR="00CC20E6" w:rsidRPr="00EE5A1E" w:rsidRDefault="00CC20E6" w:rsidP="00EB4F5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«Положення про головні управління Пенсійного фонду України в Автономній Республіці Крим, областях, містах Києві та Севастополі», затвердженого постановою правління Пенсійного фонду України від 22 грудня 2014 року №28-2 (із змінами)</w:t>
            </w:r>
          </w:p>
        </w:tc>
      </w:tr>
      <w:tr w:rsidR="00CC20E6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CC4A68" w:rsidRDefault="00CC20E6" w:rsidP="00EB4F5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635C46" w:rsidRDefault="00CC20E6" w:rsidP="00EB4F5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20E6" w:rsidRPr="00CC4A68" w:rsidRDefault="00CC20E6" w:rsidP="00EB4F5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C20E6" w:rsidRDefault="00CC20E6" w:rsidP="00EB4F5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C20E6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A67C4"/>
    <w:rsid w:val="001B6E86"/>
    <w:rsid w:val="00252394"/>
    <w:rsid w:val="002E2F23"/>
    <w:rsid w:val="00316BC6"/>
    <w:rsid w:val="00390CA2"/>
    <w:rsid w:val="004059D1"/>
    <w:rsid w:val="004175E2"/>
    <w:rsid w:val="004201DE"/>
    <w:rsid w:val="00445FC7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5F7C9C"/>
    <w:rsid w:val="00602A00"/>
    <w:rsid w:val="00651A31"/>
    <w:rsid w:val="00662ED2"/>
    <w:rsid w:val="00673C6C"/>
    <w:rsid w:val="00680835"/>
    <w:rsid w:val="006B6AC6"/>
    <w:rsid w:val="006C2852"/>
    <w:rsid w:val="007110AA"/>
    <w:rsid w:val="007459C9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C0824"/>
    <w:rsid w:val="00BF1EC1"/>
    <w:rsid w:val="00C130E1"/>
    <w:rsid w:val="00C1477D"/>
    <w:rsid w:val="00C45F36"/>
    <w:rsid w:val="00C60506"/>
    <w:rsid w:val="00C620D2"/>
    <w:rsid w:val="00CA7EB7"/>
    <w:rsid w:val="00CB1EFC"/>
    <w:rsid w:val="00CC20E6"/>
    <w:rsid w:val="00CC4A68"/>
    <w:rsid w:val="00D02C07"/>
    <w:rsid w:val="00D72290"/>
    <w:rsid w:val="00D77E9E"/>
    <w:rsid w:val="00D90116"/>
    <w:rsid w:val="00DB6548"/>
    <w:rsid w:val="00DC0678"/>
    <w:rsid w:val="00DE5E09"/>
    <w:rsid w:val="00E02978"/>
    <w:rsid w:val="00E52CF0"/>
    <w:rsid w:val="00E642E4"/>
    <w:rsid w:val="00EB0AB0"/>
    <w:rsid w:val="00ED5CE5"/>
    <w:rsid w:val="00F04251"/>
    <w:rsid w:val="00F12D2D"/>
    <w:rsid w:val="00F41F35"/>
    <w:rsid w:val="00F57C41"/>
    <w:rsid w:val="00F95B04"/>
    <w:rsid w:val="00F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4D9CB2-BA93-4F62-9A1E-A539F0A8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4661</Words>
  <Characters>2657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15</cp:revision>
  <cp:lastPrinted>2024-02-21T14:26:00Z</cp:lastPrinted>
  <dcterms:created xsi:type="dcterms:W3CDTF">2023-09-14T11:36:00Z</dcterms:created>
  <dcterms:modified xsi:type="dcterms:W3CDTF">2024-02-21T14:26:00Z</dcterms:modified>
</cp:coreProperties>
</file>