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08DD" w:rsidRDefault="00B138C9" w:rsidP="00B138C9">
      <w:pPr>
        <w:shd w:val="clear" w:color="auto" w:fill="FFFFFF"/>
        <w:spacing w:after="0" w:line="240" w:lineRule="auto"/>
        <w:ind w:left="5670" w:right="-2"/>
        <w:rPr>
          <w:rFonts w:ascii="Times New Roman" w:eastAsia="Times New Roman" w:hAnsi="Times New Roman" w:cs="Times New Roman"/>
          <w:sz w:val="24"/>
          <w:szCs w:val="24"/>
        </w:rPr>
      </w:pPr>
      <w:r w:rsidRPr="009D639E">
        <w:rPr>
          <w:rFonts w:ascii="Times New Roman" w:eastAsia="Times New Roman" w:hAnsi="Times New Roman" w:cs="Times New Roman"/>
          <w:sz w:val="24"/>
          <w:szCs w:val="24"/>
        </w:rPr>
        <w:t>Додаток</w:t>
      </w:r>
    </w:p>
    <w:p w:rsidR="00B138C9" w:rsidRPr="009D639E" w:rsidRDefault="00B138C9" w:rsidP="00B138C9">
      <w:pPr>
        <w:shd w:val="clear" w:color="auto" w:fill="FFFFFF"/>
        <w:spacing w:after="0" w:line="240" w:lineRule="auto"/>
        <w:ind w:left="5670" w:right="-2"/>
        <w:rPr>
          <w:rFonts w:ascii="Times New Roman" w:eastAsia="Times New Roman" w:hAnsi="Times New Roman" w:cs="Times New Roman"/>
          <w:sz w:val="24"/>
          <w:szCs w:val="24"/>
        </w:rPr>
      </w:pPr>
      <w:r w:rsidRPr="009D639E">
        <w:rPr>
          <w:rFonts w:ascii="Times New Roman" w:eastAsia="Times New Roman" w:hAnsi="Times New Roman" w:cs="Times New Roman"/>
          <w:sz w:val="24"/>
          <w:szCs w:val="24"/>
        </w:rPr>
        <w:t>до наказу головного управління</w:t>
      </w:r>
      <w:r>
        <w:rPr>
          <w:rFonts w:ascii="Times New Roman" w:eastAsia="Times New Roman" w:hAnsi="Times New Roman" w:cs="Times New Roman"/>
          <w:sz w:val="24"/>
          <w:szCs w:val="24"/>
        </w:rPr>
        <w:t xml:space="preserve"> </w:t>
      </w:r>
      <w:r w:rsidRPr="009D639E">
        <w:rPr>
          <w:rFonts w:ascii="Times New Roman" w:eastAsia="Times New Roman" w:hAnsi="Times New Roman" w:cs="Times New Roman"/>
          <w:sz w:val="24"/>
          <w:szCs w:val="24"/>
        </w:rPr>
        <w:t>Пенсійного фонду України в Хмельницькій області</w:t>
      </w:r>
    </w:p>
    <w:p w:rsidR="00B138C9" w:rsidRDefault="00B138C9" w:rsidP="00B138C9">
      <w:pPr>
        <w:shd w:val="clear" w:color="auto" w:fill="FFFFFF"/>
        <w:spacing w:after="0" w:line="240" w:lineRule="auto"/>
        <w:ind w:left="5670" w:right="-2"/>
        <w:rPr>
          <w:rFonts w:ascii="Times New Roman" w:eastAsia="Times New Roman" w:hAnsi="Times New Roman" w:cs="Times New Roman"/>
          <w:b/>
          <w:sz w:val="24"/>
          <w:szCs w:val="24"/>
        </w:rPr>
      </w:pPr>
      <w:r w:rsidRPr="009D639E">
        <w:rPr>
          <w:rFonts w:ascii="Times New Roman" w:eastAsia="Times New Roman" w:hAnsi="Times New Roman" w:cs="Times New Roman"/>
          <w:sz w:val="24"/>
          <w:szCs w:val="24"/>
        </w:rPr>
        <w:t>_______________№ ______</w:t>
      </w:r>
    </w:p>
    <w:p w:rsidR="00004C0D" w:rsidRDefault="00004C0D">
      <w:pPr>
        <w:shd w:val="clear" w:color="auto" w:fill="FFFFFF"/>
        <w:spacing w:after="0" w:line="240" w:lineRule="auto"/>
        <w:ind w:left="460" w:right="460"/>
        <w:jc w:val="right"/>
        <w:rPr>
          <w:rFonts w:ascii="Times New Roman" w:eastAsia="Times New Roman" w:hAnsi="Times New Roman" w:cs="Times New Roman"/>
          <w:b/>
          <w:sz w:val="24"/>
          <w:szCs w:val="24"/>
        </w:rPr>
      </w:pPr>
    </w:p>
    <w:p w:rsidR="00004C0D" w:rsidRPr="00483917"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483917">
        <w:rPr>
          <w:rFonts w:ascii="Times New Roman" w:eastAsia="Times New Roman" w:hAnsi="Times New Roman" w:cs="Times New Roman"/>
          <w:b/>
          <w:sz w:val="24"/>
          <w:szCs w:val="24"/>
        </w:rPr>
        <w:t>Умови</w:t>
      </w:r>
      <w:r w:rsidR="001A422F" w:rsidRPr="00483917">
        <w:rPr>
          <w:rFonts w:ascii="Times New Roman" w:eastAsia="Times New Roman" w:hAnsi="Times New Roman" w:cs="Times New Roman"/>
          <w:b/>
          <w:sz w:val="24"/>
          <w:szCs w:val="24"/>
        </w:rPr>
        <w:t xml:space="preserve"> </w:t>
      </w:r>
    </w:p>
    <w:p w:rsidR="00004C0D" w:rsidRPr="00483917" w:rsidRDefault="0048288D" w:rsidP="004C1CB2">
      <w:pPr>
        <w:shd w:val="clear" w:color="auto" w:fill="FFFFFF"/>
        <w:spacing w:after="0" w:line="240" w:lineRule="auto"/>
        <w:ind w:right="140"/>
        <w:jc w:val="center"/>
        <w:rPr>
          <w:rFonts w:ascii="Times New Roman" w:eastAsia="Times New Roman" w:hAnsi="Times New Roman" w:cs="Times New Roman"/>
          <w:b/>
          <w:sz w:val="24"/>
          <w:szCs w:val="24"/>
        </w:rPr>
      </w:pPr>
      <w:r w:rsidRPr="00483917">
        <w:rPr>
          <w:rFonts w:ascii="Times New Roman" w:eastAsia="Times New Roman" w:hAnsi="Times New Roman" w:cs="Times New Roman"/>
          <w:b/>
          <w:sz w:val="24"/>
          <w:szCs w:val="24"/>
        </w:rPr>
        <w:t xml:space="preserve"> </w:t>
      </w:r>
      <w:r w:rsidR="009F37BF">
        <w:rPr>
          <w:rFonts w:ascii="Times New Roman" w:eastAsia="Times New Roman" w:hAnsi="Times New Roman" w:cs="Times New Roman"/>
          <w:b/>
          <w:sz w:val="24"/>
          <w:szCs w:val="24"/>
        </w:rPr>
        <w:t xml:space="preserve">проведення добору на зайняття посади </w:t>
      </w:r>
      <w:r w:rsidR="009F37BF">
        <w:rPr>
          <w:rFonts w:ascii="Times New Roman" w:hAnsi="Times New Roman" w:cs="Times New Roman"/>
          <w:b/>
          <w:bCs/>
          <w:color w:val="000000"/>
          <w:sz w:val="24"/>
          <w:szCs w:val="24"/>
        </w:rPr>
        <w:t>державної служби категорії “Б”-</w:t>
      </w:r>
      <w:r w:rsidR="001A422F" w:rsidRPr="00483917">
        <w:rPr>
          <w:rFonts w:ascii="Times New Roman" w:eastAsia="Times New Roman" w:hAnsi="Times New Roman" w:cs="Times New Roman"/>
          <w:b/>
          <w:sz w:val="24"/>
          <w:szCs w:val="24"/>
        </w:rPr>
        <w:br/>
      </w:r>
      <w:r w:rsidR="00401D04">
        <w:rPr>
          <w:rFonts w:ascii="Times New Roman" w:eastAsia="Times New Roman" w:hAnsi="Times New Roman" w:cs="Times New Roman"/>
          <w:b/>
          <w:sz w:val="24"/>
          <w:szCs w:val="24"/>
        </w:rPr>
        <w:t xml:space="preserve">заступника </w:t>
      </w:r>
      <w:r w:rsidR="004C1CB2" w:rsidRPr="004C1CB2">
        <w:rPr>
          <w:rFonts w:ascii="Times New Roman" w:eastAsia="Times New Roman" w:hAnsi="Times New Roman" w:cs="Times New Roman"/>
          <w:b/>
          <w:sz w:val="24"/>
          <w:szCs w:val="24"/>
        </w:rPr>
        <w:t>начальника від</w:t>
      </w:r>
      <w:r w:rsidR="007A18AE">
        <w:rPr>
          <w:rFonts w:ascii="Times New Roman" w:eastAsia="Times New Roman" w:hAnsi="Times New Roman" w:cs="Times New Roman"/>
          <w:b/>
          <w:sz w:val="24"/>
          <w:szCs w:val="24"/>
        </w:rPr>
        <w:t>ділу обслуговування громадян №</w:t>
      </w:r>
      <w:r w:rsidR="00401D04">
        <w:rPr>
          <w:rFonts w:ascii="Times New Roman" w:eastAsia="Times New Roman" w:hAnsi="Times New Roman" w:cs="Times New Roman"/>
          <w:b/>
          <w:sz w:val="24"/>
          <w:szCs w:val="24"/>
        </w:rPr>
        <w:t>3</w:t>
      </w:r>
      <w:r w:rsidR="004C1CB2" w:rsidRPr="004C1CB2">
        <w:rPr>
          <w:rFonts w:ascii="Times New Roman" w:eastAsia="Times New Roman" w:hAnsi="Times New Roman" w:cs="Times New Roman"/>
          <w:b/>
          <w:sz w:val="24"/>
          <w:szCs w:val="24"/>
        </w:rPr>
        <w:t xml:space="preserve"> (сервісний центр) управління обслуговування громадян </w:t>
      </w:r>
      <w:r w:rsidR="004C1CB2">
        <w:rPr>
          <w:rFonts w:ascii="Times New Roman" w:eastAsia="Times New Roman" w:hAnsi="Times New Roman" w:cs="Times New Roman"/>
          <w:b/>
          <w:sz w:val="24"/>
          <w:szCs w:val="24"/>
        </w:rPr>
        <w:t xml:space="preserve">головного </w:t>
      </w:r>
      <w:r w:rsidR="00314BF2">
        <w:rPr>
          <w:rFonts w:ascii="Times New Roman" w:eastAsia="Times New Roman" w:hAnsi="Times New Roman" w:cs="Times New Roman"/>
          <w:b/>
          <w:sz w:val="24"/>
          <w:szCs w:val="24"/>
        </w:rPr>
        <w:t xml:space="preserve">управління </w:t>
      </w:r>
      <w:r w:rsidR="00A54D52" w:rsidRPr="00DA21CF">
        <w:rPr>
          <w:rFonts w:ascii="Times New Roman" w:eastAsia="Times New Roman" w:hAnsi="Times New Roman" w:cs="Times New Roman"/>
          <w:b/>
          <w:sz w:val="24"/>
          <w:szCs w:val="24"/>
        </w:rPr>
        <w:t>Пенсійного фонду України в Хмельницькій області</w:t>
      </w:r>
      <w:r w:rsidR="00A54D52" w:rsidRPr="00483917">
        <w:rPr>
          <w:rFonts w:ascii="Times New Roman" w:eastAsia="Times New Roman" w:hAnsi="Times New Roman" w:cs="Times New Roman"/>
          <w:b/>
          <w:sz w:val="24"/>
          <w:szCs w:val="24"/>
        </w:rPr>
        <w:t xml:space="preserve"> </w:t>
      </w:r>
      <w:r w:rsidR="007A18AE">
        <w:rPr>
          <w:rFonts w:ascii="Times New Roman" w:eastAsia="Times New Roman" w:hAnsi="Times New Roman" w:cs="Times New Roman"/>
          <w:b/>
          <w:sz w:val="24"/>
          <w:szCs w:val="24"/>
        </w:rPr>
        <w:t xml:space="preserve"> (робоче місце – м. Волочиськ</w:t>
      </w:r>
      <w:r w:rsidR="00071BCD" w:rsidRPr="00483917">
        <w:rPr>
          <w:rFonts w:ascii="Times New Roman" w:eastAsia="Times New Roman" w:hAnsi="Times New Roman" w:cs="Times New Roman"/>
          <w:b/>
          <w:sz w:val="24"/>
          <w:szCs w:val="24"/>
        </w:rPr>
        <w:t xml:space="preserve">) </w:t>
      </w:r>
      <w:r w:rsidR="00451990" w:rsidRPr="00483917">
        <w:rPr>
          <w:rFonts w:ascii="Times New Roman" w:eastAsia="Times New Roman" w:hAnsi="Times New Roman" w:cs="Times New Roman"/>
          <w:b/>
          <w:bCs/>
          <w:sz w:val="24"/>
          <w:szCs w:val="24"/>
          <w:u w:val="single"/>
        </w:rPr>
        <w:t xml:space="preserve"> </w:t>
      </w:r>
    </w:p>
    <w:p w:rsidR="00004C0D" w:rsidRDefault="00004C0D">
      <w:pPr>
        <w:spacing w:after="0" w:line="240" w:lineRule="auto"/>
        <w:jc w:val="center"/>
        <w:rPr>
          <w:rFonts w:ascii="Times New Roman" w:eastAsia="Times New Roman" w:hAnsi="Times New Roman" w:cs="Times New Roman"/>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820"/>
        <w:gridCol w:w="6230"/>
      </w:tblGrid>
      <w:tr w:rsidR="00004C0D">
        <w:trPr>
          <w:trHeight w:val="252"/>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Default="001A42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Загальні умови</w:t>
            </w:r>
          </w:p>
        </w:tc>
      </w:tr>
      <w:tr w:rsidR="00004C0D" w:rsidTr="00071BCD">
        <w:trPr>
          <w:trHeight w:val="1855"/>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Посадові обов’язки*</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F415E" w:rsidRPr="004F415E" w:rsidRDefault="007A18AE" w:rsidP="004F415E">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w:t>
            </w:r>
            <w:r w:rsidR="004F415E" w:rsidRPr="004F415E">
              <w:rPr>
                <w:rFonts w:ascii="Times New Roman" w:eastAsia="Times New Roman" w:hAnsi="Times New Roman" w:cs="Times New Roman"/>
                <w:sz w:val="24"/>
                <w:szCs w:val="24"/>
              </w:rPr>
              <w:t>абезпечувати виконання відділом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4F415E" w:rsidRPr="004F415E" w:rsidRDefault="004F415E" w:rsidP="004F415E">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4F415E">
              <w:rPr>
                <w:rFonts w:ascii="Times New Roman" w:eastAsia="Times New Roman" w:hAnsi="Times New Roman" w:cs="Times New Roman"/>
                <w:sz w:val="24"/>
                <w:szCs w:val="24"/>
              </w:rPr>
              <w:t>забезпечувати додержання працівниками відділу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охорони праці та пожежної безпеки;</w:t>
            </w:r>
          </w:p>
          <w:p w:rsidR="004F415E" w:rsidRPr="004F415E" w:rsidRDefault="004F415E" w:rsidP="004F415E">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4F415E">
              <w:rPr>
                <w:rFonts w:ascii="Times New Roman" w:eastAsia="Times New Roman" w:hAnsi="Times New Roman" w:cs="Times New Roman"/>
                <w:sz w:val="24"/>
                <w:szCs w:val="24"/>
              </w:rPr>
              <w:t>організовувати роботу з обслуговування осіб, які звертаються до головного управління: стаціонарно, на виїзному прийомі, дистанційно, шляхом надання електронних послуг, з питань призначення, перерахунку та виплати пенсій, здійснення страхових виплат та надання соціальних послуг, житлових субсидій та пільг, сплати обов`язкових платежів, незалежно від місця їх реєстрації протягом робочого часу без поділу за територіальним принципом в межах території обслуговування області. Забезпечувати  реалізацію передбачених законодавством прав осіб, які звертаються до головного управління, об’єктивно, всебічно і вчасно розглядати звернення;</w:t>
            </w:r>
          </w:p>
          <w:p w:rsidR="004F415E" w:rsidRPr="004F415E" w:rsidRDefault="004F415E" w:rsidP="004F415E">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4F415E">
              <w:rPr>
                <w:rFonts w:ascii="Times New Roman" w:eastAsia="Times New Roman" w:hAnsi="Times New Roman" w:cs="Times New Roman"/>
                <w:sz w:val="24"/>
                <w:szCs w:val="24"/>
              </w:rPr>
              <w:t>забезпечувати надання безоплатно будь-якій особі, яка звертається до головного управління з питань, що належать до компетенції органів Фонду, консультації в усній та письмовій формі щодо застосування законодавства про пенсійне забезпечення, здійснення страхових виплат та надання соціальних послуг, надання житлових субсидій та пільг, роз’яснює їхні права, обов’язки і відповідальність, та інші питання відповідно до чинного законодавства;</w:t>
            </w:r>
          </w:p>
          <w:p w:rsidR="004F415E" w:rsidRPr="004F415E" w:rsidRDefault="004F415E" w:rsidP="004F415E">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4F415E">
              <w:rPr>
                <w:rFonts w:ascii="Times New Roman" w:eastAsia="Times New Roman" w:hAnsi="Times New Roman" w:cs="Times New Roman"/>
                <w:sz w:val="24"/>
                <w:szCs w:val="24"/>
              </w:rPr>
              <w:t>забезпечувати надання інформації на вимогу застрахованої особи відповідно до Закону України «Про загальнообов’язкове державне соціальне страхування», що міститься  в реєстрі застрахованих осіб;</w:t>
            </w:r>
          </w:p>
          <w:p w:rsidR="004F415E" w:rsidRPr="004F415E" w:rsidRDefault="004F415E" w:rsidP="004F415E">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4F415E">
              <w:rPr>
                <w:rFonts w:ascii="Times New Roman" w:eastAsia="Times New Roman" w:hAnsi="Times New Roman" w:cs="Times New Roman"/>
                <w:sz w:val="24"/>
                <w:szCs w:val="24"/>
              </w:rPr>
              <w:t xml:space="preserve">забезпечувати прийом від одержувачів послуги заяв та/або документів для призначення (перерахунку) пенсій, з питань виплати пенсій (в тому числі </w:t>
            </w:r>
            <w:r w:rsidRPr="004F415E">
              <w:rPr>
                <w:rFonts w:ascii="Times New Roman" w:eastAsia="Times New Roman" w:hAnsi="Times New Roman" w:cs="Times New Roman"/>
                <w:sz w:val="24"/>
                <w:szCs w:val="24"/>
              </w:rPr>
              <w:lastRenderedPageBreak/>
              <w:t>військовослужбовцям, особам рядового і начальницького складу), щомісячного довічного грошового утримання суддям у відставці, грошової допомоги, страхових виплат та соціальних послуг, житлових субсидій та пільг, надання заявникам інформації про строк їх розгляду, відповідно до зазначеної в додатку 2 постанови №13-1 схеми дій спеціаліста сервісного центру. Забезпечувати надання зразків та бланків заяв, інших документів, необхідних для призначення, перерахунку, виплати пенсії, страхових виплат та соціальних послуг, житлових субсидій та пільг; видачу повідомлень, довідок, виписок інших документів з питань пенсійного забезпечення та сплати обов’язкових платежів;   видачу пенсійних посвідчень, оформлення  заяви на виготовлення пенсійних посвідчень та  належний прийом звітності на загальнообов’язкове державне пенсійне страхування і звітності із сплати збору на обов'язкове державне пенсійне страхування;</w:t>
            </w:r>
          </w:p>
          <w:p w:rsidR="004F415E" w:rsidRPr="004F415E" w:rsidRDefault="004F415E" w:rsidP="004F415E">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4F415E">
              <w:rPr>
                <w:rFonts w:ascii="Times New Roman" w:eastAsia="Times New Roman" w:hAnsi="Times New Roman" w:cs="Times New Roman"/>
                <w:sz w:val="24"/>
                <w:szCs w:val="24"/>
              </w:rPr>
              <w:t>забезпечувати належну підготовку  запитів щодо підтвердження стажу, заробітку та з інших питань, що стосуються призначення чи перерахунку пенсії на вимогу заявника, підприємств, установ та організацій та подання даних для  проведення перевірок обґрунтованості видачі документів, наданих для призначення (перерахунку) пенсії, та достовірності поданих відомостей про осіб, які підлягають загальнообов’язковому державному пенсійному страхуванню;</w:t>
            </w:r>
          </w:p>
          <w:p w:rsidR="004F415E" w:rsidRPr="004F415E" w:rsidRDefault="004F415E" w:rsidP="004F415E">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4F415E">
              <w:rPr>
                <w:rFonts w:ascii="Times New Roman" w:eastAsia="Times New Roman" w:hAnsi="Times New Roman" w:cs="Times New Roman"/>
                <w:sz w:val="24"/>
                <w:szCs w:val="24"/>
              </w:rPr>
              <w:t xml:space="preserve">забезпечувати щоденний облік усіх наданих послуг та реєстрацію громадян, які звернулись на особистий прийом в ІКІС ПФУ: Підсистема «Звернення» та  реєстрацію користувачів електронних послуг на </w:t>
            </w:r>
            <w:proofErr w:type="spellStart"/>
            <w:r w:rsidRPr="004F415E">
              <w:rPr>
                <w:rFonts w:ascii="Times New Roman" w:eastAsia="Times New Roman" w:hAnsi="Times New Roman" w:cs="Times New Roman"/>
                <w:sz w:val="24"/>
                <w:szCs w:val="24"/>
              </w:rPr>
              <w:t>вебпортал</w:t>
            </w:r>
            <w:proofErr w:type="spellEnd"/>
            <w:r w:rsidRPr="004F415E">
              <w:rPr>
                <w:rFonts w:ascii="Times New Roman" w:eastAsia="Times New Roman" w:hAnsi="Times New Roman" w:cs="Times New Roman"/>
                <w:sz w:val="24"/>
                <w:szCs w:val="24"/>
              </w:rPr>
              <w:t>;</w:t>
            </w:r>
          </w:p>
          <w:p w:rsidR="004F415E" w:rsidRPr="004F415E" w:rsidRDefault="004F415E" w:rsidP="004F415E">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4F415E">
              <w:rPr>
                <w:rFonts w:ascii="Times New Roman" w:eastAsia="Times New Roman" w:hAnsi="Times New Roman" w:cs="Times New Roman"/>
                <w:sz w:val="24"/>
                <w:szCs w:val="24"/>
              </w:rPr>
              <w:t>здійснювати інформаційно-роз’яснювальну роботу з питань пенсійного забезпечення, у тому числі громадянам, які проживають за кордоном, а також з питань здійснення страхових виплат та надання соціальних послуг, призначення, нарахування (перерахунку) та виплати житлових субсидій та пільг, інших виплат, які здійснюються за рахунок коштів Фонду, інших джерел, визначених законодавством, розвитку пенсійної системи. У межах своєї компетенції розглядати  та брати участь у розгляді пропозицій, заяв та скарг, запитів на інформацію, що надходять до головного управління, здійснювати прийом громадян;</w:t>
            </w:r>
          </w:p>
          <w:p w:rsidR="004F415E" w:rsidRPr="004F415E" w:rsidRDefault="004F415E" w:rsidP="004F415E">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4F415E">
              <w:rPr>
                <w:rFonts w:ascii="Times New Roman" w:eastAsia="Times New Roman" w:hAnsi="Times New Roman" w:cs="Times New Roman"/>
                <w:sz w:val="24"/>
                <w:szCs w:val="24"/>
              </w:rPr>
              <w:t>забезпечувати виконання вимог законодавства про запобігання корупції, законодавства про інформацію, про доступ до публічної інформації та персональних даних;</w:t>
            </w:r>
          </w:p>
          <w:p w:rsidR="004F415E" w:rsidRDefault="004F415E" w:rsidP="007A18AE">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4F415E">
              <w:rPr>
                <w:rFonts w:ascii="Times New Roman" w:eastAsia="Times New Roman" w:hAnsi="Times New Roman" w:cs="Times New Roman"/>
                <w:sz w:val="24"/>
                <w:szCs w:val="24"/>
              </w:rPr>
              <w:t>забезпечувати виконання відділом інших завдань передбачених положенням про  управління обслуговування громадян та виконувати інші доручення начальника   управління обслуговування громадян та начальника ві</w:t>
            </w:r>
            <w:r w:rsidR="007A18AE">
              <w:rPr>
                <w:rFonts w:ascii="Times New Roman" w:eastAsia="Times New Roman" w:hAnsi="Times New Roman" w:cs="Times New Roman"/>
                <w:sz w:val="24"/>
                <w:szCs w:val="24"/>
              </w:rPr>
              <w:t>дділу обслуговування громадян №</w:t>
            </w:r>
            <w:r w:rsidRPr="004F415E">
              <w:rPr>
                <w:rFonts w:ascii="Times New Roman" w:eastAsia="Times New Roman" w:hAnsi="Times New Roman" w:cs="Times New Roman"/>
                <w:sz w:val="24"/>
                <w:szCs w:val="24"/>
              </w:rPr>
              <w:t>3 (сервісного центру).</w:t>
            </w:r>
          </w:p>
          <w:p w:rsidR="007A18AE" w:rsidRDefault="007A18AE" w:rsidP="007A18AE">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p>
        </w:tc>
      </w:tr>
      <w:tr w:rsidR="00004C0D">
        <w:trPr>
          <w:trHeight w:val="274"/>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Умови оплати праці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A42A41" w:rsidRDefault="0004743D" w:rsidP="009D6B82">
            <w:pPr>
              <w:tabs>
                <w:tab w:val="left" w:pos="612"/>
              </w:tabs>
              <w:spacing w:after="60" w:line="240" w:lineRule="auto"/>
              <w:ind w:left="5" w:right="100"/>
              <w:jc w:val="both"/>
              <w:rPr>
                <w:rFonts w:ascii="Times New Roman" w:eastAsia="Times New Roman" w:hAnsi="Times New Roman" w:cs="Times New Roman"/>
                <w:sz w:val="24"/>
                <w:szCs w:val="24"/>
              </w:rPr>
            </w:pPr>
            <w:r w:rsidRPr="0004743D">
              <w:rPr>
                <w:rFonts w:ascii="Times New Roman" w:eastAsia="Times New Roman" w:hAnsi="Times New Roman" w:cs="Times New Roman"/>
                <w:sz w:val="24"/>
                <w:szCs w:val="24"/>
              </w:rPr>
              <w:t>оплата праці здійснюється відповідно до Закону України “Про державну службу” та постанови Кабінету Міністрів України від 29.12.2023 № 1409 “Питання оплати праці державних службовців на основі класифікації посад у 2024 році”</w:t>
            </w:r>
          </w:p>
        </w:tc>
      </w:tr>
      <w:tr w:rsidR="00004C0D">
        <w:trPr>
          <w:trHeight w:val="888"/>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Інформація про строковість чи безстроковість призначення на посаду</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4F3AC1" w:rsidRDefault="004F3AC1" w:rsidP="004F3AC1">
            <w:pPr>
              <w:pStyle w:val="ae"/>
              <w:snapToGrid w:val="0"/>
              <w:spacing w:before="0" w:after="0"/>
              <w:jc w:val="both"/>
              <w:rPr>
                <w:lang w:val="uk-UA"/>
              </w:rPr>
            </w:pPr>
            <w:proofErr w:type="spellStart"/>
            <w:r w:rsidRPr="00D77E9E">
              <w:rPr>
                <w:lang w:val="uk-UA"/>
              </w:rPr>
              <w:t>строково</w:t>
            </w:r>
            <w:proofErr w:type="spellEnd"/>
            <w:r w:rsidRPr="00D77E9E">
              <w:rPr>
                <w:lang w:val="uk-UA"/>
              </w:rPr>
              <w:t>, до призначення на посаду переможця конкурсу або 12 місяців з дня припинення чи скасування воєнного стану</w:t>
            </w:r>
          </w:p>
        </w:tc>
      </w:tr>
      <w:tr w:rsidR="00004C0D">
        <w:trPr>
          <w:trHeight w:val="95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Перелік інформації, </w:t>
            </w:r>
            <w:r w:rsidR="00BF1EC1">
              <w:rPr>
                <w:rFonts w:ascii="Times New Roman" w:eastAsia="Times New Roman" w:hAnsi="Times New Roman" w:cs="Times New Roman"/>
                <w:sz w:val="24"/>
                <w:szCs w:val="24"/>
              </w:rPr>
              <w:t>необхідної для участі в доборі</w:t>
            </w:r>
            <w:r>
              <w:rPr>
                <w:rFonts w:ascii="Times New Roman" w:eastAsia="Times New Roman" w:hAnsi="Times New Roman" w:cs="Times New Roman"/>
                <w:sz w:val="24"/>
                <w:szCs w:val="24"/>
              </w:rPr>
              <w:t>, та строк її подання</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90CA2" w:rsidRPr="00A42A41" w:rsidRDefault="00390CA2" w:rsidP="00FC3712">
            <w:pPr>
              <w:widowControl w:val="0"/>
              <w:suppressAutoHyphens/>
              <w:spacing w:after="0" w:line="240" w:lineRule="auto"/>
              <w:ind w:right="100"/>
              <w:jc w:val="both"/>
              <w:rPr>
                <w:rFonts w:ascii="Times New Roman" w:eastAsia="Andale Sans UI" w:hAnsi="Times New Roman" w:cs="Verdana"/>
                <w:color w:val="00000A"/>
                <w:sz w:val="24"/>
                <w:szCs w:val="24"/>
                <w:lang w:eastAsia="zh-CN"/>
              </w:rPr>
            </w:pPr>
            <w:r w:rsidRPr="00A42A41">
              <w:rPr>
                <w:rFonts w:ascii="Times New Roman" w:eastAsia="Andale Sans UI" w:hAnsi="Times New Roman" w:cs="Verdana"/>
                <w:color w:val="00000A"/>
                <w:sz w:val="24"/>
                <w:szCs w:val="24"/>
                <w:lang w:eastAsia="zh-CN"/>
              </w:rPr>
              <w:t>1) заяву про участь у доборі</w:t>
            </w:r>
            <w:r w:rsidRPr="00390CA2">
              <w:rPr>
                <w:rFonts w:ascii="Times New Roman" w:eastAsia="Andale Sans UI" w:hAnsi="Times New Roman" w:cs="Verdana"/>
                <w:color w:val="00000A"/>
                <w:sz w:val="24"/>
                <w:szCs w:val="24"/>
                <w:lang w:eastAsia="zh-CN"/>
              </w:rPr>
              <w:t xml:space="preserve"> із зазначенням основних мотивів щодо зайняття посади </w:t>
            </w:r>
            <w:r w:rsidRPr="00A42A41">
              <w:rPr>
                <w:rFonts w:ascii="Times New Roman" w:eastAsia="Andale Sans UI" w:hAnsi="Times New Roman" w:cs="Verdana"/>
                <w:color w:val="00000A"/>
                <w:sz w:val="24"/>
                <w:szCs w:val="24"/>
                <w:lang w:eastAsia="zh-CN"/>
              </w:rPr>
              <w:t>(обов’язково вказати адресу електронної пошти та номер телефону);</w:t>
            </w:r>
          </w:p>
          <w:p w:rsidR="00390CA2" w:rsidRPr="00390CA2" w:rsidRDefault="00455D19" w:rsidP="00FC3712">
            <w:pPr>
              <w:widowControl w:val="0"/>
              <w:suppressAutoHyphens/>
              <w:spacing w:after="0" w:line="240" w:lineRule="auto"/>
              <w:ind w:right="100"/>
              <w:jc w:val="both"/>
              <w:rPr>
                <w:rFonts w:ascii="Times New Roman" w:eastAsia="Andale Sans UI" w:hAnsi="Times New Roman" w:cs="Times New Roman"/>
                <w:color w:val="00000A"/>
                <w:sz w:val="24"/>
                <w:szCs w:val="24"/>
                <w:lang w:eastAsia="zh-CN"/>
              </w:rPr>
            </w:pPr>
            <w:r>
              <w:rPr>
                <w:rFonts w:ascii="Times New Roman" w:eastAsia="Andale Sans UI" w:hAnsi="Times New Roman" w:cs="Verdana"/>
                <w:color w:val="00000A"/>
                <w:sz w:val="24"/>
                <w:szCs w:val="24"/>
                <w:lang w:eastAsia="zh-CN"/>
              </w:rPr>
              <w:t>2) резюме</w:t>
            </w:r>
            <w:r w:rsidR="00390CA2" w:rsidRPr="00390CA2">
              <w:rPr>
                <w:rFonts w:ascii="Times New Roman" w:eastAsia="Andale Sans UI" w:hAnsi="Times New Roman" w:cs="Verdana"/>
                <w:color w:val="00000A"/>
                <w:sz w:val="24"/>
                <w:szCs w:val="24"/>
                <w:lang w:eastAsia="zh-CN"/>
              </w:rPr>
              <w:t>, в якому обов’язково зазначається така інформація:</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прізвище, ім’я, по батькові кандидата;</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реквізити документа, що посвідчує особу та підтверджує громадянство України;</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Verdana"/>
                <w:color w:val="00000A"/>
                <w:sz w:val="24"/>
                <w:szCs w:val="24"/>
                <w:lang w:eastAsia="zh-CN"/>
              </w:rPr>
            </w:pPr>
            <w:r w:rsidRPr="00390CA2">
              <w:rPr>
                <w:rFonts w:ascii="Times New Roman" w:eastAsia="Andale Sans UI" w:hAnsi="Times New Roman" w:cs="Verdana"/>
                <w:color w:val="00000A"/>
                <w:sz w:val="24"/>
                <w:szCs w:val="24"/>
                <w:lang w:eastAsia="zh-CN"/>
              </w:rPr>
              <w:t>підтвердження наявності відповідного ступеня вищої освіти;</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відомості про стаж роботи, стаж державної служби (за наявності), досвід роботи на відповідних посадах у відповідній сфе</w:t>
            </w:r>
            <w:r w:rsidRPr="00A42A41">
              <w:rPr>
                <w:rFonts w:ascii="Times New Roman" w:eastAsia="Andale Sans UI" w:hAnsi="Times New Roman" w:cs="Verdana"/>
                <w:color w:val="00000A"/>
                <w:sz w:val="24"/>
                <w:szCs w:val="24"/>
                <w:lang w:eastAsia="zh-CN"/>
              </w:rPr>
              <w:t>рі, визначеній в умовах добору</w:t>
            </w:r>
            <w:r w:rsidRPr="00390CA2">
              <w:rPr>
                <w:rFonts w:ascii="Times New Roman" w:eastAsia="Andale Sans UI" w:hAnsi="Times New Roman" w:cs="Verdana"/>
                <w:color w:val="00000A"/>
                <w:sz w:val="24"/>
                <w:szCs w:val="24"/>
                <w:lang w:eastAsia="zh-CN"/>
              </w:rPr>
              <w:t>, та на керівних посадах (за наявності відповідних вимог)</w:t>
            </w:r>
          </w:p>
          <w:p w:rsidR="00390CA2" w:rsidRPr="00390CA2" w:rsidRDefault="00390CA2" w:rsidP="00FC3712">
            <w:pPr>
              <w:widowControl w:val="0"/>
              <w:suppressAutoHyphens/>
              <w:spacing w:after="0" w:line="240" w:lineRule="auto"/>
              <w:ind w:right="100"/>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Подача додатків до заяви не є обов’язковою.</w:t>
            </w:r>
          </w:p>
          <w:p w:rsidR="00390CA2" w:rsidRPr="00390CA2" w:rsidRDefault="00390CA2" w:rsidP="00FC3712">
            <w:pPr>
              <w:widowControl w:val="0"/>
              <w:suppressLineNumbers/>
              <w:suppressAutoHyphens/>
              <w:spacing w:after="0" w:line="240" w:lineRule="auto"/>
              <w:ind w:right="100"/>
              <w:rPr>
                <w:rFonts w:ascii="Times New Roman" w:eastAsia="Andale Sans UI" w:hAnsi="Times New Roman" w:cs="Times New Roman"/>
                <w:color w:val="00000A"/>
                <w:sz w:val="24"/>
                <w:szCs w:val="24"/>
                <w:lang w:eastAsia="zh-CN"/>
              </w:rPr>
            </w:pPr>
          </w:p>
          <w:p w:rsidR="00004C0D" w:rsidRPr="00A42A41" w:rsidRDefault="0004743D" w:rsidP="007A18AE">
            <w:pPr>
              <w:shd w:val="clear" w:color="auto" w:fill="FFFFFF"/>
              <w:tabs>
                <w:tab w:val="left" w:pos="612"/>
              </w:tabs>
              <w:spacing w:after="60" w:line="240" w:lineRule="auto"/>
              <w:ind w:right="100"/>
              <w:jc w:val="both"/>
              <w:rPr>
                <w:rFonts w:ascii="Times New Roman" w:eastAsia="Times New Roman" w:hAnsi="Times New Roman" w:cs="Times New Roman"/>
                <w:sz w:val="24"/>
                <w:szCs w:val="24"/>
                <w:u w:val="single"/>
              </w:rPr>
            </w:pPr>
            <w:r>
              <w:rPr>
                <w:rFonts w:ascii="Times New Roman" w:eastAsia="Andale Sans UI" w:hAnsi="Times New Roman" w:cs="Times New Roman"/>
                <w:color w:val="00000A"/>
                <w:sz w:val="24"/>
                <w:szCs w:val="24"/>
                <w:lang w:eastAsia="zh-CN"/>
              </w:rPr>
              <w:t>Документи приймаються до 15</w:t>
            </w:r>
            <w:r w:rsidR="00C548AE" w:rsidRPr="00D77E9E">
              <w:rPr>
                <w:rFonts w:ascii="Times New Roman" w:eastAsia="Andale Sans UI" w:hAnsi="Times New Roman" w:cs="Times New Roman"/>
                <w:color w:val="00000A"/>
                <w:sz w:val="24"/>
                <w:szCs w:val="24"/>
                <w:lang w:eastAsia="zh-CN"/>
              </w:rPr>
              <w:t xml:space="preserve"> год. </w:t>
            </w:r>
            <w:r>
              <w:rPr>
                <w:rFonts w:ascii="Times New Roman" w:eastAsia="Andale Sans UI" w:hAnsi="Times New Roman" w:cs="Times New Roman"/>
                <w:color w:val="00000A"/>
                <w:sz w:val="24"/>
                <w:szCs w:val="24"/>
                <w:lang w:eastAsia="zh-CN"/>
              </w:rPr>
              <w:t>45</w:t>
            </w:r>
            <w:r w:rsidR="00C548AE" w:rsidRPr="00D77E9E">
              <w:rPr>
                <w:rFonts w:ascii="Times New Roman" w:eastAsia="Andale Sans UI" w:hAnsi="Times New Roman" w:cs="Times New Roman"/>
                <w:color w:val="00000A"/>
                <w:sz w:val="24"/>
                <w:szCs w:val="24"/>
                <w:lang w:eastAsia="zh-CN"/>
              </w:rPr>
              <w:t xml:space="preserve"> хв. </w:t>
            </w:r>
            <w:r w:rsidR="007A18AE">
              <w:rPr>
                <w:rFonts w:ascii="Times New Roman" w:eastAsia="Andale Sans UI" w:hAnsi="Times New Roman" w:cs="Times New Roman"/>
                <w:color w:val="00000A"/>
                <w:sz w:val="24"/>
                <w:szCs w:val="24"/>
                <w:lang w:eastAsia="zh-CN"/>
              </w:rPr>
              <w:t>08</w:t>
            </w:r>
            <w:r w:rsidR="00C548AE">
              <w:rPr>
                <w:rFonts w:ascii="Times New Roman" w:eastAsia="Andale Sans UI" w:hAnsi="Times New Roman" w:cs="Times New Roman"/>
                <w:color w:val="00000A"/>
                <w:sz w:val="24"/>
                <w:szCs w:val="24"/>
                <w:lang w:eastAsia="zh-CN"/>
              </w:rPr>
              <w:t>.0</w:t>
            </w:r>
            <w:r w:rsidR="007A18AE">
              <w:rPr>
                <w:rFonts w:ascii="Times New Roman" w:eastAsia="Andale Sans UI" w:hAnsi="Times New Roman" w:cs="Times New Roman"/>
                <w:color w:val="00000A"/>
                <w:sz w:val="24"/>
                <w:szCs w:val="24"/>
                <w:lang w:eastAsia="zh-CN"/>
              </w:rPr>
              <w:t>3</w:t>
            </w:r>
            <w:r w:rsidR="00C548AE" w:rsidRPr="00D77E9E">
              <w:rPr>
                <w:rFonts w:ascii="Times New Roman" w:eastAsia="Andale Sans UI" w:hAnsi="Times New Roman" w:cs="Times New Roman"/>
                <w:color w:val="00000A"/>
                <w:sz w:val="24"/>
                <w:szCs w:val="24"/>
                <w:lang w:eastAsia="zh-CN"/>
              </w:rPr>
              <w:t>.202</w:t>
            </w:r>
            <w:r w:rsidR="00A54D52">
              <w:rPr>
                <w:rFonts w:ascii="Times New Roman" w:eastAsia="Andale Sans UI" w:hAnsi="Times New Roman" w:cs="Times New Roman"/>
                <w:color w:val="00000A"/>
                <w:sz w:val="24"/>
                <w:szCs w:val="24"/>
                <w:lang w:eastAsia="zh-CN"/>
              </w:rPr>
              <w:t>4</w:t>
            </w:r>
            <w:r w:rsidR="00C548AE" w:rsidRPr="00D77E9E">
              <w:rPr>
                <w:rFonts w:ascii="Times New Roman" w:eastAsia="Andale Sans UI" w:hAnsi="Times New Roman" w:cs="Times New Roman"/>
                <w:color w:val="00000A"/>
                <w:sz w:val="24"/>
                <w:szCs w:val="24"/>
                <w:lang w:eastAsia="zh-CN"/>
              </w:rPr>
              <w:t>.</w:t>
            </w:r>
          </w:p>
        </w:tc>
      </w:tr>
      <w:tr w:rsidR="00C548AE">
        <w:trPr>
          <w:trHeight w:val="1518"/>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7A18AE" w:rsidP="00BF1EC1">
            <w:pPr>
              <w:spacing w:after="0" w:line="240" w:lineRule="auto"/>
              <w:ind w:left="127" w:right="126"/>
              <w:rPr>
                <w:rFonts w:ascii="Times New Roman" w:eastAsia="Times New Roman" w:hAnsi="Times New Roman" w:cs="Times New Roman"/>
                <w:sz w:val="24"/>
                <w:szCs w:val="24"/>
                <w:highlight w:val="yellow"/>
              </w:rPr>
            </w:pPr>
            <w:bookmarkStart w:id="0" w:name="_heading=h.gjdgxs" w:colFirst="0" w:colLast="0"/>
            <w:bookmarkEnd w:id="0"/>
            <w:r>
              <w:rPr>
                <w:rFonts w:ascii="Times New Roman" w:eastAsia="Times New Roman" w:hAnsi="Times New Roman" w:cs="Times New Roman"/>
                <w:sz w:val="24"/>
                <w:szCs w:val="24"/>
              </w:rPr>
              <w:t xml:space="preserve">Дата </w:t>
            </w:r>
            <w:r w:rsidR="00C548AE">
              <w:rPr>
                <w:rFonts w:ascii="Times New Roman" w:eastAsia="Times New Roman" w:hAnsi="Times New Roman" w:cs="Times New Roman"/>
                <w:sz w:val="24"/>
                <w:szCs w:val="24"/>
              </w:rPr>
              <w:t xml:space="preserve">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Pr="00A42A41" w:rsidRDefault="00B94C28" w:rsidP="007A18AE">
            <w:pPr>
              <w:spacing w:after="0" w:line="240" w:lineRule="auto"/>
              <w:ind w:right="125" w:firstLine="430"/>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1</w:t>
            </w:r>
            <w:r w:rsidR="007A18AE">
              <w:rPr>
                <w:rFonts w:ascii="Times New Roman" w:eastAsia="Times New Roman" w:hAnsi="Times New Roman" w:cs="Times New Roman"/>
                <w:sz w:val="24"/>
                <w:szCs w:val="24"/>
              </w:rPr>
              <w:t>2</w:t>
            </w:r>
            <w:r w:rsidR="00C548AE">
              <w:rPr>
                <w:rFonts w:ascii="Times New Roman" w:eastAsia="Times New Roman" w:hAnsi="Times New Roman" w:cs="Times New Roman"/>
                <w:sz w:val="24"/>
                <w:szCs w:val="24"/>
              </w:rPr>
              <w:t>.0</w:t>
            </w:r>
            <w:r w:rsidR="007A18AE">
              <w:rPr>
                <w:rFonts w:ascii="Times New Roman" w:eastAsia="Times New Roman" w:hAnsi="Times New Roman" w:cs="Times New Roman"/>
                <w:sz w:val="24"/>
                <w:szCs w:val="24"/>
              </w:rPr>
              <w:t>3</w:t>
            </w:r>
            <w:r w:rsidR="00C548AE" w:rsidRPr="00A42A41">
              <w:rPr>
                <w:rFonts w:ascii="Times New Roman" w:eastAsia="Times New Roman" w:hAnsi="Times New Roman" w:cs="Times New Roman"/>
                <w:sz w:val="24"/>
                <w:szCs w:val="24"/>
              </w:rPr>
              <w:t>.202</w:t>
            </w:r>
            <w:r w:rsidR="00A54D52">
              <w:rPr>
                <w:rFonts w:ascii="Times New Roman" w:eastAsia="Times New Roman" w:hAnsi="Times New Roman" w:cs="Times New Roman"/>
                <w:sz w:val="24"/>
                <w:szCs w:val="24"/>
              </w:rPr>
              <w:t>4</w:t>
            </w:r>
            <w:bookmarkStart w:id="1" w:name="_GoBack"/>
            <w:bookmarkEnd w:id="1"/>
            <w:r w:rsidR="00C548AE" w:rsidRPr="00A42A41">
              <w:rPr>
                <w:rFonts w:ascii="Times New Roman" w:eastAsia="Times New Roman" w:hAnsi="Times New Roman" w:cs="Times New Roman"/>
                <w:sz w:val="24"/>
                <w:szCs w:val="24"/>
              </w:rPr>
              <w:t xml:space="preserve">, м. Хмельницький, вул. Гната </w:t>
            </w:r>
            <w:proofErr w:type="spellStart"/>
            <w:r w:rsidR="00C548AE" w:rsidRPr="00A42A41">
              <w:rPr>
                <w:rFonts w:ascii="Times New Roman" w:eastAsia="Times New Roman" w:hAnsi="Times New Roman" w:cs="Times New Roman"/>
                <w:sz w:val="24"/>
                <w:szCs w:val="24"/>
              </w:rPr>
              <w:t>Чекірди</w:t>
            </w:r>
            <w:proofErr w:type="spellEnd"/>
            <w:r w:rsidR="00C548AE" w:rsidRPr="00A42A41">
              <w:rPr>
                <w:rFonts w:ascii="Times New Roman" w:eastAsia="Times New Roman" w:hAnsi="Times New Roman" w:cs="Times New Roman"/>
                <w:sz w:val="24"/>
                <w:szCs w:val="24"/>
              </w:rPr>
              <w:t xml:space="preserve">, 10 </w:t>
            </w:r>
          </w:p>
        </w:tc>
      </w:tr>
      <w:tr w:rsidR="00C548AE">
        <w:trPr>
          <w:trHeight w:val="1810"/>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Pr="00A42A41" w:rsidRDefault="00C548AE" w:rsidP="004619D3">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Сорока Аліна Юріївна</w:t>
            </w:r>
          </w:p>
          <w:p w:rsidR="00C548AE" w:rsidRPr="00A42A41" w:rsidRDefault="00C548AE" w:rsidP="004619D3">
            <w:pPr>
              <w:suppressAutoHyphens/>
              <w:spacing w:after="0" w:line="240" w:lineRule="auto"/>
              <w:rPr>
                <w:rFonts w:ascii="Times New Roman" w:eastAsia="Times New Roman" w:hAnsi="Times New Roman" w:cs="Times New Roman"/>
                <w:sz w:val="24"/>
                <w:szCs w:val="24"/>
                <w:lang w:eastAsia="ar-SA"/>
              </w:rPr>
            </w:pPr>
          </w:p>
          <w:p w:rsidR="00C548AE" w:rsidRPr="00A42A41" w:rsidRDefault="00C548AE" w:rsidP="004619D3">
            <w:pPr>
              <w:suppressAutoHyphens/>
              <w:spacing w:after="0" w:line="240" w:lineRule="auto"/>
              <w:rPr>
                <w:rFonts w:ascii="Times New Roman" w:eastAsia="Times New Roman" w:hAnsi="Times New Roman" w:cs="Times New Roman"/>
                <w:sz w:val="24"/>
                <w:szCs w:val="24"/>
                <w:lang w:eastAsia="ar-SA"/>
              </w:rPr>
            </w:pPr>
            <w:r w:rsidRPr="00A42A41">
              <w:rPr>
                <w:rFonts w:ascii="Times New Roman" w:eastAsia="Times New Roman" w:hAnsi="Times New Roman" w:cs="Times New Roman"/>
                <w:sz w:val="24"/>
                <w:szCs w:val="24"/>
                <w:lang w:eastAsia="ar-SA"/>
              </w:rPr>
              <w:t xml:space="preserve">тел. (0382) 70 47 26 </w:t>
            </w:r>
          </w:p>
          <w:p w:rsidR="00C548AE" w:rsidRPr="00A42A41" w:rsidRDefault="00C548AE" w:rsidP="004619D3">
            <w:pPr>
              <w:widowControl w:val="0"/>
              <w:snapToGrid w:val="0"/>
              <w:spacing w:after="0" w:line="240" w:lineRule="auto"/>
              <w:rPr>
                <w:rFonts w:ascii="Times New Roman" w:eastAsia="Andale Sans UI" w:hAnsi="Times New Roman" w:cs="Times New Roman"/>
                <w:color w:val="000000"/>
                <w:sz w:val="24"/>
                <w:szCs w:val="24"/>
                <w:lang w:eastAsia="zh-CN"/>
              </w:rPr>
            </w:pPr>
          </w:p>
          <w:p w:rsidR="00C548AE" w:rsidRDefault="007A18AE" w:rsidP="004619D3">
            <w:pPr>
              <w:spacing w:after="0" w:line="240" w:lineRule="auto"/>
              <w:ind w:right="125"/>
              <w:jc w:val="both"/>
              <w:rPr>
                <w:rFonts w:ascii="Times New Roman" w:eastAsia="Times New Roman" w:hAnsi="Times New Roman" w:cs="Times New Roman"/>
                <w:sz w:val="24"/>
                <w:szCs w:val="24"/>
              </w:rPr>
            </w:pPr>
            <w:hyperlink r:id="rId10" w:history="1">
              <w:r w:rsidR="00C548AE" w:rsidRPr="00A42A41">
                <w:rPr>
                  <w:rFonts w:ascii="Times New Roman" w:eastAsia="Andale Sans UI" w:hAnsi="Times New Roman" w:cs="Times New Roman"/>
                  <w:color w:val="0000FF"/>
                  <w:sz w:val="24"/>
                  <w:szCs w:val="24"/>
                  <w:u w:val="single"/>
                  <w:lang w:eastAsia="zh-CN"/>
                </w:rPr>
                <w:t>kadr@km.pfu.gov.ua</w:t>
              </w:r>
            </w:hyperlink>
          </w:p>
        </w:tc>
      </w:tr>
      <w:tr w:rsidR="00C548AE">
        <w:trPr>
          <w:trHeight w:val="8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Кваліфікаційні вимоги</w:t>
            </w:r>
          </w:p>
        </w:tc>
      </w:tr>
      <w:tr w:rsidR="00C548AE" w:rsidTr="003A13DC">
        <w:trPr>
          <w:trHeight w:val="552"/>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Освіта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C548AE" w:rsidRPr="000905E0" w:rsidRDefault="00B4534F" w:rsidP="003A13DC">
            <w:pPr>
              <w:pStyle w:val="ae"/>
              <w:snapToGrid w:val="0"/>
              <w:rPr>
                <w:lang w:val="uk-UA"/>
              </w:rPr>
            </w:pPr>
            <w:r w:rsidRPr="000F6421">
              <w:rPr>
                <w:lang w:val="uk-UA"/>
              </w:rPr>
              <w:t>ступінь вищої освіти не нижче магістра</w:t>
            </w:r>
          </w:p>
        </w:tc>
      </w:tr>
      <w:tr w:rsidR="00C548AE" w:rsidTr="00C2481C">
        <w:trPr>
          <w:trHeight w:val="48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ind w:left="118" w:right="268"/>
              <w:rPr>
                <w:rFonts w:ascii="Times New Roman" w:eastAsia="Times New Roman" w:hAnsi="Times New Roman" w:cs="Times New Roman"/>
                <w:sz w:val="24"/>
                <w:szCs w:val="24"/>
              </w:rPr>
            </w:pPr>
            <w:r>
              <w:rPr>
                <w:rFonts w:ascii="Times New Roman" w:eastAsia="Times New Roman" w:hAnsi="Times New Roman" w:cs="Times New Roman"/>
                <w:sz w:val="24"/>
                <w:szCs w:val="24"/>
              </w:rPr>
              <w:t>Досвід роботи</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C548AE" w:rsidRPr="000905E0" w:rsidRDefault="003A13DC" w:rsidP="003A13DC">
            <w:pPr>
              <w:pStyle w:val="ae"/>
              <w:snapToGrid w:val="0"/>
              <w:rPr>
                <w:lang w:val="uk-UA"/>
              </w:rPr>
            </w:pPr>
            <w:r w:rsidRPr="000F6421">
              <w:rPr>
                <w:lang w:val="uk-UA"/>
              </w:rPr>
              <w:t>досвід роботи на посадах державної служби категорій “Б” чи “В”, або досвід роботи в органах місцевого самоврядування, або досвід роботи на керівних посадах підприємств, установ та організацій незалежно від форми власності не менше двох  років</w:t>
            </w:r>
          </w:p>
        </w:tc>
      </w:tr>
      <w:tr w:rsidR="00C548AE" w:rsidTr="00C2481C">
        <w:trPr>
          <w:trHeight w:val="225"/>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Володіння державною </w:t>
            </w:r>
            <w:r>
              <w:rPr>
                <w:rFonts w:ascii="Times New Roman" w:eastAsia="Times New Roman" w:hAnsi="Times New Roman" w:cs="Times New Roman"/>
                <w:sz w:val="24"/>
                <w:szCs w:val="24"/>
              </w:rPr>
              <w:lastRenderedPageBreak/>
              <w:t>мовою</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C548AE" w:rsidRPr="000905E0" w:rsidRDefault="00C548AE" w:rsidP="00AB2E26">
            <w:pPr>
              <w:pStyle w:val="ae"/>
              <w:snapToGrid w:val="0"/>
              <w:spacing w:before="0" w:after="0"/>
              <w:rPr>
                <w:lang w:val="uk-UA"/>
              </w:rPr>
            </w:pPr>
            <w:r w:rsidRPr="000905E0">
              <w:rPr>
                <w:lang w:val="uk-UA"/>
              </w:rPr>
              <w:lastRenderedPageBreak/>
              <w:t>вільне володіння державною мовою</w:t>
            </w:r>
          </w:p>
        </w:tc>
      </w:tr>
      <w:tr w:rsidR="00C548AE">
        <w:trPr>
          <w:trHeight w:val="25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7A18AE">
            <w:pPr>
              <w:spacing w:after="0" w:line="240" w:lineRule="auto"/>
              <w:ind w:right="270"/>
              <w:jc w:val="center"/>
              <w:rPr>
                <w:rFonts w:ascii="Times New Roman" w:eastAsia="Times New Roman" w:hAnsi="Times New Roman" w:cs="Times New Roman"/>
                <w:b/>
                <w:sz w:val="24"/>
                <w:szCs w:val="24"/>
              </w:rPr>
            </w:pPr>
            <w:hyperlink r:id="rId11">
              <w:r w:rsidR="00C548AE" w:rsidRPr="00E02D40">
                <w:rPr>
                  <w:rFonts w:ascii="Times New Roman" w:eastAsia="Times New Roman" w:hAnsi="Times New Roman" w:cs="Times New Roman"/>
                  <w:b/>
                  <w:sz w:val="24"/>
                  <w:szCs w:val="24"/>
                </w:rPr>
                <w:t>Вимоги до компетентності</w:t>
              </w:r>
            </w:hyperlink>
          </w:p>
        </w:tc>
      </w:tr>
      <w:tr w:rsidR="00C548AE">
        <w:trPr>
          <w:trHeight w:val="8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4C1CB2">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Default="004C1CB2" w:rsidP="00EF53A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Pr="00635C46" w:rsidRDefault="004C1CB2" w:rsidP="00EF53A8">
            <w:pPr>
              <w:pBdr>
                <w:top w:val="nil"/>
                <w:left w:val="nil"/>
                <w:bottom w:val="nil"/>
                <w:right w:val="nil"/>
                <w:between w:val="nil"/>
              </w:pBdr>
              <w:tabs>
                <w:tab w:val="left" w:pos="1644"/>
              </w:tabs>
              <w:ind w:left="176" w:right="106"/>
              <w:rPr>
                <w:rFonts w:ascii="Times New Roman" w:eastAsia="Times New Roman" w:hAnsi="Times New Roman" w:cs="Times New Roman"/>
                <w:color w:val="000000"/>
                <w:sz w:val="24"/>
                <w:szCs w:val="24"/>
                <w:highlight w:val="yellow"/>
              </w:rPr>
            </w:pPr>
            <w:r w:rsidRPr="000A646C">
              <w:rPr>
                <w:rFonts w:ascii="Times New Roman" w:eastAsia="Times New Roman" w:hAnsi="Times New Roman" w:cs="Times New Roman"/>
                <w:color w:val="000000"/>
                <w:sz w:val="24"/>
                <w:szCs w:val="24"/>
              </w:rPr>
              <w:t>Лідерство</w:t>
            </w:r>
            <w:r w:rsidRPr="000A646C">
              <w:rPr>
                <w:rFonts w:ascii="Times New Roman" w:eastAsia="Times New Roman" w:hAnsi="Times New Roman" w:cs="Times New Roman"/>
                <w:color w:val="000000"/>
                <w:sz w:val="24"/>
                <w:szCs w:val="24"/>
              </w:rPr>
              <w:tab/>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Default="004C1CB2" w:rsidP="004C1CB2">
            <w:pPr>
              <w:widowControl w:val="0"/>
              <w:numPr>
                <w:ilvl w:val="0"/>
                <w:numId w:val="3"/>
              </w:numPr>
              <w:pBdr>
                <w:top w:val="nil"/>
                <w:left w:val="nil"/>
                <w:bottom w:val="nil"/>
                <w:right w:val="nil"/>
                <w:between w:val="nil"/>
              </w:pBdr>
              <w:tabs>
                <w:tab w:val="left" w:pos="308"/>
              </w:tabs>
              <w:spacing w:after="0" w:line="240" w:lineRule="auto"/>
              <w:ind w:left="141" w:right="272"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мотивувати до ефективної професійної діяльності;</w:t>
            </w:r>
          </w:p>
          <w:p w:rsidR="004C1CB2" w:rsidRDefault="004C1CB2" w:rsidP="004C1CB2">
            <w:pPr>
              <w:widowControl w:val="0"/>
              <w:numPr>
                <w:ilvl w:val="0"/>
                <w:numId w:val="3"/>
              </w:numPr>
              <w:pBdr>
                <w:top w:val="nil"/>
                <w:left w:val="nil"/>
                <w:bottom w:val="nil"/>
                <w:right w:val="nil"/>
                <w:between w:val="nil"/>
              </w:pBdr>
              <w:tabs>
                <w:tab w:val="left" w:pos="308"/>
              </w:tabs>
              <w:spacing w:after="0" w:line="240" w:lineRule="auto"/>
              <w:ind w:left="141" w:right="272"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сприяння всебічному розвитку особистості;</w:t>
            </w:r>
          </w:p>
          <w:p w:rsidR="004C1CB2" w:rsidRDefault="004C1CB2" w:rsidP="004C1CB2">
            <w:pPr>
              <w:widowControl w:val="0"/>
              <w:numPr>
                <w:ilvl w:val="0"/>
                <w:numId w:val="3"/>
              </w:numPr>
              <w:pBdr>
                <w:top w:val="nil"/>
                <w:left w:val="nil"/>
                <w:bottom w:val="nil"/>
                <w:right w:val="nil"/>
                <w:between w:val="nil"/>
              </w:pBdr>
              <w:tabs>
                <w:tab w:val="left" w:pos="300"/>
              </w:tabs>
              <w:spacing w:after="0" w:line="240" w:lineRule="auto"/>
              <w:ind w:left="141" w:right="272"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делегувати повноваження та управляти результатами діяльності;</w:t>
            </w:r>
          </w:p>
          <w:p w:rsidR="004C1CB2" w:rsidRDefault="004C1CB2" w:rsidP="004C1CB2">
            <w:pPr>
              <w:widowControl w:val="0"/>
              <w:numPr>
                <w:ilvl w:val="0"/>
                <w:numId w:val="3"/>
              </w:numPr>
              <w:pBdr>
                <w:top w:val="nil"/>
                <w:left w:val="nil"/>
                <w:bottom w:val="nil"/>
                <w:right w:val="nil"/>
                <w:between w:val="nil"/>
              </w:pBdr>
              <w:tabs>
                <w:tab w:val="left" w:pos="300"/>
              </w:tabs>
              <w:spacing w:after="0" w:line="240" w:lineRule="auto"/>
              <w:ind w:left="141" w:right="272"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формування ефективної організаційної культури державної служби</w:t>
            </w:r>
          </w:p>
        </w:tc>
      </w:tr>
      <w:tr w:rsidR="004C1CB2">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Default="004C1CB2" w:rsidP="00EF53A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Pr="00635C46" w:rsidRDefault="004C1CB2" w:rsidP="00EF53A8">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highlight w:val="yellow"/>
              </w:rPr>
            </w:pPr>
            <w:r w:rsidRPr="000A646C">
              <w:rPr>
                <w:rFonts w:ascii="Times New Roman" w:eastAsia="Times New Roman" w:hAnsi="Times New Roman" w:cs="Times New Roman"/>
                <w:color w:val="000000"/>
                <w:sz w:val="24"/>
                <w:szCs w:val="24"/>
              </w:rPr>
              <w:t>Встановлення цілей, пріоритетів та орієнтирів</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Default="004C1CB2" w:rsidP="004C1CB2">
            <w:pPr>
              <w:widowControl w:val="0"/>
              <w:numPr>
                <w:ilvl w:val="0"/>
                <w:numId w:val="3"/>
              </w:numPr>
              <w:pBdr>
                <w:top w:val="nil"/>
                <w:left w:val="nil"/>
                <w:bottom w:val="nil"/>
                <w:right w:val="nil"/>
                <w:between w:val="nil"/>
              </w:pBdr>
              <w:tabs>
                <w:tab w:val="left" w:pos="332"/>
              </w:tabs>
              <w:spacing w:after="0" w:line="240" w:lineRule="auto"/>
              <w:ind w:left="141" w:right="272"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встановлювати чіткі, реальні, досяжні групові чи індивідуальні цілі та пріоритети;</w:t>
            </w:r>
          </w:p>
          <w:p w:rsidR="004C1CB2" w:rsidRDefault="004C1CB2" w:rsidP="004C1CB2">
            <w:pPr>
              <w:widowControl w:val="0"/>
              <w:numPr>
                <w:ilvl w:val="0"/>
                <w:numId w:val="3"/>
              </w:numPr>
              <w:pBdr>
                <w:top w:val="nil"/>
                <w:left w:val="nil"/>
                <w:bottom w:val="nil"/>
                <w:right w:val="nil"/>
                <w:between w:val="nil"/>
              </w:pBdr>
              <w:tabs>
                <w:tab w:val="left" w:pos="368"/>
              </w:tabs>
              <w:spacing w:after="0" w:line="240" w:lineRule="auto"/>
              <w:ind w:left="141" w:right="272"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визначати орієнтири для досягнення групових чи індивідуальних цілей</w:t>
            </w:r>
          </w:p>
        </w:tc>
      </w:tr>
      <w:tr w:rsidR="004C1CB2"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Default="004C1CB2" w:rsidP="00EF53A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4C1CB2" w:rsidRPr="00635C46" w:rsidRDefault="004C1CB2" w:rsidP="00EF53A8">
            <w:pPr>
              <w:pBdr>
                <w:top w:val="nil"/>
                <w:left w:val="nil"/>
                <w:bottom w:val="nil"/>
                <w:right w:val="nil"/>
                <w:between w:val="nil"/>
              </w:pBdr>
              <w:ind w:left="176" w:right="106"/>
              <w:rPr>
                <w:rFonts w:ascii="Times New Roman" w:eastAsia="Times New Roman" w:hAnsi="Times New Roman" w:cs="Times New Roman"/>
                <w:color w:val="000000"/>
                <w:sz w:val="24"/>
                <w:szCs w:val="24"/>
                <w:highlight w:val="yellow"/>
              </w:rPr>
            </w:pPr>
            <w:r w:rsidRPr="000A646C">
              <w:rPr>
                <w:rFonts w:ascii="Times New Roman" w:eastAsia="Times New Roman" w:hAnsi="Times New Roman" w:cs="Times New Roman"/>
                <w:color w:val="000000"/>
                <w:sz w:val="24"/>
                <w:szCs w:val="24"/>
              </w:rPr>
              <w:t>Аналітичні здібності</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4C1CB2" w:rsidRDefault="004C1CB2" w:rsidP="004C1CB2">
            <w:pPr>
              <w:widowControl w:val="0"/>
              <w:numPr>
                <w:ilvl w:val="0"/>
                <w:numId w:val="3"/>
              </w:numPr>
              <w:pBdr>
                <w:top w:val="nil"/>
                <w:left w:val="nil"/>
                <w:bottom w:val="nil"/>
                <w:right w:val="nil"/>
                <w:between w:val="nil"/>
              </w:pBdr>
              <w:tabs>
                <w:tab w:val="left" w:pos="282"/>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логічного мислення, узагальнення, конкретизації, розкладання складних питань на складові, виділяти головне від другорядного, виявляти закономірності;</w:t>
            </w:r>
          </w:p>
          <w:p w:rsidR="004C1CB2" w:rsidRDefault="004C1CB2" w:rsidP="004C1CB2">
            <w:pPr>
              <w:widowControl w:val="0"/>
              <w:numPr>
                <w:ilvl w:val="0"/>
                <w:numId w:val="3"/>
              </w:numPr>
              <w:pBdr>
                <w:top w:val="nil"/>
                <w:left w:val="nil"/>
                <w:bottom w:val="nil"/>
                <w:right w:val="nil"/>
                <w:between w:val="nil"/>
              </w:pBdr>
              <w:tabs>
                <w:tab w:val="left" w:pos="430"/>
                <w:tab w:val="left" w:pos="431"/>
                <w:tab w:val="left" w:pos="1476"/>
                <w:tab w:val="left" w:pos="350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встановлювати причинно-наслідкові зв’язки;</w:t>
            </w:r>
          </w:p>
          <w:p w:rsidR="004C1CB2" w:rsidRDefault="004C1CB2" w:rsidP="004C1CB2">
            <w:pPr>
              <w:widowControl w:val="0"/>
              <w:numPr>
                <w:ilvl w:val="0"/>
                <w:numId w:val="3"/>
              </w:numPr>
              <w:pBdr>
                <w:top w:val="nil"/>
                <w:left w:val="nil"/>
                <w:bottom w:val="nil"/>
                <w:right w:val="nil"/>
                <w:between w:val="nil"/>
              </w:pBdr>
              <w:tabs>
                <w:tab w:val="left" w:pos="417"/>
                <w:tab w:val="left" w:pos="418"/>
                <w:tab w:val="left" w:pos="1450"/>
                <w:tab w:val="left" w:pos="1726"/>
                <w:tab w:val="left" w:pos="3063"/>
                <w:tab w:val="left" w:pos="3290"/>
                <w:tab w:val="left" w:pos="4708"/>
                <w:tab w:val="left" w:pos="4981"/>
                <w:tab w:val="left" w:pos="5172"/>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аналізувати інформацію та робити висновки, критично оцінювати ситуації, прогнозувати та робити власні умовиводи</w:t>
            </w:r>
          </w:p>
        </w:tc>
      </w:tr>
      <w:tr w:rsidR="004C1CB2"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Default="004C1CB2" w:rsidP="00EF53A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4C1CB2" w:rsidRPr="00635C46" w:rsidRDefault="004C1CB2" w:rsidP="00EF53A8">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highlight w:val="yellow"/>
              </w:rPr>
            </w:pPr>
            <w:r w:rsidRPr="000A646C">
              <w:rPr>
                <w:rFonts w:ascii="Times New Roman" w:eastAsia="Times New Roman" w:hAnsi="Times New Roman" w:cs="Times New Roman"/>
                <w:color w:val="000000"/>
                <w:sz w:val="24"/>
                <w:szCs w:val="24"/>
              </w:rPr>
              <w:t>Командна робота та взаємодія</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4C1CB2" w:rsidRPr="00B2202D" w:rsidRDefault="004C1CB2" w:rsidP="004C1CB2">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4C1CB2" w:rsidRPr="00B2202D" w:rsidRDefault="004C1CB2" w:rsidP="004C1CB2">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4C1CB2" w:rsidRPr="00B2202D" w:rsidRDefault="004C1CB2" w:rsidP="004C1CB2">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4C1CB2" w:rsidRPr="00B2202D" w:rsidRDefault="004C1CB2" w:rsidP="004C1CB2">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4C1CB2"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Default="004C1CB2" w:rsidP="00EF53A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4C1CB2" w:rsidRPr="00635C46" w:rsidRDefault="004C1CB2" w:rsidP="00EF53A8">
            <w:pPr>
              <w:pBdr>
                <w:top w:val="nil"/>
                <w:left w:val="nil"/>
                <w:bottom w:val="nil"/>
                <w:right w:val="nil"/>
                <w:between w:val="nil"/>
              </w:pBdr>
              <w:ind w:left="176" w:right="106"/>
              <w:rPr>
                <w:rFonts w:ascii="Times New Roman" w:eastAsia="Times New Roman" w:hAnsi="Times New Roman" w:cs="Times New Roman"/>
                <w:color w:val="000000"/>
                <w:sz w:val="24"/>
                <w:szCs w:val="24"/>
                <w:highlight w:val="yellow"/>
              </w:rPr>
            </w:pPr>
            <w:r w:rsidRPr="00E86D25">
              <w:rPr>
                <w:rFonts w:ascii="Times New Roman" w:eastAsia="Times New Roman" w:hAnsi="Times New Roman" w:cs="Times New Roman"/>
                <w:sz w:val="24"/>
                <w:szCs w:val="24"/>
              </w:rPr>
              <w:t>Цифрова грамотність</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4C1CB2" w:rsidRDefault="004C1CB2" w:rsidP="004C1CB2">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4C1CB2" w:rsidRPr="00E86D25" w:rsidRDefault="004C1CB2" w:rsidP="004C1CB2">
            <w:pPr>
              <w:widowControl w:val="0"/>
              <w:numPr>
                <w:ilvl w:val="0"/>
                <w:numId w:val="3"/>
              </w:numPr>
              <w:pBdr>
                <w:top w:val="nil"/>
                <w:left w:val="nil"/>
                <w:bottom w:val="nil"/>
                <w:right w:val="nil"/>
                <w:between w:val="nil"/>
              </w:pBdr>
              <w:tabs>
                <w:tab w:val="left" w:pos="421"/>
              </w:tabs>
              <w:spacing w:after="0" w:line="240" w:lineRule="auto"/>
              <w:ind w:left="178" w:right="125" w:firstLine="1"/>
              <w:jc w:val="both"/>
              <w:rPr>
                <w:rFonts w:ascii="Times New Roman" w:eastAsia="Times New Roman" w:hAnsi="Times New Roman" w:cs="Times New Roman"/>
                <w:sz w:val="24"/>
                <w:szCs w:val="24"/>
                <w:highlight w:val="white"/>
              </w:rPr>
            </w:pPr>
            <w:r w:rsidRPr="00E86D25">
              <w:rPr>
                <w:rFonts w:ascii="Times New Roman" w:eastAsia="Times New Roman" w:hAnsi="Times New Roman" w:cs="Times New Roman"/>
                <w:sz w:val="24"/>
                <w:szCs w:val="24"/>
              </w:rPr>
              <w:t xml:space="preserve">вміння використовувати сервіси </w:t>
            </w:r>
            <w:proofErr w:type="spellStart"/>
            <w:r w:rsidRPr="00E86D25">
              <w:rPr>
                <w:rFonts w:ascii="Times New Roman" w:eastAsia="Times New Roman" w:hAnsi="Times New Roman" w:cs="Times New Roman"/>
                <w:sz w:val="24"/>
                <w:szCs w:val="24"/>
              </w:rPr>
              <w:t>інтернету</w:t>
            </w:r>
            <w:proofErr w:type="spellEnd"/>
            <w:r w:rsidRPr="00E86D25">
              <w:rPr>
                <w:rFonts w:ascii="Times New Roman" w:eastAsia="Times New Roman" w:hAnsi="Times New Roman" w:cs="Times New Roman"/>
                <w:sz w:val="24"/>
                <w:szCs w:val="24"/>
              </w:rPr>
              <w:t xml:space="preserve"> для ефективного пошуку  потрібної інформації; вміння перевіряти надійність джерел і достовірність  даних та інформації у цифровому середовищі;</w:t>
            </w:r>
          </w:p>
          <w:p w:rsidR="004C1CB2" w:rsidRDefault="004C1CB2" w:rsidP="004C1CB2">
            <w:pPr>
              <w:widowControl w:val="0"/>
              <w:numPr>
                <w:ilvl w:val="0"/>
                <w:numId w:val="3"/>
              </w:numPr>
              <w:pBdr>
                <w:top w:val="nil"/>
                <w:left w:val="nil"/>
                <w:bottom w:val="nil"/>
                <w:right w:val="nil"/>
                <w:between w:val="nil"/>
              </w:pBdr>
              <w:tabs>
                <w:tab w:val="left" w:pos="421"/>
              </w:tabs>
              <w:spacing w:after="0" w:line="240" w:lineRule="auto"/>
              <w:ind w:left="179" w:right="272" w:firstLine="1"/>
              <w:jc w:val="both"/>
              <w:rPr>
                <w:rFonts w:ascii="Times New Roman" w:eastAsia="Times New Roman" w:hAnsi="Times New Roman" w:cs="Times New Roman"/>
                <w:color w:val="000000"/>
                <w:sz w:val="24"/>
                <w:szCs w:val="24"/>
              </w:rPr>
            </w:pPr>
            <w:r w:rsidRPr="00E86D25">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4C1CB2" w:rsidRDefault="004C1CB2" w:rsidP="004C1CB2">
            <w:pPr>
              <w:widowControl w:val="0"/>
              <w:numPr>
                <w:ilvl w:val="0"/>
                <w:numId w:val="3"/>
              </w:numPr>
              <w:pBdr>
                <w:top w:val="nil"/>
                <w:left w:val="nil"/>
                <w:bottom w:val="nil"/>
                <w:right w:val="nil"/>
                <w:between w:val="nil"/>
              </w:pBdr>
              <w:tabs>
                <w:tab w:val="left" w:pos="421"/>
              </w:tabs>
              <w:spacing w:after="0" w:line="240" w:lineRule="auto"/>
              <w:ind w:left="179" w:right="272" w:firstLine="1"/>
              <w:jc w:val="both"/>
              <w:rPr>
                <w:rFonts w:ascii="Times New Roman" w:eastAsia="Times New Roman" w:hAnsi="Times New Roman" w:cs="Times New Roman"/>
                <w:color w:val="000000"/>
                <w:sz w:val="24"/>
                <w:szCs w:val="24"/>
              </w:rPr>
            </w:pPr>
            <w:r w:rsidRPr="00E86D25">
              <w:rPr>
                <w:rFonts w:ascii="Times New Roman" w:eastAsia="Times New Roman" w:hAnsi="Times New Roman" w:cs="Times New Roman"/>
                <w:sz w:val="24"/>
                <w:szCs w:val="24"/>
                <w:highlight w:val="white"/>
              </w:rPr>
              <w:t>здатність уникати небезпек в цифровому середовищі, захищати особисті та конфіденційні дані;</w:t>
            </w:r>
          </w:p>
          <w:p w:rsidR="004C1CB2" w:rsidRPr="00E86D25" w:rsidRDefault="004C1CB2" w:rsidP="004C1CB2">
            <w:pPr>
              <w:widowControl w:val="0"/>
              <w:numPr>
                <w:ilvl w:val="0"/>
                <w:numId w:val="3"/>
              </w:numPr>
              <w:pBdr>
                <w:top w:val="nil"/>
                <w:left w:val="nil"/>
                <w:bottom w:val="nil"/>
                <w:right w:val="nil"/>
                <w:between w:val="nil"/>
              </w:pBdr>
              <w:tabs>
                <w:tab w:val="left" w:pos="421"/>
              </w:tabs>
              <w:spacing w:after="0" w:line="240" w:lineRule="auto"/>
              <w:ind w:left="179" w:right="272" w:firstLine="1"/>
              <w:jc w:val="both"/>
              <w:rPr>
                <w:rFonts w:ascii="Times New Roman" w:eastAsia="Times New Roman" w:hAnsi="Times New Roman" w:cs="Times New Roman"/>
                <w:color w:val="000000"/>
                <w:sz w:val="24"/>
                <w:szCs w:val="24"/>
              </w:rPr>
            </w:pPr>
            <w:r w:rsidRPr="00E86D25">
              <w:rPr>
                <w:rFonts w:ascii="Times New Roman" w:eastAsia="Times New Roman" w:hAnsi="Times New Roman" w:cs="Times New Roman"/>
                <w:sz w:val="24"/>
                <w:szCs w:val="24"/>
                <w:highlight w:val="white"/>
              </w:rPr>
              <w:t xml:space="preserve">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w:t>
            </w:r>
            <w:proofErr w:type="spellStart"/>
            <w:r w:rsidRPr="00E86D25">
              <w:rPr>
                <w:rFonts w:ascii="Times New Roman" w:eastAsia="Times New Roman" w:hAnsi="Times New Roman" w:cs="Times New Roman"/>
                <w:sz w:val="24"/>
                <w:szCs w:val="24"/>
                <w:highlight w:val="white"/>
              </w:rPr>
              <w:t>онлайн</w:t>
            </w:r>
            <w:proofErr w:type="spellEnd"/>
            <w:r w:rsidRPr="00E86D25">
              <w:rPr>
                <w:rFonts w:ascii="Times New Roman" w:eastAsia="Times New Roman" w:hAnsi="Times New Roman" w:cs="Times New Roman"/>
                <w:sz w:val="24"/>
                <w:szCs w:val="24"/>
                <w:highlight w:val="white"/>
              </w:rPr>
              <w:t xml:space="preserve"> календарі, сервіси для підготовки та спільного редагування документів, вміти користуватись кваліфікованим електронним підписом (КЕП);</w:t>
            </w:r>
          </w:p>
          <w:p w:rsidR="004C1CB2" w:rsidRPr="00A545D5" w:rsidRDefault="004C1CB2" w:rsidP="004C1CB2">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highlight w:val="white"/>
              </w:rPr>
              <w:lastRenderedPageBreak/>
              <w:t>здатність використовувати відкриті цифрові ресурси для власного професійного розвитку</w:t>
            </w:r>
          </w:p>
        </w:tc>
      </w:tr>
      <w:tr w:rsidR="004C1CB2">
        <w:trPr>
          <w:trHeight w:val="18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Default="004C1CB2">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Професійні знання</w:t>
            </w:r>
          </w:p>
        </w:tc>
      </w:tr>
      <w:tr w:rsidR="004C1CB2">
        <w:trPr>
          <w:trHeight w:val="8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Default="004C1CB2">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Default="004C1CB2">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4F415E" w:rsidRPr="00CC4A68">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F415E" w:rsidRPr="00CC4A68" w:rsidRDefault="004F415E" w:rsidP="00EF53A8">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1.</w:t>
            </w:r>
          </w:p>
        </w:tc>
        <w:tc>
          <w:tcPr>
            <w:tcW w:w="28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rsidR="004F415E" w:rsidRPr="00635C46" w:rsidRDefault="004F415E" w:rsidP="00EF53A8">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30"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4F415E" w:rsidRPr="00B2202D" w:rsidRDefault="004F415E" w:rsidP="00EF53A8">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4F415E" w:rsidRPr="00B2202D" w:rsidRDefault="004F415E" w:rsidP="00EF53A8">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Конституції України;</w:t>
            </w:r>
          </w:p>
          <w:p w:rsidR="004F415E" w:rsidRPr="00B2202D" w:rsidRDefault="004F415E" w:rsidP="00EF53A8">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Закону України «Про державну службу»;</w:t>
            </w:r>
          </w:p>
          <w:p w:rsidR="004F415E" w:rsidRPr="00B2202D" w:rsidRDefault="004F415E" w:rsidP="00EF53A8">
            <w:pPr>
              <w:pStyle w:val="af0"/>
              <w:ind w:firstLine="148"/>
              <w:rPr>
                <w:rFonts w:ascii="Times New Roman" w:hAnsi="Times New Roman" w:cs="Times New Roman"/>
                <w:sz w:val="24"/>
                <w:szCs w:val="24"/>
              </w:rPr>
            </w:pPr>
            <w:r>
              <w:rPr>
                <w:rFonts w:ascii="Times New Roman" w:hAnsi="Times New Roman" w:cs="Times New Roman"/>
                <w:sz w:val="24"/>
                <w:szCs w:val="24"/>
              </w:rPr>
              <w:t xml:space="preserve">  </w:t>
            </w:r>
            <w:r w:rsidRPr="00B2202D">
              <w:rPr>
                <w:rFonts w:ascii="Times New Roman" w:hAnsi="Times New Roman" w:cs="Times New Roman"/>
                <w:sz w:val="24"/>
                <w:szCs w:val="24"/>
              </w:rPr>
              <w:t>Закону України «Про запобігання корупції»</w:t>
            </w:r>
          </w:p>
          <w:p w:rsidR="004F415E" w:rsidRPr="00B2202D" w:rsidRDefault="004F415E" w:rsidP="00EF53A8">
            <w:pPr>
              <w:pStyle w:val="af0"/>
              <w:ind w:firstLine="148"/>
              <w:rPr>
                <w:rFonts w:ascii="Times New Roman" w:hAnsi="Times New Roman" w:cs="Times New Roman"/>
                <w:sz w:val="24"/>
                <w:szCs w:val="24"/>
              </w:rPr>
            </w:pPr>
            <w:r w:rsidRPr="00B2202D">
              <w:rPr>
                <w:rFonts w:ascii="Times New Roman" w:hAnsi="Times New Roman" w:cs="Times New Roman"/>
                <w:sz w:val="24"/>
                <w:szCs w:val="24"/>
              </w:rPr>
              <w:t xml:space="preserve">  Закону України «Про звернення громадян»</w:t>
            </w:r>
          </w:p>
          <w:p w:rsidR="004F415E" w:rsidRPr="00635C46" w:rsidRDefault="004F415E" w:rsidP="00EF53A8">
            <w:pPr>
              <w:pStyle w:val="af0"/>
              <w:ind w:firstLine="148"/>
              <w:rPr>
                <w:rFonts w:ascii="Times New Roman" w:hAnsi="Times New Roman" w:cs="Times New Roman"/>
                <w:sz w:val="24"/>
                <w:szCs w:val="24"/>
              </w:rPr>
            </w:pPr>
            <w:r w:rsidRPr="00B2202D">
              <w:rPr>
                <w:rFonts w:ascii="Times New Roman" w:hAnsi="Times New Roman" w:cs="Times New Roman"/>
                <w:sz w:val="24"/>
                <w:szCs w:val="24"/>
              </w:rPr>
              <w:t xml:space="preserve">  та іншого законодавства .</w:t>
            </w:r>
          </w:p>
        </w:tc>
      </w:tr>
      <w:tr w:rsidR="004F415E" w:rsidRPr="00CC4A68" w:rsidTr="00C77BF2">
        <w:trPr>
          <w:trHeight w:val="57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F415E" w:rsidRPr="00CC4A68" w:rsidRDefault="004F415E" w:rsidP="00EF53A8">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F415E" w:rsidRPr="00635C46" w:rsidRDefault="004F415E" w:rsidP="00EF53A8">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 у сфері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F415E" w:rsidRPr="00CC4A68" w:rsidRDefault="004F415E" w:rsidP="00EF53A8">
            <w:pPr>
              <w:tabs>
                <w:tab w:val="left" w:pos="52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4F415E" w:rsidRPr="00B2202D" w:rsidRDefault="004F415E" w:rsidP="00EF53A8">
            <w:pPr>
              <w:pStyle w:val="af0"/>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загальнообов’язкове</w:t>
            </w:r>
            <w:r>
              <w:rPr>
                <w:rFonts w:ascii="Times New Roman" w:hAnsi="Times New Roman" w:cs="Times New Roman"/>
                <w:sz w:val="24"/>
                <w:szCs w:val="24"/>
              </w:rPr>
              <w:t xml:space="preserve"> державне пенсійне страхування»</w:t>
            </w:r>
          </w:p>
          <w:p w:rsidR="004F415E" w:rsidRPr="00B2202D" w:rsidRDefault="004F415E" w:rsidP="00EF53A8">
            <w:pPr>
              <w:pStyle w:val="af0"/>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пенсійне забезпечення».</w:t>
            </w:r>
          </w:p>
          <w:p w:rsidR="004F415E" w:rsidRPr="00CC4A68" w:rsidRDefault="004F415E" w:rsidP="00EF53A8">
            <w:pPr>
              <w:tabs>
                <w:tab w:val="left" w:pos="412"/>
              </w:tabs>
              <w:spacing w:after="20" w:line="240" w:lineRule="auto"/>
              <w:ind w:left="288" w:right="125"/>
              <w:jc w:val="both"/>
              <w:rPr>
                <w:rFonts w:ascii="Times New Roman" w:eastAsia="Times New Roman" w:hAnsi="Times New Roman" w:cs="Times New Roman"/>
                <w:sz w:val="24"/>
                <w:szCs w:val="24"/>
              </w:rPr>
            </w:pPr>
            <w:r w:rsidRPr="00B2202D">
              <w:rPr>
                <w:rFonts w:ascii="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w:t>
            </w:r>
            <w:r>
              <w:rPr>
                <w:rFonts w:ascii="Times New Roman" w:hAnsi="Times New Roman" w:cs="Times New Roman"/>
                <w:sz w:val="24"/>
                <w:szCs w:val="24"/>
              </w:rPr>
              <w:t xml:space="preserve">         </w:t>
            </w:r>
            <w:r w:rsidRPr="00CC4A68">
              <w:rPr>
                <w:rFonts w:ascii="Times New Roman" w:eastAsia="Times New Roman" w:hAnsi="Times New Roman" w:cs="Times New Roman"/>
                <w:sz w:val="24"/>
                <w:szCs w:val="24"/>
              </w:rPr>
              <w:t xml:space="preserve">Закону України «Про інформацію»; </w:t>
            </w:r>
          </w:p>
          <w:p w:rsidR="004F415E" w:rsidRDefault="004F415E" w:rsidP="00EF53A8">
            <w:pPr>
              <w:tabs>
                <w:tab w:val="left" w:pos="41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4F415E" w:rsidRPr="00403663" w:rsidRDefault="004F415E" w:rsidP="00EF53A8">
            <w:pPr>
              <w:pStyle w:val="af0"/>
              <w:ind w:left="288"/>
              <w:rPr>
                <w:rFonts w:ascii="Times New Roman" w:hAnsi="Times New Roman" w:cs="Times New Roman"/>
                <w:sz w:val="24"/>
                <w:szCs w:val="24"/>
              </w:rPr>
            </w:pPr>
            <w:r w:rsidRPr="00403663">
              <w:rPr>
                <w:rFonts w:ascii="Times New Roman" w:hAnsi="Times New Roman" w:cs="Times New Roman"/>
                <w:sz w:val="24"/>
                <w:szCs w:val="24"/>
              </w:rPr>
              <w:t>Закону України «Про загальнообов’язкове державне соціальне страхування»</w:t>
            </w:r>
          </w:p>
          <w:p w:rsidR="004F415E" w:rsidRPr="00403663" w:rsidRDefault="004F415E" w:rsidP="00EF53A8">
            <w:pPr>
              <w:tabs>
                <w:tab w:val="left" w:pos="412"/>
              </w:tabs>
              <w:spacing w:after="20" w:line="240" w:lineRule="auto"/>
              <w:ind w:left="288" w:right="125"/>
              <w:jc w:val="both"/>
              <w:rPr>
                <w:rFonts w:ascii="Times New Roman" w:eastAsia="Times New Roman" w:hAnsi="Times New Roman" w:cs="Times New Roman"/>
                <w:sz w:val="24"/>
                <w:szCs w:val="24"/>
              </w:rPr>
            </w:pPr>
            <w:r w:rsidRPr="00403663">
              <w:rPr>
                <w:rFonts w:ascii="Times New Roman" w:hAnsi="Times New Roman" w:cs="Times New Roman"/>
                <w:sz w:val="24"/>
                <w:szCs w:val="24"/>
              </w:rPr>
              <w:t xml:space="preserve">Закон України </w:t>
            </w:r>
            <w:r w:rsidRPr="00403663">
              <w:rPr>
                <w:rFonts w:ascii="Times New Roman" w:hAnsi="Times New Roman" w:cs="Times New Roman"/>
                <w:sz w:val="24"/>
                <w:szCs w:val="24"/>
                <w:lang w:val="ru-RU"/>
              </w:rPr>
              <w:t>“</w:t>
            </w:r>
            <w:r w:rsidRPr="00403663">
              <w:rPr>
                <w:rFonts w:ascii="Times New Roman" w:hAnsi="Times New Roman" w:cs="Times New Roman"/>
                <w:sz w:val="24"/>
                <w:szCs w:val="24"/>
              </w:rPr>
              <w:t>Про</w:t>
            </w:r>
            <w:r w:rsidRPr="00403663">
              <w:rPr>
                <w:rFonts w:ascii="Times New Roman" w:hAnsi="Times New Roman" w:cs="Times New Roman"/>
                <w:sz w:val="24"/>
                <w:szCs w:val="24"/>
                <w:lang w:val="ru-RU"/>
              </w:rPr>
              <w:t xml:space="preserve"> </w:t>
            </w:r>
            <w:r w:rsidRPr="00403663">
              <w:rPr>
                <w:rFonts w:ascii="Times New Roman" w:hAnsi="Times New Roman" w:cs="Times New Roman"/>
                <w:sz w:val="24"/>
                <w:szCs w:val="24"/>
              </w:rPr>
              <w:t>статус ветеранів війни, гарантії їх соціального захисту</w:t>
            </w:r>
            <w:r w:rsidRPr="00403663">
              <w:rPr>
                <w:rFonts w:ascii="Times New Roman" w:hAnsi="Times New Roman" w:cs="Times New Roman"/>
                <w:sz w:val="24"/>
                <w:szCs w:val="24"/>
                <w:lang w:val="ru-RU"/>
              </w:rPr>
              <w:t>”</w:t>
            </w:r>
          </w:p>
          <w:p w:rsidR="004F415E" w:rsidRPr="00403663" w:rsidRDefault="004F415E" w:rsidP="00EF53A8">
            <w:pPr>
              <w:spacing w:after="0"/>
              <w:ind w:left="146" w:right="100" w:firstLine="142"/>
              <w:jc w:val="both"/>
              <w:rPr>
                <w:rFonts w:ascii="Times New Roman" w:hAnsi="Times New Roman" w:cs="Times New Roman"/>
                <w:sz w:val="24"/>
                <w:szCs w:val="24"/>
              </w:rPr>
            </w:pPr>
            <w:r w:rsidRPr="00403663">
              <w:rPr>
                <w:rFonts w:ascii="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4F415E" w:rsidRPr="00403663" w:rsidRDefault="004F415E" w:rsidP="00EF53A8">
            <w:pPr>
              <w:spacing w:after="0"/>
              <w:ind w:left="146" w:right="100" w:firstLine="142"/>
              <w:jc w:val="both"/>
              <w:rPr>
                <w:rFonts w:ascii="Times New Roman" w:hAnsi="Times New Roman" w:cs="Times New Roman"/>
                <w:sz w:val="24"/>
                <w:szCs w:val="24"/>
              </w:rPr>
            </w:pPr>
            <w:r w:rsidRPr="00403663">
              <w:rPr>
                <w:rFonts w:ascii="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4F415E" w:rsidRPr="00403663" w:rsidRDefault="004F415E" w:rsidP="00EF53A8">
            <w:pPr>
              <w:spacing w:after="0"/>
              <w:ind w:left="146" w:right="100" w:firstLine="142"/>
              <w:jc w:val="both"/>
              <w:rPr>
                <w:rFonts w:ascii="Times New Roman" w:hAnsi="Times New Roman" w:cs="Times New Roman"/>
                <w:sz w:val="24"/>
                <w:szCs w:val="24"/>
              </w:rPr>
            </w:pPr>
            <w:r w:rsidRPr="00403663">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4F415E" w:rsidRPr="00403663" w:rsidRDefault="004F415E" w:rsidP="00EF53A8">
            <w:pPr>
              <w:spacing w:after="0"/>
              <w:ind w:left="146" w:right="100" w:firstLine="142"/>
              <w:jc w:val="both"/>
              <w:rPr>
                <w:rFonts w:ascii="Times New Roman" w:hAnsi="Times New Roman" w:cs="Times New Roman"/>
                <w:sz w:val="24"/>
                <w:szCs w:val="24"/>
              </w:rPr>
            </w:pPr>
            <w:r w:rsidRPr="00403663">
              <w:rPr>
                <w:rFonts w:ascii="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4F415E" w:rsidRPr="00403663" w:rsidRDefault="004F415E" w:rsidP="00EF53A8">
            <w:pPr>
              <w:spacing w:after="0"/>
              <w:ind w:left="146" w:right="100" w:firstLine="142"/>
              <w:jc w:val="both"/>
              <w:rPr>
                <w:rFonts w:ascii="Times New Roman" w:hAnsi="Times New Roman" w:cs="Times New Roman"/>
                <w:sz w:val="24"/>
                <w:szCs w:val="24"/>
              </w:rPr>
            </w:pPr>
            <w:r w:rsidRPr="00403663">
              <w:rPr>
                <w:rFonts w:ascii="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4F415E" w:rsidRPr="00403663" w:rsidRDefault="004F415E" w:rsidP="00EF53A8">
            <w:pPr>
              <w:spacing w:after="0"/>
              <w:ind w:left="146" w:right="100" w:firstLine="142"/>
              <w:jc w:val="both"/>
              <w:rPr>
                <w:rFonts w:ascii="Times New Roman" w:hAnsi="Times New Roman" w:cs="Times New Roman"/>
                <w:sz w:val="24"/>
                <w:szCs w:val="24"/>
              </w:rPr>
            </w:pPr>
            <w:r w:rsidRPr="00403663">
              <w:rPr>
                <w:rFonts w:ascii="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4F415E" w:rsidRPr="00403663" w:rsidRDefault="004F415E" w:rsidP="00EF53A8">
            <w:pPr>
              <w:spacing w:after="0"/>
              <w:ind w:left="146" w:right="100" w:firstLine="142"/>
              <w:jc w:val="both"/>
              <w:rPr>
                <w:rFonts w:ascii="Times New Roman" w:hAnsi="Times New Roman" w:cs="Times New Roman"/>
                <w:sz w:val="24"/>
                <w:szCs w:val="24"/>
              </w:rPr>
            </w:pPr>
            <w:r w:rsidRPr="00403663">
              <w:rPr>
                <w:rFonts w:ascii="Times New Roman" w:hAnsi="Times New Roman" w:cs="Times New Roman"/>
                <w:sz w:val="24"/>
                <w:szCs w:val="24"/>
              </w:rPr>
              <w:t xml:space="preserve">постанова Кабінету Міністрів України від 23 квітня </w:t>
            </w:r>
            <w:r w:rsidRPr="00403663">
              <w:rPr>
                <w:rFonts w:ascii="Times New Roman" w:hAnsi="Times New Roman" w:cs="Times New Roman"/>
                <w:sz w:val="24"/>
                <w:szCs w:val="24"/>
              </w:rPr>
              <w:lastRenderedPageBreak/>
              <w:t>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4F415E" w:rsidRPr="00403663" w:rsidRDefault="004F415E" w:rsidP="00EF53A8">
            <w:pPr>
              <w:spacing w:after="0"/>
              <w:ind w:left="146" w:right="100" w:firstLine="142"/>
              <w:jc w:val="both"/>
              <w:rPr>
                <w:rFonts w:ascii="Times New Roman" w:hAnsi="Times New Roman" w:cs="Times New Roman"/>
                <w:sz w:val="24"/>
                <w:szCs w:val="24"/>
              </w:rPr>
            </w:pPr>
            <w:r w:rsidRPr="00403663">
              <w:rPr>
                <w:rFonts w:ascii="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4F415E" w:rsidRPr="00403663" w:rsidRDefault="004F415E" w:rsidP="00EF53A8">
            <w:pPr>
              <w:spacing w:after="0"/>
              <w:ind w:left="146" w:right="100" w:firstLine="142"/>
              <w:jc w:val="both"/>
              <w:rPr>
                <w:rFonts w:ascii="Times New Roman" w:hAnsi="Times New Roman" w:cs="Times New Roman"/>
                <w:sz w:val="24"/>
                <w:szCs w:val="24"/>
              </w:rPr>
            </w:pPr>
            <w:r w:rsidRPr="00403663">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4F415E" w:rsidRPr="00403663" w:rsidRDefault="004F415E" w:rsidP="00EF53A8">
            <w:pPr>
              <w:spacing w:after="0"/>
              <w:ind w:left="146" w:right="100" w:firstLine="142"/>
              <w:jc w:val="both"/>
              <w:rPr>
                <w:rFonts w:ascii="Times New Roman" w:hAnsi="Times New Roman" w:cs="Times New Roman"/>
                <w:sz w:val="24"/>
                <w:szCs w:val="24"/>
              </w:rPr>
            </w:pPr>
            <w:r w:rsidRPr="00403663">
              <w:rPr>
                <w:rFonts w:ascii="Times New Roman" w:hAnsi="Times New Roman" w:cs="Times New Roman"/>
                <w:sz w:val="24"/>
                <w:szCs w:val="24"/>
              </w:rPr>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4F415E" w:rsidRPr="00CC4A68" w:rsidRDefault="004F415E" w:rsidP="00EF53A8">
            <w:pPr>
              <w:tabs>
                <w:tab w:val="left" w:pos="412"/>
              </w:tabs>
              <w:spacing w:after="20" w:line="240" w:lineRule="auto"/>
              <w:ind w:left="288" w:right="125"/>
              <w:jc w:val="both"/>
              <w:rPr>
                <w:rFonts w:ascii="Times New Roman" w:eastAsia="Times New Roman" w:hAnsi="Times New Roman" w:cs="Times New Roman"/>
                <w:sz w:val="24"/>
                <w:szCs w:val="24"/>
              </w:rPr>
            </w:pPr>
            <w:r w:rsidRPr="00403663">
              <w:rPr>
                <w:rFonts w:ascii="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4F415E" w:rsidRPr="00CC4A68" w:rsidRDefault="004F415E" w:rsidP="00EF53A8">
            <w:pPr>
              <w:tabs>
                <w:tab w:val="left" w:pos="412"/>
              </w:tabs>
              <w:spacing w:after="20" w:line="240" w:lineRule="auto"/>
              <w:ind w:left="135" w:right="125"/>
              <w:jc w:val="both"/>
              <w:rPr>
                <w:rFonts w:ascii="Times New Roman" w:eastAsia="Times New Roman" w:hAnsi="Times New Roman" w:cs="Times New Roman"/>
                <w:sz w:val="24"/>
                <w:szCs w:val="24"/>
              </w:rPr>
            </w:pPr>
            <w:bookmarkStart w:id="2" w:name="_heading=h.tyjcwt" w:colFirst="0" w:colLast="0"/>
            <w:bookmarkEnd w:id="2"/>
            <w:r>
              <w:rPr>
                <w:rFonts w:ascii="Times New Roman" w:hAnsi="Times New Roman"/>
              </w:rPr>
              <w:t xml:space="preserve">   </w:t>
            </w:r>
            <w:r w:rsidRPr="009B237A">
              <w:rPr>
                <w:rFonts w:ascii="Times New Roman" w:hAnsi="Times New Roman"/>
                <w:sz w:val="24"/>
                <w:szCs w:val="24"/>
              </w:rPr>
              <w:t>Постанови правління Пенсійного фонду України від 25.11.2005 року №22-1 «Про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4F415E" w:rsidRPr="00CC4A68" w:rsidTr="00C77BF2">
        <w:trPr>
          <w:trHeight w:val="57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F415E" w:rsidRPr="00CC4A68" w:rsidRDefault="004F415E" w:rsidP="00EF53A8">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lastRenderedPageBreak/>
              <w:t>3.</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F415E" w:rsidRPr="00635C46" w:rsidRDefault="004F415E" w:rsidP="00EF53A8">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системи захисту інформації</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F415E" w:rsidRPr="00CC4A68" w:rsidRDefault="004F415E" w:rsidP="00EF53A8">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 xml:space="preserve">Складові політики інформаційної безпеки; </w:t>
            </w:r>
          </w:p>
          <w:p w:rsidR="004F415E" w:rsidRDefault="004F415E" w:rsidP="00EF53A8">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Забезпечення функціонування комплексної системи захисту інформації</w:t>
            </w:r>
            <w:r>
              <w:rPr>
                <w:rFonts w:ascii="Times New Roman" w:eastAsia="Times New Roman" w:hAnsi="Times New Roman" w:cs="Times New Roman"/>
                <w:sz w:val="24"/>
                <w:szCs w:val="24"/>
              </w:rPr>
              <w:t>.</w:t>
            </w:r>
          </w:p>
        </w:tc>
      </w:tr>
    </w:tbl>
    <w:p w:rsidR="00004C0D" w:rsidRDefault="001A42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w:t>
      </w:r>
    </w:p>
    <w:p w:rsidR="00004C0D" w:rsidRDefault="00004C0D">
      <w:pPr>
        <w:spacing w:after="0" w:line="240" w:lineRule="auto"/>
        <w:jc w:val="center"/>
        <w:rPr>
          <w:rFonts w:ascii="Times New Roman" w:eastAsia="Times New Roman" w:hAnsi="Times New Roman" w:cs="Times New Roman"/>
          <w:sz w:val="28"/>
          <w:szCs w:val="28"/>
        </w:rPr>
      </w:pPr>
    </w:p>
    <w:sectPr w:rsidR="00004C0D" w:rsidSect="00CC4A68">
      <w:headerReference w:type="default" r:id="rId12"/>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D5C" w:rsidRDefault="00776D5C">
      <w:pPr>
        <w:spacing w:after="0" w:line="240" w:lineRule="auto"/>
      </w:pPr>
      <w:r>
        <w:separator/>
      </w:r>
    </w:p>
  </w:endnote>
  <w:endnote w:type="continuationSeparator" w:id="0">
    <w:p w:rsidR="00776D5C" w:rsidRDefault="00776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D5C" w:rsidRDefault="00776D5C">
      <w:pPr>
        <w:spacing w:after="0" w:line="240" w:lineRule="auto"/>
      </w:pPr>
      <w:r>
        <w:separator/>
      </w:r>
    </w:p>
  </w:footnote>
  <w:footnote w:type="continuationSeparator" w:id="0">
    <w:p w:rsidR="00776D5C" w:rsidRDefault="00776D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C0D" w:rsidRDefault="001A422F">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7A18AE">
      <w:rPr>
        <w:rFonts w:ascii="Times New Roman" w:eastAsia="Times New Roman" w:hAnsi="Times New Roman" w:cs="Times New Roman"/>
        <w:noProof/>
        <w:color w:val="000000"/>
        <w:sz w:val="24"/>
        <w:szCs w:val="24"/>
      </w:rPr>
      <w:t>6</w:t>
    </w:r>
    <w:r>
      <w:rPr>
        <w:rFonts w:ascii="Times New Roman" w:eastAsia="Times New Roman" w:hAnsi="Times New Roman" w:cs="Times New Roman"/>
        <w:color w:val="000000"/>
        <w:sz w:val="24"/>
        <w:szCs w:val="24"/>
      </w:rPr>
      <w:fldChar w:fldCharType="end"/>
    </w:r>
  </w:p>
  <w:p w:rsidR="00004C0D" w:rsidRDefault="001A422F">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004C0D" w:rsidRDefault="00004C0D">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46EA4"/>
    <w:rsid w:val="0004743D"/>
    <w:rsid w:val="000642F1"/>
    <w:rsid w:val="0006658C"/>
    <w:rsid w:val="00071BCD"/>
    <w:rsid w:val="000905E0"/>
    <w:rsid w:val="000A249C"/>
    <w:rsid w:val="000E4CFF"/>
    <w:rsid w:val="00104A98"/>
    <w:rsid w:val="00104BD2"/>
    <w:rsid w:val="00116E35"/>
    <w:rsid w:val="0015717B"/>
    <w:rsid w:val="00160692"/>
    <w:rsid w:val="00194992"/>
    <w:rsid w:val="00196169"/>
    <w:rsid w:val="001A422F"/>
    <w:rsid w:val="001B6E86"/>
    <w:rsid w:val="00314BF2"/>
    <w:rsid w:val="00316BC6"/>
    <w:rsid w:val="00390CA2"/>
    <w:rsid w:val="003A13DC"/>
    <w:rsid w:val="00401D04"/>
    <w:rsid w:val="004059D1"/>
    <w:rsid w:val="004201DE"/>
    <w:rsid w:val="00444137"/>
    <w:rsid w:val="00451990"/>
    <w:rsid w:val="00455D19"/>
    <w:rsid w:val="0046559C"/>
    <w:rsid w:val="0048288D"/>
    <w:rsid w:val="00483917"/>
    <w:rsid w:val="004942D3"/>
    <w:rsid w:val="004B5E85"/>
    <w:rsid w:val="004C1CB2"/>
    <w:rsid w:val="004F3AC1"/>
    <w:rsid w:val="004F415E"/>
    <w:rsid w:val="005140B7"/>
    <w:rsid w:val="00540C95"/>
    <w:rsid w:val="00575952"/>
    <w:rsid w:val="005A0A84"/>
    <w:rsid w:val="005A5A8C"/>
    <w:rsid w:val="005C5D0B"/>
    <w:rsid w:val="00673C6C"/>
    <w:rsid w:val="00680835"/>
    <w:rsid w:val="006B6AC6"/>
    <w:rsid w:val="006C0D44"/>
    <w:rsid w:val="006C2852"/>
    <w:rsid w:val="006D65B3"/>
    <w:rsid w:val="007110AA"/>
    <w:rsid w:val="00747EFB"/>
    <w:rsid w:val="00776D5C"/>
    <w:rsid w:val="007A18AE"/>
    <w:rsid w:val="007A7967"/>
    <w:rsid w:val="007D707A"/>
    <w:rsid w:val="007E0F90"/>
    <w:rsid w:val="007F4D17"/>
    <w:rsid w:val="00804C94"/>
    <w:rsid w:val="00813AE3"/>
    <w:rsid w:val="0083018C"/>
    <w:rsid w:val="008806D3"/>
    <w:rsid w:val="00894D8B"/>
    <w:rsid w:val="008B20F2"/>
    <w:rsid w:val="008E04BD"/>
    <w:rsid w:val="008F574C"/>
    <w:rsid w:val="009345AF"/>
    <w:rsid w:val="009574E5"/>
    <w:rsid w:val="009D68EE"/>
    <w:rsid w:val="009D6B82"/>
    <w:rsid w:val="009F21D2"/>
    <w:rsid w:val="009F37BF"/>
    <w:rsid w:val="00A106C7"/>
    <w:rsid w:val="00A23D12"/>
    <w:rsid w:val="00A42A41"/>
    <w:rsid w:val="00A54D52"/>
    <w:rsid w:val="00A92B45"/>
    <w:rsid w:val="00AE7AF1"/>
    <w:rsid w:val="00B138C9"/>
    <w:rsid w:val="00B41BE6"/>
    <w:rsid w:val="00B4534F"/>
    <w:rsid w:val="00B94C28"/>
    <w:rsid w:val="00BF1EC1"/>
    <w:rsid w:val="00C130E1"/>
    <w:rsid w:val="00C548AE"/>
    <w:rsid w:val="00C60506"/>
    <w:rsid w:val="00C753D1"/>
    <w:rsid w:val="00C77BF2"/>
    <w:rsid w:val="00CA7EB7"/>
    <w:rsid w:val="00CB3EA3"/>
    <w:rsid w:val="00CC4A68"/>
    <w:rsid w:val="00D0164E"/>
    <w:rsid w:val="00D02C07"/>
    <w:rsid w:val="00D0416C"/>
    <w:rsid w:val="00D7739A"/>
    <w:rsid w:val="00DC0678"/>
    <w:rsid w:val="00E02D40"/>
    <w:rsid w:val="00EB1552"/>
    <w:rsid w:val="00ED0A34"/>
    <w:rsid w:val="00EE010F"/>
    <w:rsid w:val="00F04251"/>
    <w:rsid w:val="00F41F35"/>
    <w:rsid w:val="00F57C41"/>
    <w:rsid w:val="00F60A41"/>
    <w:rsid w:val="00F95B04"/>
    <w:rsid w:val="00FC3712"/>
    <w:rsid w:val="00FE08DD"/>
    <w:rsid w:val="00FF03A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paragraph" w:styleId="af0">
    <w:name w:val="No Spacing"/>
    <w:uiPriority w:val="1"/>
    <w:qFormat/>
    <w:rsid w:val="0004743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paragraph" w:styleId="af0">
    <w:name w:val="No Spacing"/>
    <w:uiPriority w:val="1"/>
    <w:qFormat/>
    <w:rsid w:val="0004743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702703292">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arch.ligazakon.ua/l_doc2.nsf/link1/KP170815.html" TargetMode="External"/><Relationship Id="rId5" Type="http://schemas.microsoft.com/office/2007/relationships/stylesWithEffects" Target="stylesWithEffects.xml"/><Relationship Id="rId10" Type="http://schemas.openxmlformats.org/officeDocument/2006/relationships/hyperlink" Target="mailto:kadr@km.pfu.gov.ua"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1318AC2-C08F-4AE8-95F0-4A8D51B89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8227</Words>
  <Characters>4690</Characters>
  <Application>Microsoft Office Word</Application>
  <DocSecurity>0</DocSecurity>
  <Lines>39</Lines>
  <Paragraphs>25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12892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kadry29</cp:lastModifiedBy>
  <cp:revision>2</cp:revision>
  <cp:lastPrinted>2024-01-18T13:56:00Z</cp:lastPrinted>
  <dcterms:created xsi:type="dcterms:W3CDTF">2024-02-20T07:12:00Z</dcterms:created>
  <dcterms:modified xsi:type="dcterms:W3CDTF">2024-02-20T07:12:00Z</dcterms:modified>
</cp:coreProperties>
</file>