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8DD" w:rsidRDefault="00B138C9" w:rsidP="00B138C9">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Додаток</w:t>
      </w:r>
    </w:p>
    <w:p w:rsidR="00B138C9" w:rsidRPr="009D639E" w:rsidRDefault="00B138C9" w:rsidP="00B138C9">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 наказу головного управління</w:t>
      </w:r>
      <w:r>
        <w:rPr>
          <w:rFonts w:ascii="Times New Roman" w:eastAsia="Times New Roman" w:hAnsi="Times New Roman" w:cs="Times New Roman"/>
          <w:sz w:val="24"/>
          <w:szCs w:val="24"/>
        </w:rPr>
        <w:t xml:space="preserve"> </w:t>
      </w:r>
      <w:r w:rsidRPr="009D639E">
        <w:rPr>
          <w:rFonts w:ascii="Times New Roman" w:eastAsia="Times New Roman" w:hAnsi="Times New Roman" w:cs="Times New Roman"/>
          <w:sz w:val="24"/>
          <w:szCs w:val="24"/>
        </w:rPr>
        <w:t>Пенсійного фонду України в Хмельницькій області</w:t>
      </w:r>
    </w:p>
    <w:p w:rsidR="00B138C9" w:rsidRDefault="00B138C9" w:rsidP="00B138C9">
      <w:pPr>
        <w:shd w:val="clear" w:color="auto" w:fill="FFFFFF"/>
        <w:spacing w:after="0" w:line="240" w:lineRule="auto"/>
        <w:ind w:left="5670" w:right="-2"/>
        <w:rPr>
          <w:rFonts w:ascii="Times New Roman" w:eastAsia="Times New Roman" w:hAnsi="Times New Roman" w:cs="Times New Roman"/>
          <w:b/>
          <w:sz w:val="24"/>
          <w:szCs w:val="24"/>
        </w:rPr>
      </w:pPr>
      <w:r w:rsidRPr="009D639E">
        <w:rPr>
          <w:rFonts w:ascii="Times New Roman" w:eastAsia="Times New Roman" w:hAnsi="Times New Roman" w:cs="Times New Roman"/>
          <w:sz w:val="24"/>
          <w:szCs w:val="24"/>
        </w:rPr>
        <w:t>_______________№ ______</w:t>
      </w:r>
    </w:p>
    <w:p w:rsidR="00004C0D" w:rsidRDefault="00004C0D">
      <w:pPr>
        <w:shd w:val="clear" w:color="auto" w:fill="FFFFFF"/>
        <w:spacing w:after="0" w:line="240" w:lineRule="auto"/>
        <w:ind w:left="460" w:right="460"/>
        <w:jc w:val="right"/>
        <w:rPr>
          <w:rFonts w:ascii="Times New Roman" w:eastAsia="Times New Roman" w:hAnsi="Times New Roman" w:cs="Times New Roman"/>
          <w:b/>
          <w:sz w:val="24"/>
          <w:szCs w:val="24"/>
        </w:rPr>
      </w:pPr>
    </w:p>
    <w:p w:rsidR="00004C0D" w:rsidRPr="00483917"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483917">
        <w:rPr>
          <w:rFonts w:ascii="Times New Roman" w:eastAsia="Times New Roman" w:hAnsi="Times New Roman" w:cs="Times New Roman"/>
          <w:b/>
          <w:sz w:val="24"/>
          <w:szCs w:val="24"/>
        </w:rPr>
        <w:t>Умови</w:t>
      </w:r>
      <w:r w:rsidR="001A422F" w:rsidRPr="00483917">
        <w:rPr>
          <w:rFonts w:ascii="Times New Roman" w:eastAsia="Times New Roman" w:hAnsi="Times New Roman" w:cs="Times New Roman"/>
          <w:b/>
          <w:sz w:val="24"/>
          <w:szCs w:val="24"/>
        </w:rPr>
        <w:t xml:space="preserve"> </w:t>
      </w:r>
    </w:p>
    <w:p w:rsidR="00EB1552" w:rsidRDefault="0048288D" w:rsidP="00451990">
      <w:pPr>
        <w:shd w:val="clear" w:color="auto" w:fill="FFFFFF"/>
        <w:spacing w:after="0" w:line="240" w:lineRule="auto"/>
        <w:ind w:right="140"/>
        <w:jc w:val="center"/>
        <w:rPr>
          <w:rFonts w:ascii="Times New Roman" w:eastAsia="Times New Roman" w:hAnsi="Times New Roman" w:cs="Times New Roman"/>
          <w:b/>
          <w:sz w:val="24"/>
          <w:szCs w:val="24"/>
        </w:rPr>
      </w:pPr>
      <w:r w:rsidRPr="00483917">
        <w:rPr>
          <w:rFonts w:ascii="Times New Roman" w:eastAsia="Times New Roman" w:hAnsi="Times New Roman" w:cs="Times New Roman"/>
          <w:b/>
          <w:sz w:val="24"/>
          <w:szCs w:val="24"/>
        </w:rPr>
        <w:t xml:space="preserve"> </w:t>
      </w:r>
      <w:r w:rsidR="009F37BF">
        <w:rPr>
          <w:rFonts w:ascii="Times New Roman" w:eastAsia="Times New Roman" w:hAnsi="Times New Roman" w:cs="Times New Roman"/>
          <w:b/>
          <w:sz w:val="24"/>
          <w:szCs w:val="24"/>
        </w:rPr>
        <w:t xml:space="preserve">проведення добору на зайняття посади </w:t>
      </w:r>
      <w:r w:rsidR="00917681">
        <w:rPr>
          <w:rFonts w:ascii="Times New Roman" w:hAnsi="Times New Roman" w:cs="Times New Roman"/>
          <w:b/>
          <w:bCs/>
          <w:color w:val="000000"/>
          <w:sz w:val="24"/>
          <w:szCs w:val="24"/>
        </w:rPr>
        <w:t>державної служби категорії “В</w:t>
      </w:r>
      <w:r w:rsidR="009F37BF">
        <w:rPr>
          <w:rFonts w:ascii="Times New Roman" w:hAnsi="Times New Roman" w:cs="Times New Roman"/>
          <w:b/>
          <w:bCs/>
          <w:color w:val="000000"/>
          <w:sz w:val="24"/>
          <w:szCs w:val="24"/>
        </w:rPr>
        <w:t>”-</w:t>
      </w:r>
      <w:r w:rsidR="001A422F" w:rsidRPr="00483917">
        <w:rPr>
          <w:rFonts w:ascii="Times New Roman" w:eastAsia="Times New Roman" w:hAnsi="Times New Roman" w:cs="Times New Roman"/>
          <w:b/>
          <w:sz w:val="24"/>
          <w:szCs w:val="24"/>
        </w:rPr>
        <w:br/>
      </w:r>
      <w:r w:rsidR="00333998">
        <w:rPr>
          <w:rFonts w:ascii="Times New Roman" w:eastAsia="Times New Roman" w:hAnsi="Times New Roman" w:cs="Times New Roman"/>
          <w:b/>
          <w:sz w:val="24"/>
          <w:szCs w:val="24"/>
        </w:rPr>
        <w:t xml:space="preserve">головного </w:t>
      </w:r>
      <w:r w:rsidR="00333998" w:rsidRPr="00333998">
        <w:rPr>
          <w:rFonts w:ascii="Times New Roman" w:eastAsia="Times New Roman" w:hAnsi="Times New Roman" w:cs="Times New Roman"/>
          <w:b/>
          <w:sz w:val="24"/>
          <w:szCs w:val="24"/>
        </w:rPr>
        <w:t xml:space="preserve">спеціаліста </w:t>
      </w:r>
      <w:r w:rsidR="00AF7929">
        <w:rPr>
          <w:rFonts w:ascii="Times New Roman" w:eastAsia="Times New Roman" w:hAnsi="Times New Roman" w:cs="Times New Roman"/>
          <w:b/>
          <w:sz w:val="24"/>
          <w:szCs w:val="24"/>
        </w:rPr>
        <w:t xml:space="preserve">відділу забезпечення наповнення бюджету фінансово-економічного управління </w:t>
      </w:r>
      <w:r w:rsidR="00314BF2">
        <w:rPr>
          <w:rFonts w:ascii="Times New Roman" w:eastAsia="Times New Roman" w:hAnsi="Times New Roman" w:cs="Times New Roman"/>
          <w:b/>
          <w:sz w:val="24"/>
          <w:szCs w:val="24"/>
        </w:rPr>
        <w:t xml:space="preserve">головного управління </w:t>
      </w:r>
      <w:r w:rsidR="00A54D52" w:rsidRPr="00DA21CF">
        <w:rPr>
          <w:rFonts w:ascii="Times New Roman" w:eastAsia="Times New Roman" w:hAnsi="Times New Roman" w:cs="Times New Roman"/>
          <w:b/>
          <w:sz w:val="24"/>
          <w:szCs w:val="24"/>
        </w:rPr>
        <w:t>Пенсійного фонду України в Хмельницькій області</w:t>
      </w:r>
      <w:r w:rsidR="00A54D52" w:rsidRPr="00483917">
        <w:rPr>
          <w:rFonts w:ascii="Times New Roman" w:eastAsia="Times New Roman" w:hAnsi="Times New Roman" w:cs="Times New Roman"/>
          <w:b/>
          <w:sz w:val="24"/>
          <w:szCs w:val="24"/>
        </w:rPr>
        <w:t xml:space="preserve"> </w:t>
      </w:r>
    </w:p>
    <w:p w:rsidR="00004C0D" w:rsidRPr="00483917" w:rsidRDefault="00917681" w:rsidP="00451990">
      <w:pPr>
        <w:shd w:val="clear" w:color="auto" w:fill="FFFFFF"/>
        <w:spacing w:after="0" w:line="240" w:lineRule="auto"/>
        <w:ind w:right="1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071BCD" w:rsidRPr="00483917">
        <w:rPr>
          <w:rFonts w:ascii="Times New Roman" w:eastAsia="Times New Roman" w:hAnsi="Times New Roman" w:cs="Times New Roman"/>
          <w:b/>
          <w:sz w:val="24"/>
          <w:szCs w:val="24"/>
        </w:rPr>
        <w:t xml:space="preserve">(робоче місце – м. Хмельницький) </w:t>
      </w:r>
      <w:r w:rsidR="00451990" w:rsidRPr="00483917">
        <w:rPr>
          <w:rFonts w:ascii="Times New Roman" w:eastAsia="Times New Roman" w:hAnsi="Times New Roman" w:cs="Times New Roman"/>
          <w:b/>
          <w:bCs/>
          <w:sz w:val="24"/>
          <w:szCs w:val="24"/>
          <w:u w:val="single"/>
        </w:rPr>
        <w:t xml:space="preserve"> </w:t>
      </w:r>
    </w:p>
    <w:p w:rsidR="00004C0D" w:rsidRDefault="00004C0D">
      <w:pPr>
        <w:spacing w:after="0" w:line="240" w:lineRule="auto"/>
        <w:jc w:val="center"/>
        <w:rPr>
          <w:rFonts w:ascii="Times New Roman" w:eastAsia="Times New Roman" w:hAnsi="Times New Roman" w:cs="Times New Roman"/>
          <w:sz w:val="24"/>
          <w:szCs w:val="24"/>
        </w:rPr>
      </w:pPr>
      <w:bookmarkStart w:id="0" w:name="_GoBack"/>
      <w:bookmarkEnd w:id="0"/>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820"/>
        <w:gridCol w:w="6230"/>
      </w:tblGrid>
      <w:tr w:rsidR="00004C0D">
        <w:trPr>
          <w:trHeight w:val="252"/>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Загальні умови</w:t>
            </w:r>
          </w:p>
        </w:tc>
      </w:tr>
      <w:tr w:rsidR="00004C0D" w:rsidTr="00071BCD">
        <w:trPr>
          <w:trHeight w:val="1855"/>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Посадові обов’язки*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63BFA" w:rsidRPr="00A63BFA" w:rsidRDefault="00EB5F7F" w:rsidP="00A63BFA">
            <w:pPr>
              <w:tabs>
                <w:tab w:val="left" w:pos="612"/>
              </w:tabs>
              <w:spacing w:after="0" w:line="240" w:lineRule="auto"/>
              <w:ind w:left="5" w:right="102" w:firstLine="4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w:t>
            </w:r>
            <w:r w:rsidR="00A63BFA" w:rsidRPr="00A63BFA">
              <w:rPr>
                <w:rFonts w:ascii="Times New Roman" w:eastAsia="Times New Roman" w:hAnsi="Times New Roman" w:cs="Times New Roman"/>
                <w:sz w:val="24"/>
                <w:szCs w:val="24"/>
              </w:rPr>
              <w:t>дійснювати контроль за додержанням вимог законодавства про загальнообов`язкове державне пенсійне страхування, правильністю нарахування, обчислення, повнотою і своєчасністю сплати страхових внесків на загальнообов`язкове державне пенсійне страхування та інших платежів, станом заборгованості зі сплати страхових внесків, інших платежів та  надходження коштів в рахунок її погашення. Аналізувати причини виникнення заборгованості</w:t>
            </w:r>
            <w:r>
              <w:rPr>
                <w:rFonts w:ascii="Times New Roman" w:eastAsia="Times New Roman" w:hAnsi="Times New Roman" w:cs="Times New Roman"/>
                <w:sz w:val="24"/>
                <w:szCs w:val="24"/>
              </w:rPr>
              <w:t>;</w:t>
            </w:r>
          </w:p>
          <w:p w:rsidR="00A63BFA" w:rsidRPr="00A63BFA" w:rsidRDefault="00EB5F7F" w:rsidP="00A63BFA">
            <w:pPr>
              <w:tabs>
                <w:tab w:val="left" w:pos="612"/>
              </w:tabs>
              <w:spacing w:after="0" w:line="240" w:lineRule="auto"/>
              <w:ind w:left="5" w:right="102" w:firstLine="4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w:t>
            </w:r>
            <w:r w:rsidR="00A63BFA" w:rsidRPr="00A63BFA">
              <w:rPr>
                <w:rFonts w:ascii="Times New Roman" w:eastAsia="Times New Roman" w:hAnsi="Times New Roman" w:cs="Times New Roman"/>
                <w:sz w:val="24"/>
                <w:szCs w:val="24"/>
              </w:rPr>
              <w:t>роводити за вимогою страхувальників звірення сум нарахування та сплати страхових внесків, інших платежів, надавати інфо</w:t>
            </w:r>
            <w:r>
              <w:rPr>
                <w:rFonts w:ascii="Times New Roman" w:eastAsia="Times New Roman" w:hAnsi="Times New Roman" w:cs="Times New Roman"/>
                <w:sz w:val="24"/>
                <w:szCs w:val="24"/>
              </w:rPr>
              <w:t>рмацію визначену законодавством;</w:t>
            </w:r>
          </w:p>
          <w:p w:rsidR="00A63BFA" w:rsidRPr="00A63BFA" w:rsidRDefault="00EB5F7F" w:rsidP="00A63BFA">
            <w:pPr>
              <w:tabs>
                <w:tab w:val="left" w:pos="612"/>
              </w:tabs>
              <w:spacing w:after="0" w:line="240" w:lineRule="auto"/>
              <w:ind w:left="5" w:right="102" w:firstLine="4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w:t>
            </w:r>
            <w:r w:rsidR="00A63BFA" w:rsidRPr="00A63BFA">
              <w:rPr>
                <w:rFonts w:ascii="Times New Roman" w:eastAsia="Times New Roman" w:hAnsi="Times New Roman" w:cs="Times New Roman"/>
                <w:sz w:val="24"/>
                <w:szCs w:val="24"/>
              </w:rPr>
              <w:t>абезпечувати вжиття заходів до боржників з метою зменшення обсягів заборгованості  із плате</w:t>
            </w:r>
            <w:r>
              <w:rPr>
                <w:rFonts w:ascii="Times New Roman" w:eastAsia="Times New Roman" w:hAnsi="Times New Roman" w:cs="Times New Roman"/>
                <w:sz w:val="24"/>
                <w:szCs w:val="24"/>
              </w:rPr>
              <w:t>жів до Пенсійного фонду України;</w:t>
            </w:r>
          </w:p>
          <w:p w:rsidR="00A63BFA" w:rsidRPr="00A63BFA" w:rsidRDefault="00EB5F7F" w:rsidP="00A63BFA">
            <w:pPr>
              <w:tabs>
                <w:tab w:val="left" w:pos="612"/>
              </w:tabs>
              <w:spacing w:after="0" w:line="240" w:lineRule="auto"/>
              <w:ind w:left="5" w:right="102" w:firstLine="4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r w:rsidR="00A63BFA" w:rsidRPr="00A63BFA">
              <w:rPr>
                <w:rFonts w:ascii="Times New Roman" w:eastAsia="Times New Roman" w:hAnsi="Times New Roman" w:cs="Times New Roman"/>
                <w:sz w:val="24"/>
                <w:szCs w:val="24"/>
              </w:rPr>
              <w:t>заємодіяти з органами Державної виконавчої служби щодо стягнення з платників несплачених сум єдиного внеску за виконавчими документами Пенсійного фонду України, страхових внесків та інших платежів</w:t>
            </w:r>
            <w:r>
              <w:rPr>
                <w:rFonts w:ascii="Times New Roman" w:eastAsia="Times New Roman" w:hAnsi="Times New Roman" w:cs="Times New Roman"/>
                <w:sz w:val="24"/>
                <w:szCs w:val="24"/>
              </w:rPr>
              <w:t>;</w:t>
            </w:r>
            <w:r w:rsidR="00A63BFA" w:rsidRPr="00A63BFA">
              <w:rPr>
                <w:rFonts w:ascii="Times New Roman" w:eastAsia="Times New Roman" w:hAnsi="Times New Roman" w:cs="Times New Roman"/>
                <w:sz w:val="24"/>
                <w:szCs w:val="24"/>
              </w:rPr>
              <w:t xml:space="preserve"> </w:t>
            </w:r>
          </w:p>
          <w:p w:rsidR="00A63BFA" w:rsidRPr="00A63BFA" w:rsidRDefault="00EB5F7F" w:rsidP="00A63BFA">
            <w:pPr>
              <w:tabs>
                <w:tab w:val="left" w:pos="612"/>
              </w:tabs>
              <w:spacing w:after="0" w:line="240" w:lineRule="auto"/>
              <w:ind w:left="5" w:right="102" w:firstLine="4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w:t>
            </w:r>
            <w:r w:rsidR="00A63BFA" w:rsidRPr="00A63BFA">
              <w:rPr>
                <w:rFonts w:ascii="Times New Roman" w:eastAsia="Times New Roman" w:hAnsi="Times New Roman" w:cs="Times New Roman"/>
                <w:sz w:val="24"/>
                <w:szCs w:val="24"/>
              </w:rPr>
              <w:t>ормувати вимоги про сплату боргу страхувальникам та у разі їх несплати відповідним орга</w:t>
            </w:r>
            <w:r>
              <w:rPr>
                <w:rFonts w:ascii="Times New Roman" w:eastAsia="Times New Roman" w:hAnsi="Times New Roman" w:cs="Times New Roman"/>
                <w:sz w:val="24"/>
                <w:szCs w:val="24"/>
              </w:rPr>
              <w:t>нам державної виконавчої служби;</w:t>
            </w:r>
            <w:r w:rsidR="00A63BFA" w:rsidRPr="00A63BFA">
              <w:rPr>
                <w:rFonts w:ascii="Times New Roman" w:eastAsia="Times New Roman" w:hAnsi="Times New Roman" w:cs="Times New Roman"/>
                <w:sz w:val="24"/>
                <w:szCs w:val="24"/>
              </w:rPr>
              <w:t xml:space="preserve"> </w:t>
            </w:r>
          </w:p>
          <w:p w:rsidR="00A63BFA" w:rsidRPr="00A63BFA" w:rsidRDefault="00EB5F7F" w:rsidP="00A63BFA">
            <w:pPr>
              <w:tabs>
                <w:tab w:val="left" w:pos="612"/>
              </w:tabs>
              <w:spacing w:after="0" w:line="240" w:lineRule="auto"/>
              <w:ind w:left="5" w:right="102" w:firstLine="4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w:t>
            </w:r>
            <w:r w:rsidR="00A63BFA" w:rsidRPr="00A63BFA">
              <w:rPr>
                <w:rFonts w:ascii="Times New Roman" w:eastAsia="Times New Roman" w:hAnsi="Times New Roman" w:cs="Times New Roman"/>
                <w:sz w:val="24"/>
                <w:szCs w:val="24"/>
              </w:rPr>
              <w:t>роводити розрахунки сум штрафних санкцій, пені, реєстрацію та направлення платникам рішень про застосування штрафних санкцій та пені. У разі несплати сум штрафних санкцій, формувати рішення про застосування фінансових санкцій та пені для передачі органам державної виконавчої служби</w:t>
            </w:r>
            <w:r>
              <w:rPr>
                <w:rFonts w:ascii="Times New Roman" w:eastAsia="Times New Roman" w:hAnsi="Times New Roman" w:cs="Times New Roman"/>
                <w:sz w:val="24"/>
                <w:szCs w:val="24"/>
              </w:rPr>
              <w:t>;</w:t>
            </w:r>
            <w:r w:rsidR="00A63BFA" w:rsidRPr="00A63BFA">
              <w:rPr>
                <w:rFonts w:ascii="Times New Roman" w:eastAsia="Times New Roman" w:hAnsi="Times New Roman" w:cs="Times New Roman"/>
                <w:sz w:val="24"/>
                <w:szCs w:val="24"/>
              </w:rPr>
              <w:t xml:space="preserve"> </w:t>
            </w:r>
          </w:p>
          <w:p w:rsidR="00A63BFA" w:rsidRPr="00A63BFA" w:rsidRDefault="00EB5F7F" w:rsidP="00A63BFA">
            <w:pPr>
              <w:tabs>
                <w:tab w:val="left" w:pos="612"/>
              </w:tabs>
              <w:spacing w:after="0" w:line="240" w:lineRule="auto"/>
              <w:ind w:left="5" w:right="102" w:firstLine="4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w:t>
            </w:r>
            <w:r w:rsidR="00A63BFA" w:rsidRPr="00A63BFA">
              <w:rPr>
                <w:rFonts w:ascii="Times New Roman" w:eastAsia="Times New Roman" w:hAnsi="Times New Roman" w:cs="Times New Roman"/>
                <w:sz w:val="24"/>
                <w:szCs w:val="24"/>
              </w:rPr>
              <w:t>абезпечувати підготовку матеріалів для формування позовів про стягнення боргу до о</w:t>
            </w:r>
            <w:r>
              <w:rPr>
                <w:rFonts w:ascii="Times New Roman" w:eastAsia="Times New Roman" w:hAnsi="Times New Roman" w:cs="Times New Roman"/>
                <w:sz w:val="24"/>
                <w:szCs w:val="24"/>
              </w:rPr>
              <w:t>кружного адміністративного суду;</w:t>
            </w:r>
          </w:p>
          <w:p w:rsidR="00A63BFA" w:rsidRPr="00A63BFA" w:rsidRDefault="00EB5F7F" w:rsidP="00A63BFA">
            <w:pPr>
              <w:tabs>
                <w:tab w:val="left" w:pos="612"/>
              </w:tabs>
              <w:spacing w:after="0" w:line="240" w:lineRule="auto"/>
              <w:ind w:left="5" w:right="102" w:firstLine="4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w:t>
            </w:r>
            <w:r w:rsidR="00A63BFA" w:rsidRPr="00A63BFA">
              <w:rPr>
                <w:rFonts w:ascii="Times New Roman" w:eastAsia="Times New Roman" w:hAnsi="Times New Roman" w:cs="Times New Roman"/>
                <w:sz w:val="24"/>
                <w:szCs w:val="24"/>
              </w:rPr>
              <w:t>абезпечувати підготовку, надання матеріалів для участі представників Пенсійного фонду України області у засіданнях комісій, колегій обласної та районних державних адміністрацій з питань погашення заборгованості із страхових внесків, єдиного внеску та відшкодування фактичних витрат на випла</w:t>
            </w:r>
            <w:r>
              <w:rPr>
                <w:rFonts w:ascii="Times New Roman" w:eastAsia="Times New Roman" w:hAnsi="Times New Roman" w:cs="Times New Roman"/>
                <w:sz w:val="24"/>
                <w:szCs w:val="24"/>
              </w:rPr>
              <w:t>ту та доставку пільгових пенсій;</w:t>
            </w:r>
          </w:p>
          <w:p w:rsidR="00A63BFA" w:rsidRPr="00A63BFA" w:rsidRDefault="00EB5F7F" w:rsidP="00A63BFA">
            <w:pPr>
              <w:tabs>
                <w:tab w:val="left" w:pos="612"/>
              </w:tabs>
              <w:spacing w:after="0" w:line="240" w:lineRule="auto"/>
              <w:ind w:left="5" w:right="102" w:firstLine="4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w:t>
            </w:r>
            <w:r w:rsidR="00A63BFA" w:rsidRPr="00A63BFA">
              <w:rPr>
                <w:rFonts w:ascii="Times New Roman" w:eastAsia="Times New Roman" w:hAnsi="Times New Roman" w:cs="Times New Roman"/>
                <w:sz w:val="24"/>
                <w:szCs w:val="24"/>
              </w:rPr>
              <w:t xml:space="preserve">абезпечувати контроль за відповідністю боргу його статусу,  за його зміною в розрізі підприємств – боржників </w:t>
            </w:r>
            <w:r w:rsidR="00A63BFA" w:rsidRPr="00A63BFA">
              <w:rPr>
                <w:rFonts w:ascii="Times New Roman" w:eastAsia="Times New Roman" w:hAnsi="Times New Roman" w:cs="Times New Roman"/>
                <w:sz w:val="24"/>
                <w:szCs w:val="24"/>
              </w:rPr>
              <w:lastRenderedPageBreak/>
              <w:t>та за галузевим принципом, за станом заборгованості підприємств, які підпадають під дію Закону України «Про відновлення  платоспроможності боржник</w:t>
            </w:r>
            <w:r>
              <w:rPr>
                <w:rFonts w:ascii="Times New Roman" w:eastAsia="Times New Roman" w:hAnsi="Times New Roman" w:cs="Times New Roman"/>
                <w:sz w:val="24"/>
                <w:szCs w:val="24"/>
              </w:rPr>
              <w:t>а або визнання його банкрутом»;</w:t>
            </w:r>
          </w:p>
          <w:p w:rsidR="00A63BFA" w:rsidRPr="00A63BFA" w:rsidRDefault="00EB5F7F" w:rsidP="00A63BFA">
            <w:pPr>
              <w:tabs>
                <w:tab w:val="left" w:pos="612"/>
              </w:tabs>
              <w:spacing w:after="0" w:line="240" w:lineRule="auto"/>
              <w:ind w:left="5" w:right="102" w:firstLine="4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w:t>
            </w:r>
            <w:r w:rsidR="00A63BFA" w:rsidRPr="00A63BFA">
              <w:rPr>
                <w:rFonts w:ascii="Times New Roman" w:eastAsia="Times New Roman" w:hAnsi="Times New Roman" w:cs="Times New Roman"/>
                <w:sz w:val="24"/>
                <w:szCs w:val="24"/>
              </w:rPr>
              <w:t>дійснювати аналіз надходження коштів в рахунок погашення сум заборгованості за мировими угодами платників області та договорами розстрочення сум заборгованості із сплати страхових внесків,  сплати збору на обов’язкове державне  пенсійне страхування, відшкодування фактичних витрат на виплату та доставку пільгових пенсій, із сп</w:t>
            </w:r>
            <w:r>
              <w:rPr>
                <w:rFonts w:ascii="Times New Roman" w:eastAsia="Times New Roman" w:hAnsi="Times New Roman" w:cs="Times New Roman"/>
                <w:sz w:val="24"/>
                <w:szCs w:val="24"/>
              </w:rPr>
              <w:t>лати фінансових санкцій та пені;</w:t>
            </w:r>
          </w:p>
          <w:p w:rsidR="00004C0D" w:rsidRDefault="00EB5F7F" w:rsidP="00A63BFA">
            <w:pPr>
              <w:tabs>
                <w:tab w:val="left" w:pos="612"/>
              </w:tabs>
              <w:spacing w:after="0" w:line="240" w:lineRule="auto"/>
              <w:ind w:left="5" w:right="102" w:firstLine="4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w:t>
            </w:r>
            <w:r w:rsidR="00A63BFA" w:rsidRPr="00A63BFA">
              <w:rPr>
                <w:rFonts w:ascii="Times New Roman" w:eastAsia="Times New Roman" w:hAnsi="Times New Roman" w:cs="Times New Roman"/>
                <w:sz w:val="24"/>
                <w:szCs w:val="24"/>
              </w:rPr>
              <w:t>абезпечувати підготовку повідомлень про сплату боргу на відповідні органи державної виконавчої служби.</w:t>
            </w:r>
          </w:p>
        </w:tc>
      </w:tr>
      <w:tr w:rsidR="00004C0D">
        <w:trPr>
          <w:trHeight w:val="274"/>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Умови оплати праці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04743D" w:rsidP="009D6B82">
            <w:pPr>
              <w:tabs>
                <w:tab w:val="left" w:pos="612"/>
              </w:tabs>
              <w:spacing w:after="60" w:line="240" w:lineRule="auto"/>
              <w:ind w:left="5" w:right="100"/>
              <w:jc w:val="both"/>
              <w:rPr>
                <w:rFonts w:ascii="Times New Roman" w:eastAsia="Times New Roman" w:hAnsi="Times New Roman" w:cs="Times New Roman"/>
                <w:sz w:val="24"/>
                <w:szCs w:val="24"/>
              </w:rPr>
            </w:pPr>
            <w:r w:rsidRPr="0004743D">
              <w:rPr>
                <w:rFonts w:ascii="Times New Roman" w:eastAsia="Times New Roman" w:hAnsi="Times New Roman" w:cs="Times New Roman"/>
                <w:sz w:val="24"/>
                <w:szCs w:val="24"/>
              </w:rPr>
              <w:t>оплата праці здійснюється відповідно до Закону України “Про державну службу” та постанови Кабінету Міністрів України від 29.12.2023 № 1409 “Питання оплати праці державних службовців на основі класифікації посад у 2024 році”</w:t>
            </w:r>
          </w:p>
        </w:tc>
      </w:tr>
      <w:tr w:rsidR="00004C0D">
        <w:trPr>
          <w:trHeight w:val="88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Інформація про строковість чи безстроковість призначення на посаду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4F3AC1" w:rsidRDefault="004F3AC1" w:rsidP="004F3AC1">
            <w:pPr>
              <w:pStyle w:val="ae"/>
              <w:snapToGrid w:val="0"/>
              <w:spacing w:before="0" w:after="0"/>
              <w:jc w:val="both"/>
              <w:rPr>
                <w:lang w:val="uk-UA"/>
              </w:rPr>
            </w:pPr>
            <w:proofErr w:type="spellStart"/>
            <w:r w:rsidRPr="00D77E9E">
              <w:rPr>
                <w:lang w:val="uk-UA"/>
              </w:rPr>
              <w:t>строково</w:t>
            </w:r>
            <w:proofErr w:type="spellEnd"/>
            <w:r w:rsidRPr="00D77E9E">
              <w:rPr>
                <w:lang w:val="uk-UA"/>
              </w:rPr>
              <w:t>, до призначення на посаду переможця конкурсу або 12 місяців з дня припинення чи скасування воєнного стану</w:t>
            </w:r>
          </w:p>
        </w:tc>
      </w:tr>
      <w:tr w:rsidR="00004C0D">
        <w:trPr>
          <w:trHeight w:val="95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Перелік інформації, </w:t>
            </w:r>
            <w:r w:rsidR="00BF1EC1">
              <w:rPr>
                <w:rFonts w:ascii="Times New Roman" w:eastAsia="Times New Roman" w:hAnsi="Times New Roman" w:cs="Times New Roman"/>
                <w:sz w:val="24"/>
                <w:szCs w:val="24"/>
              </w:rPr>
              <w:t>необхідної для участі в доборі</w:t>
            </w:r>
            <w:r>
              <w:rPr>
                <w:rFonts w:ascii="Times New Roman" w:eastAsia="Times New Roman" w:hAnsi="Times New Roman" w:cs="Times New Roman"/>
                <w:sz w:val="24"/>
                <w:szCs w:val="24"/>
              </w:rPr>
              <w:t>, та строк її подання</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90CA2" w:rsidRPr="00A42A41" w:rsidRDefault="00390CA2" w:rsidP="00FC3712">
            <w:pPr>
              <w:widowControl w:val="0"/>
              <w:suppressAutoHyphens/>
              <w:spacing w:after="0" w:line="240" w:lineRule="auto"/>
              <w:ind w:right="100"/>
              <w:jc w:val="both"/>
              <w:rPr>
                <w:rFonts w:ascii="Times New Roman" w:eastAsia="Andale Sans UI" w:hAnsi="Times New Roman" w:cs="Verdana"/>
                <w:color w:val="00000A"/>
                <w:sz w:val="24"/>
                <w:szCs w:val="24"/>
                <w:lang w:eastAsia="zh-CN"/>
              </w:rPr>
            </w:pPr>
            <w:r w:rsidRPr="00A42A41">
              <w:rPr>
                <w:rFonts w:ascii="Times New Roman" w:eastAsia="Andale Sans UI" w:hAnsi="Times New Roman" w:cs="Verdana"/>
                <w:color w:val="00000A"/>
                <w:sz w:val="24"/>
                <w:szCs w:val="24"/>
                <w:lang w:eastAsia="zh-CN"/>
              </w:rPr>
              <w:t>1) заяву про участь у доборі</w:t>
            </w:r>
            <w:r w:rsidRPr="00390CA2">
              <w:rPr>
                <w:rFonts w:ascii="Times New Roman" w:eastAsia="Andale Sans UI" w:hAnsi="Times New Roman" w:cs="Verdana"/>
                <w:color w:val="00000A"/>
                <w:sz w:val="24"/>
                <w:szCs w:val="24"/>
                <w:lang w:eastAsia="zh-CN"/>
              </w:rPr>
              <w:t xml:space="preserve"> із зазначенням основних мотивів щодо зайняття посади </w:t>
            </w:r>
            <w:r w:rsidRPr="00A42A41">
              <w:rPr>
                <w:rFonts w:ascii="Times New Roman" w:eastAsia="Andale Sans UI" w:hAnsi="Times New Roman" w:cs="Verdana"/>
                <w:color w:val="00000A"/>
                <w:sz w:val="24"/>
                <w:szCs w:val="24"/>
                <w:lang w:eastAsia="zh-CN"/>
              </w:rPr>
              <w:t>(обов’язково вказати адресу електронної пошти та номер телефону);</w:t>
            </w:r>
          </w:p>
          <w:p w:rsidR="00390CA2" w:rsidRPr="00390CA2" w:rsidRDefault="00455D19" w:rsidP="00FC3712">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Pr>
                <w:rFonts w:ascii="Times New Roman" w:eastAsia="Andale Sans UI" w:hAnsi="Times New Roman" w:cs="Verdana"/>
                <w:color w:val="00000A"/>
                <w:sz w:val="24"/>
                <w:szCs w:val="24"/>
                <w:lang w:eastAsia="zh-CN"/>
              </w:rPr>
              <w:t>2) резюме</w:t>
            </w:r>
            <w:r w:rsidR="00390CA2" w:rsidRPr="00390CA2">
              <w:rPr>
                <w:rFonts w:ascii="Times New Roman" w:eastAsia="Andale Sans UI" w:hAnsi="Times New Roman" w:cs="Verdana"/>
                <w:color w:val="00000A"/>
                <w:sz w:val="24"/>
                <w:szCs w:val="24"/>
                <w:lang w:eastAsia="zh-CN"/>
              </w:rPr>
              <w:t>, в якому обов’язково зазначається така інформація:</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прізвище, ім’я, по батькові кандидата;</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реквізити документа, що посвідчує особу та підтверджує громадянство України;</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Verdana"/>
                <w:color w:val="00000A"/>
                <w:sz w:val="24"/>
                <w:szCs w:val="24"/>
                <w:lang w:eastAsia="zh-CN"/>
              </w:rPr>
            </w:pPr>
            <w:r w:rsidRPr="00390CA2">
              <w:rPr>
                <w:rFonts w:ascii="Times New Roman" w:eastAsia="Andale Sans UI" w:hAnsi="Times New Roman" w:cs="Verdana"/>
                <w:color w:val="00000A"/>
                <w:sz w:val="24"/>
                <w:szCs w:val="24"/>
                <w:lang w:eastAsia="zh-CN"/>
              </w:rPr>
              <w:t>підтвердження наявності відповідного ступеня вищої освіти;</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відомості про стаж роботи, стаж державної служби (за наявності), досвід роботи на відповідних посадах у відповідній сфе</w:t>
            </w:r>
            <w:r w:rsidRPr="00A42A41">
              <w:rPr>
                <w:rFonts w:ascii="Times New Roman" w:eastAsia="Andale Sans UI" w:hAnsi="Times New Roman" w:cs="Verdana"/>
                <w:color w:val="00000A"/>
                <w:sz w:val="24"/>
                <w:szCs w:val="24"/>
                <w:lang w:eastAsia="zh-CN"/>
              </w:rPr>
              <w:t>рі, визначеній в умовах добору</w:t>
            </w:r>
            <w:r w:rsidRPr="00390CA2">
              <w:rPr>
                <w:rFonts w:ascii="Times New Roman" w:eastAsia="Andale Sans UI" w:hAnsi="Times New Roman" w:cs="Verdana"/>
                <w:color w:val="00000A"/>
                <w:sz w:val="24"/>
                <w:szCs w:val="24"/>
                <w:lang w:eastAsia="zh-CN"/>
              </w:rPr>
              <w:t>, та на керівних посадах (за наявності відповідних вимог)</w:t>
            </w:r>
          </w:p>
          <w:p w:rsidR="00390CA2" w:rsidRPr="00390CA2" w:rsidRDefault="00390CA2" w:rsidP="00FC3712">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Подача додатків до заяви не є обов’язковою.</w:t>
            </w:r>
          </w:p>
          <w:p w:rsidR="00390CA2" w:rsidRPr="00390CA2" w:rsidRDefault="00390CA2" w:rsidP="00FC3712">
            <w:pPr>
              <w:widowControl w:val="0"/>
              <w:suppressLineNumbers/>
              <w:suppressAutoHyphens/>
              <w:spacing w:after="0" w:line="240" w:lineRule="auto"/>
              <w:ind w:right="100"/>
              <w:rPr>
                <w:rFonts w:ascii="Times New Roman" w:eastAsia="Andale Sans UI" w:hAnsi="Times New Roman" w:cs="Times New Roman"/>
                <w:color w:val="00000A"/>
                <w:sz w:val="24"/>
                <w:szCs w:val="24"/>
                <w:lang w:eastAsia="zh-CN"/>
              </w:rPr>
            </w:pPr>
          </w:p>
          <w:p w:rsidR="00004C0D" w:rsidRPr="00A42A41" w:rsidRDefault="0004743D" w:rsidP="00A63BFA">
            <w:pPr>
              <w:shd w:val="clear" w:color="auto" w:fill="FFFFFF"/>
              <w:tabs>
                <w:tab w:val="left" w:pos="612"/>
              </w:tabs>
              <w:spacing w:after="60" w:line="240" w:lineRule="auto"/>
              <w:ind w:right="100"/>
              <w:jc w:val="both"/>
              <w:rPr>
                <w:rFonts w:ascii="Times New Roman" w:eastAsia="Times New Roman" w:hAnsi="Times New Roman" w:cs="Times New Roman"/>
                <w:sz w:val="24"/>
                <w:szCs w:val="24"/>
                <w:u w:val="single"/>
              </w:rPr>
            </w:pPr>
            <w:r>
              <w:rPr>
                <w:rFonts w:ascii="Times New Roman" w:eastAsia="Andale Sans UI" w:hAnsi="Times New Roman" w:cs="Times New Roman"/>
                <w:color w:val="00000A"/>
                <w:sz w:val="24"/>
                <w:szCs w:val="24"/>
                <w:lang w:eastAsia="zh-CN"/>
              </w:rPr>
              <w:t>Документи приймаються до 15</w:t>
            </w:r>
            <w:r w:rsidR="00C548AE" w:rsidRPr="00D77E9E">
              <w:rPr>
                <w:rFonts w:ascii="Times New Roman" w:eastAsia="Andale Sans UI" w:hAnsi="Times New Roman" w:cs="Times New Roman"/>
                <w:color w:val="00000A"/>
                <w:sz w:val="24"/>
                <w:szCs w:val="24"/>
                <w:lang w:eastAsia="zh-CN"/>
              </w:rPr>
              <w:t xml:space="preserve"> год. </w:t>
            </w:r>
            <w:r>
              <w:rPr>
                <w:rFonts w:ascii="Times New Roman" w:eastAsia="Andale Sans UI" w:hAnsi="Times New Roman" w:cs="Times New Roman"/>
                <w:color w:val="00000A"/>
                <w:sz w:val="24"/>
                <w:szCs w:val="24"/>
                <w:lang w:eastAsia="zh-CN"/>
              </w:rPr>
              <w:t>45</w:t>
            </w:r>
            <w:r w:rsidR="00C548AE" w:rsidRPr="00D77E9E">
              <w:rPr>
                <w:rFonts w:ascii="Times New Roman" w:eastAsia="Andale Sans UI" w:hAnsi="Times New Roman" w:cs="Times New Roman"/>
                <w:color w:val="00000A"/>
                <w:sz w:val="24"/>
                <w:szCs w:val="24"/>
                <w:lang w:eastAsia="zh-CN"/>
              </w:rPr>
              <w:t xml:space="preserve"> хв. </w:t>
            </w:r>
            <w:r w:rsidR="00A63BFA">
              <w:rPr>
                <w:rFonts w:ascii="Times New Roman" w:eastAsia="Andale Sans UI" w:hAnsi="Times New Roman" w:cs="Times New Roman"/>
                <w:color w:val="00000A"/>
                <w:sz w:val="24"/>
                <w:szCs w:val="24"/>
                <w:lang w:eastAsia="zh-CN"/>
              </w:rPr>
              <w:t>19</w:t>
            </w:r>
            <w:r w:rsidR="00C548AE">
              <w:rPr>
                <w:rFonts w:ascii="Times New Roman" w:eastAsia="Andale Sans UI" w:hAnsi="Times New Roman" w:cs="Times New Roman"/>
                <w:color w:val="00000A"/>
                <w:sz w:val="24"/>
                <w:szCs w:val="24"/>
                <w:lang w:eastAsia="zh-CN"/>
              </w:rPr>
              <w:t>.0</w:t>
            </w:r>
            <w:r w:rsidR="00A63BFA">
              <w:rPr>
                <w:rFonts w:ascii="Times New Roman" w:eastAsia="Andale Sans UI" w:hAnsi="Times New Roman" w:cs="Times New Roman"/>
                <w:color w:val="00000A"/>
                <w:sz w:val="24"/>
                <w:szCs w:val="24"/>
                <w:lang w:eastAsia="zh-CN"/>
              </w:rPr>
              <w:t>4</w:t>
            </w:r>
            <w:r w:rsidR="00C548AE" w:rsidRPr="00D77E9E">
              <w:rPr>
                <w:rFonts w:ascii="Times New Roman" w:eastAsia="Andale Sans UI" w:hAnsi="Times New Roman" w:cs="Times New Roman"/>
                <w:color w:val="00000A"/>
                <w:sz w:val="24"/>
                <w:szCs w:val="24"/>
                <w:lang w:eastAsia="zh-CN"/>
              </w:rPr>
              <w:t>.202</w:t>
            </w:r>
            <w:r w:rsidR="00A54D52">
              <w:rPr>
                <w:rFonts w:ascii="Times New Roman" w:eastAsia="Andale Sans UI" w:hAnsi="Times New Roman" w:cs="Times New Roman"/>
                <w:color w:val="00000A"/>
                <w:sz w:val="24"/>
                <w:szCs w:val="24"/>
                <w:lang w:eastAsia="zh-CN"/>
              </w:rPr>
              <w:t>4</w:t>
            </w:r>
            <w:r w:rsidR="00C548AE" w:rsidRPr="00D77E9E">
              <w:rPr>
                <w:rFonts w:ascii="Times New Roman" w:eastAsia="Andale Sans UI" w:hAnsi="Times New Roman" w:cs="Times New Roman"/>
                <w:color w:val="00000A"/>
                <w:sz w:val="24"/>
                <w:szCs w:val="24"/>
                <w:lang w:eastAsia="zh-CN"/>
              </w:rPr>
              <w:t>.</w:t>
            </w:r>
          </w:p>
        </w:tc>
      </w:tr>
      <w:tr w:rsidR="00C548AE">
        <w:trPr>
          <w:trHeight w:val="151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rsidP="00BF1EC1">
            <w:pPr>
              <w:spacing w:after="0" w:line="240" w:lineRule="auto"/>
              <w:ind w:left="127" w:right="126"/>
              <w:rPr>
                <w:rFonts w:ascii="Times New Roman" w:eastAsia="Times New Roman" w:hAnsi="Times New Roman" w:cs="Times New Roman"/>
                <w:sz w:val="24"/>
                <w:szCs w:val="24"/>
                <w:highlight w:val="yellow"/>
              </w:rPr>
            </w:pPr>
            <w:bookmarkStart w:id="1" w:name="_heading=h.gjdgxs" w:colFirst="0" w:colLast="0"/>
            <w:bookmarkEnd w:id="1"/>
            <w:r>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Pr="00A42A41" w:rsidRDefault="00C033BA" w:rsidP="00A63BFA">
            <w:pPr>
              <w:spacing w:after="0" w:line="240" w:lineRule="auto"/>
              <w:ind w:right="125" w:firstLine="430"/>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2</w:t>
            </w:r>
            <w:r w:rsidR="00A63BFA">
              <w:rPr>
                <w:rFonts w:ascii="Times New Roman" w:eastAsia="Times New Roman" w:hAnsi="Times New Roman" w:cs="Times New Roman"/>
                <w:sz w:val="24"/>
                <w:szCs w:val="24"/>
              </w:rPr>
              <w:t>3</w:t>
            </w:r>
            <w:r w:rsidR="00C548AE">
              <w:rPr>
                <w:rFonts w:ascii="Times New Roman" w:eastAsia="Times New Roman" w:hAnsi="Times New Roman" w:cs="Times New Roman"/>
                <w:sz w:val="24"/>
                <w:szCs w:val="24"/>
              </w:rPr>
              <w:t>.0</w:t>
            </w:r>
            <w:r w:rsidR="00A63BFA">
              <w:rPr>
                <w:rFonts w:ascii="Times New Roman" w:eastAsia="Times New Roman" w:hAnsi="Times New Roman" w:cs="Times New Roman"/>
                <w:sz w:val="24"/>
                <w:szCs w:val="24"/>
              </w:rPr>
              <w:t>4</w:t>
            </w:r>
            <w:r w:rsidR="00C548AE" w:rsidRPr="00A42A41">
              <w:rPr>
                <w:rFonts w:ascii="Times New Roman" w:eastAsia="Times New Roman" w:hAnsi="Times New Roman" w:cs="Times New Roman"/>
                <w:sz w:val="24"/>
                <w:szCs w:val="24"/>
              </w:rPr>
              <w:t>.202</w:t>
            </w:r>
            <w:r w:rsidR="00A54D52">
              <w:rPr>
                <w:rFonts w:ascii="Times New Roman" w:eastAsia="Times New Roman" w:hAnsi="Times New Roman" w:cs="Times New Roman"/>
                <w:sz w:val="24"/>
                <w:szCs w:val="24"/>
              </w:rPr>
              <w:t>4</w:t>
            </w:r>
            <w:r w:rsidR="00C548AE">
              <w:rPr>
                <w:rFonts w:ascii="Times New Roman" w:eastAsia="Times New Roman" w:hAnsi="Times New Roman" w:cs="Times New Roman"/>
                <w:sz w:val="24"/>
                <w:szCs w:val="24"/>
              </w:rPr>
              <w:t xml:space="preserve"> о 10:00</w:t>
            </w:r>
            <w:r w:rsidR="00C548AE" w:rsidRPr="00A42A41">
              <w:rPr>
                <w:rFonts w:ascii="Times New Roman" w:eastAsia="Times New Roman" w:hAnsi="Times New Roman" w:cs="Times New Roman"/>
                <w:sz w:val="24"/>
                <w:szCs w:val="24"/>
              </w:rPr>
              <w:t xml:space="preserve">, м. Хмельницький, вул. Гната </w:t>
            </w:r>
            <w:proofErr w:type="spellStart"/>
            <w:r w:rsidR="00C548AE" w:rsidRPr="00A42A41">
              <w:rPr>
                <w:rFonts w:ascii="Times New Roman" w:eastAsia="Times New Roman" w:hAnsi="Times New Roman" w:cs="Times New Roman"/>
                <w:sz w:val="24"/>
                <w:szCs w:val="24"/>
              </w:rPr>
              <w:t>Чекірди</w:t>
            </w:r>
            <w:proofErr w:type="spellEnd"/>
            <w:r w:rsidR="00C548AE" w:rsidRPr="00A42A41">
              <w:rPr>
                <w:rFonts w:ascii="Times New Roman" w:eastAsia="Times New Roman" w:hAnsi="Times New Roman" w:cs="Times New Roman"/>
                <w:sz w:val="24"/>
                <w:szCs w:val="24"/>
              </w:rPr>
              <w:t xml:space="preserve">, 10 </w:t>
            </w:r>
          </w:p>
        </w:tc>
      </w:tr>
      <w:tr w:rsidR="00C548AE">
        <w:trPr>
          <w:trHeight w:val="1810"/>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Pr="00A42A41" w:rsidRDefault="00C548AE" w:rsidP="004619D3">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Сорока Аліна Юріївна</w:t>
            </w:r>
          </w:p>
          <w:p w:rsidR="00C548AE" w:rsidRPr="00A42A41" w:rsidRDefault="00C548AE" w:rsidP="004619D3">
            <w:pPr>
              <w:suppressAutoHyphens/>
              <w:spacing w:after="0" w:line="240" w:lineRule="auto"/>
              <w:rPr>
                <w:rFonts w:ascii="Times New Roman" w:eastAsia="Times New Roman" w:hAnsi="Times New Roman" w:cs="Times New Roman"/>
                <w:sz w:val="24"/>
                <w:szCs w:val="24"/>
                <w:lang w:eastAsia="ar-SA"/>
              </w:rPr>
            </w:pPr>
          </w:p>
          <w:p w:rsidR="00C548AE" w:rsidRPr="00A42A41" w:rsidRDefault="00C548AE" w:rsidP="004619D3">
            <w:pPr>
              <w:suppressAutoHyphens/>
              <w:spacing w:after="0" w:line="240" w:lineRule="auto"/>
              <w:rPr>
                <w:rFonts w:ascii="Times New Roman" w:eastAsia="Times New Roman" w:hAnsi="Times New Roman" w:cs="Times New Roman"/>
                <w:sz w:val="24"/>
                <w:szCs w:val="24"/>
                <w:lang w:eastAsia="ar-SA"/>
              </w:rPr>
            </w:pPr>
            <w:r w:rsidRPr="00A42A41">
              <w:rPr>
                <w:rFonts w:ascii="Times New Roman" w:eastAsia="Times New Roman" w:hAnsi="Times New Roman" w:cs="Times New Roman"/>
                <w:sz w:val="24"/>
                <w:szCs w:val="24"/>
                <w:lang w:eastAsia="ar-SA"/>
              </w:rPr>
              <w:t xml:space="preserve">тел. (0382) 70 47 26 </w:t>
            </w:r>
          </w:p>
          <w:p w:rsidR="00C548AE" w:rsidRPr="00A42A41" w:rsidRDefault="00C548AE" w:rsidP="004619D3">
            <w:pPr>
              <w:widowControl w:val="0"/>
              <w:snapToGrid w:val="0"/>
              <w:spacing w:after="0" w:line="240" w:lineRule="auto"/>
              <w:rPr>
                <w:rFonts w:ascii="Times New Roman" w:eastAsia="Andale Sans UI" w:hAnsi="Times New Roman" w:cs="Times New Roman"/>
                <w:color w:val="000000"/>
                <w:sz w:val="24"/>
                <w:szCs w:val="24"/>
                <w:lang w:eastAsia="zh-CN"/>
              </w:rPr>
            </w:pPr>
          </w:p>
          <w:p w:rsidR="00C548AE" w:rsidRDefault="00EB5F7F" w:rsidP="004619D3">
            <w:pPr>
              <w:spacing w:after="0" w:line="240" w:lineRule="auto"/>
              <w:ind w:right="125"/>
              <w:jc w:val="both"/>
              <w:rPr>
                <w:rFonts w:ascii="Times New Roman" w:eastAsia="Times New Roman" w:hAnsi="Times New Roman" w:cs="Times New Roman"/>
                <w:sz w:val="24"/>
                <w:szCs w:val="24"/>
              </w:rPr>
            </w:pPr>
            <w:hyperlink r:id="rId10" w:history="1">
              <w:r w:rsidR="00C548AE" w:rsidRPr="00A42A41">
                <w:rPr>
                  <w:rFonts w:ascii="Times New Roman" w:eastAsia="Andale Sans UI" w:hAnsi="Times New Roman" w:cs="Times New Roman"/>
                  <w:color w:val="0000FF"/>
                  <w:sz w:val="24"/>
                  <w:szCs w:val="24"/>
                  <w:u w:val="single"/>
                  <w:lang w:eastAsia="zh-CN"/>
                </w:rPr>
                <w:t>kadr@km.pfu.gov.ua</w:t>
              </w:r>
            </w:hyperlink>
          </w:p>
        </w:tc>
      </w:tr>
      <w:tr w:rsidR="00C548AE">
        <w:trPr>
          <w:trHeight w:val="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Кваліфікаційні вимоги</w:t>
            </w:r>
          </w:p>
        </w:tc>
      </w:tr>
      <w:tr w:rsidR="00E446A9" w:rsidTr="003A13DC">
        <w:trPr>
          <w:trHeight w:val="552"/>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446A9" w:rsidRDefault="00E446A9" w:rsidP="00E1250B">
            <w:pPr>
              <w:spacing w:after="0" w:line="240" w:lineRule="auto"/>
              <w:jc w:val="center"/>
              <w:rPr>
                <w:rFonts w:ascii="Times New Roman" w:eastAsia="Times New Roman" w:hAnsi="Times New Roman" w:cs="Times New Roman"/>
                <w:sz w:val="24"/>
                <w:szCs w:val="24"/>
              </w:rPr>
            </w:pPr>
          </w:p>
          <w:p w:rsidR="00E446A9" w:rsidRDefault="00E446A9" w:rsidP="00E1250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446A9" w:rsidRDefault="00E446A9" w:rsidP="00E1250B">
            <w:pPr>
              <w:spacing w:after="0" w:line="240" w:lineRule="auto"/>
              <w:ind w:left="118"/>
              <w:rPr>
                <w:rFonts w:ascii="Times New Roman" w:eastAsia="Times New Roman" w:hAnsi="Times New Roman" w:cs="Times New Roman"/>
                <w:sz w:val="24"/>
                <w:szCs w:val="24"/>
              </w:rPr>
            </w:pPr>
          </w:p>
          <w:p w:rsidR="00E446A9" w:rsidRDefault="00E446A9" w:rsidP="00E1250B">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Освіта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E446A9" w:rsidRPr="000905E0" w:rsidRDefault="00E446A9" w:rsidP="00E1250B">
            <w:pPr>
              <w:pStyle w:val="ae"/>
              <w:snapToGrid w:val="0"/>
              <w:rPr>
                <w:lang w:val="uk-UA"/>
              </w:rPr>
            </w:pPr>
            <w:r w:rsidRPr="000905E0">
              <w:rPr>
                <w:lang w:val="uk-UA"/>
              </w:rPr>
              <w:t>вища освіта за освітнім ступенем не нижче молодшого бакалавра або бакалавра</w:t>
            </w:r>
          </w:p>
        </w:tc>
      </w:tr>
      <w:tr w:rsidR="00E446A9" w:rsidTr="00C2481C">
        <w:trPr>
          <w:trHeight w:val="48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446A9" w:rsidRDefault="00E446A9" w:rsidP="00E1250B">
            <w:pPr>
              <w:spacing w:after="0" w:line="240" w:lineRule="auto"/>
              <w:jc w:val="center"/>
              <w:rPr>
                <w:rFonts w:ascii="Times New Roman" w:eastAsia="Times New Roman" w:hAnsi="Times New Roman" w:cs="Times New Roman"/>
                <w:sz w:val="24"/>
                <w:szCs w:val="24"/>
              </w:rPr>
            </w:pPr>
          </w:p>
          <w:p w:rsidR="00E446A9" w:rsidRDefault="00E446A9" w:rsidP="00E1250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446A9" w:rsidRDefault="00E446A9" w:rsidP="00E1250B">
            <w:pPr>
              <w:spacing w:after="0" w:line="240" w:lineRule="auto"/>
              <w:ind w:left="118" w:right="268"/>
              <w:rPr>
                <w:rFonts w:ascii="Times New Roman" w:eastAsia="Times New Roman" w:hAnsi="Times New Roman" w:cs="Times New Roman"/>
                <w:sz w:val="24"/>
                <w:szCs w:val="24"/>
              </w:rPr>
            </w:pPr>
          </w:p>
          <w:p w:rsidR="00E446A9" w:rsidRDefault="00E446A9" w:rsidP="00E1250B">
            <w:pPr>
              <w:spacing w:after="0" w:line="240" w:lineRule="auto"/>
              <w:ind w:left="118" w:right="268"/>
              <w:rPr>
                <w:rFonts w:ascii="Times New Roman" w:eastAsia="Times New Roman" w:hAnsi="Times New Roman" w:cs="Times New Roman"/>
                <w:sz w:val="24"/>
                <w:szCs w:val="24"/>
              </w:rPr>
            </w:pPr>
            <w:r>
              <w:rPr>
                <w:rFonts w:ascii="Times New Roman" w:eastAsia="Times New Roman" w:hAnsi="Times New Roman" w:cs="Times New Roman"/>
                <w:sz w:val="24"/>
                <w:szCs w:val="24"/>
              </w:rPr>
              <w:t>Досвід роботи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E446A9" w:rsidRPr="000905E0" w:rsidRDefault="00E446A9" w:rsidP="00E1250B">
            <w:pPr>
              <w:pStyle w:val="ae"/>
              <w:snapToGrid w:val="0"/>
              <w:rPr>
                <w:lang w:val="uk-UA"/>
              </w:rPr>
            </w:pPr>
            <w:r w:rsidRPr="000905E0">
              <w:rPr>
                <w:lang w:val="uk-UA"/>
              </w:rPr>
              <w:t>не потребує</w:t>
            </w:r>
          </w:p>
        </w:tc>
      </w:tr>
      <w:tr w:rsidR="00E446A9" w:rsidTr="00C2481C">
        <w:trPr>
          <w:trHeight w:val="225"/>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446A9" w:rsidRDefault="00E446A9" w:rsidP="00E1250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446A9" w:rsidRDefault="00E446A9" w:rsidP="00E1250B">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Володіння державною мовою</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E446A9" w:rsidRPr="000905E0" w:rsidRDefault="00E446A9" w:rsidP="00E1250B">
            <w:pPr>
              <w:pStyle w:val="ae"/>
              <w:snapToGrid w:val="0"/>
              <w:spacing w:before="0" w:after="0"/>
              <w:rPr>
                <w:lang w:val="uk-UA"/>
              </w:rPr>
            </w:pPr>
            <w:r w:rsidRPr="000905E0">
              <w:rPr>
                <w:lang w:val="uk-UA"/>
              </w:rPr>
              <w:t>вільне володіння державною мовою</w:t>
            </w:r>
          </w:p>
        </w:tc>
      </w:tr>
      <w:tr w:rsidR="00E446A9">
        <w:trPr>
          <w:trHeight w:val="25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446A9" w:rsidRDefault="00EB5F7F">
            <w:pPr>
              <w:spacing w:after="0" w:line="240" w:lineRule="auto"/>
              <w:ind w:right="270"/>
              <w:jc w:val="center"/>
              <w:rPr>
                <w:rFonts w:ascii="Times New Roman" w:eastAsia="Times New Roman" w:hAnsi="Times New Roman" w:cs="Times New Roman"/>
                <w:b/>
                <w:sz w:val="24"/>
                <w:szCs w:val="24"/>
              </w:rPr>
            </w:pPr>
            <w:hyperlink r:id="rId11">
              <w:r w:rsidR="00E446A9" w:rsidRPr="00E02D40">
                <w:rPr>
                  <w:rFonts w:ascii="Times New Roman" w:eastAsia="Times New Roman" w:hAnsi="Times New Roman" w:cs="Times New Roman"/>
                  <w:b/>
                  <w:sz w:val="24"/>
                  <w:szCs w:val="24"/>
                </w:rPr>
                <w:t>Вимоги до компетентності</w:t>
              </w:r>
            </w:hyperlink>
          </w:p>
        </w:tc>
      </w:tr>
      <w:tr w:rsidR="00E446A9">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446A9" w:rsidRDefault="00E446A9">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446A9" w:rsidRDefault="00E446A9">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A63BFA">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63BFA" w:rsidRPr="00D17B18" w:rsidRDefault="00A63BFA" w:rsidP="00860FF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63BFA" w:rsidRDefault="00A63BFA" w:rsidP="00BA0A7A">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Аналітичні здібності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63BFA" w:rsidRDefault="00A63BFA" w:rsidP="00BA0A7A">
            <w:pPr>
              <w:widowControl w:val="0"/>
              <w:pBdr>
                <w:top w:val="nil"/>
                <w:left w:val="nil"/>
                <w:bottom w:val="nil"/>
                <w:right w:val="nil"/>
                <w:between w:val="nil"/>
              </w:pBdr>
              <w:tabs>
                <w:tab w:val="left" w:pos="146"/>
                <w:tab w:val="left" w:pos="1450"/>
                <w:tab w:val="left" w:pos="1726"/>
                <w:tab w:val="left" w:pos="3063"/>
                <w:tab w:val="left" w:pos="3290"/>
                <w:tab w:val="left" w:pos="4708"/>
                <w:tab w:val="left" w:pos="4981"/>
                <w:tab w:val="left" w:pos="5172"/>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аналізувати інформацію та робити висновки, критично оцінювати ситуації, прогнозувати та робити власні умовиводи;</w:t>
            </w:r>
          </w:p>
          <w:p w:rsidR="00A63BFA" w:rsidRDefault="00A63BFA" w:rsidP="00BA0A7A">
            <w:pPr>
              <w:widowControl w:val="0"/>
              <w:pBdr>
                <w:top w:val="nil"/>
                <w:left w:val="nil"/>
                <w:bottom w:val="nil"/>
                <w:right w:val="nil"/>
                <w:between w:val="nil"/>
              </w:pBdr>
              <w:tabs>
                <w:tab w:val="left" w:pos="415"/>
                <w:tab w:val="left" w:pos="416"/>
                <w:tab w:val="left" w:pos="1731"/>
                <w:tab w:val="left" w:pos="3253"/>
                <w:tab w:val="left" w:pos="4560"/>
              </w:tabs>
              <w:spacing w:after="0" w:line="240" w:lineRule="auto"/>
              <w:ind w:left="360" w:right="272" w:hanging="21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формувати закінчені (оформлені) пропозиції</w:t>
            </w:r>
          </w:p>
        </w:tc>
      </w:tr>
      <w:tr w:rsidR="00A63BFA">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63BFA" w:rsidRPr="00D17B18" w:rsidRDefault="00A63BFA" w:rsidP="00860FF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63BFA" w:rsidRDefault="00A63BFA" w:rsidP="00BA0A7A">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Досягнення результатів</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63BFA" w:rsidRDefault="00A63BFA" w:rsidP="00BA0A7A">
            <w:pPr>
              <w:tabs>
                <w:tab w:val="left" w:pos="414"/>
              </w:tabs>
              <w:spacing w:after="0" w:line="240" w:lineRule="auto"/>
              <w:ind w:left="133" w:right="125" w:firstLine="13"/>
              <w:rPr>
                <w:rFonts w:ascii="Times New Roman" w:eastAsia="Times New Roman" w:hAnsi="Times New Roman" w:cs="Times New Roman"/>
                <w:sz w:val="24"/>
                <w:szCs w:val="24"/>
              </w:rPr>
            </w:pPr>
            <w:r>
              <w:rPr>
                <w:rFonts w:ascii="Times New Roman" w:eastAsia="Times New Roman" w:hAnsi="Times New Roman" w:cs="Times New Roman"/>
                <w:sz w:val="24"/>
                <w:szCs w:val="24"/>
              </w:rPr>
              <w:t>здатність до чіткого бачення результату діяльності;</w:t>
            </w:r>
          </w:p>
          <w:p w:rsidR="00A63BFA" w:rsidRDefault="00A63BFA" w:rsidP="00BA0A7A">
            <w:pPr>
              <w:tabs>
                <w:tab w:val="left" w:pos="414"/>
              </w:tabs>
              <w:spacing w:after="0" w:line="240" w:lineRule="auto"/>
              <w:ind w:left="133" w:right="125" w:firstLine="13"/>
              <w:rPr>
                <w:rFonts w:ascii="Times New Roman" w:eastAsia="Times New Roman" w:hAnsi="Times New Roman" w:cs="Times New Roman"/>
                <w:sz w:val="24"/>
                <w:szCs w:val="24"/>
              </w:rPr>
            </w:pPr>
            <w:r>
              <w:rPr>
                <w:rFonts w:ascii="Times New Roman" w:eastAsia="Times New Roman" w:hAnsi="Times New Roman" w:cs="Times New Roman"/>
                <w:sz w:val="24"/>
                <w:szCs w:val="24"/>
              </w:rPr>
              <w:t>вміння запобігати та ефективно долати перешкоди</w:t>
            </w:r>
          </w:p>
        </w:tc>
      </w:tr>
      <w:tr w:rsidR="00A63BFA"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63BFA" w:rsidRPr="00D17B18" w:rsidRDefault="00A63BFA" w:rsidP="00860FF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A63BFA" w:rsidRDefault="00A63BFA" w:rsidP="00BA0A7A">
            <w:pPr>
              <w:spacing w:after="0" w:line="240" w:lineRule="auto"/>
              <w:ind w:left="11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Цифрова грамотність</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A63BFA" w:rsidRDefault="00A63BFA" w:rsidP="00BA0A7A">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A63BFA" w:rsidRDefault="00A63BFA" w:rsidP="00BA0A7A">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вміння використовувати сервіси </w:t>
            </w:r>
            <w:proofErr w:type="spellStart"/>
            <w:r>
              <w:rPr>
                <w:rFonts w:ascii="Times New Roman" w:eastAsia="Times New Roman" w:hAnsi="Times New Roman" w:cs="Times New Roman"/>
                <w:sz w:val="24"/>
                <w:szCs w:val="24"/>
                <w:highlight w:val="white"/>
              </w:rPr>
              <w:t>інтернету</w:t>
            </w:r>
            <w:proofErr w:type="spellEnd"/>
            <w:r>
              <w:rPr>
                <w:rFonts w:ascii="Times New Roman" w:eastAsia="Times New Roman" w:hAnsi="Times New Roman" w:cs="Times New Roman"/>
                <w:sz w:val="24"/>
                <w:szCs w:val="24"/>
                <w:highlight w:val="white"/>
              </w:rPr>
              <w:t xml:space="preserve">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A63BFA" w:rsidRDefault="00A63BFA" w:rsidP="00BA0A7A">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A63BFA" w:rsidRDefault="00A63BFA" w:rsidP="00BA0A7A">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здатність уникати небезпек в цифровому середовищі, захищати особисті та конфіденційні дані;</w:t>
            </w:r>
          </w:p>
          <w:p w:rsidR="00A63BFA" w:rsidRDefault="00A63BFA" w:rsidP="00BA0A7A">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w:t>
            </w:r>
            <w:proofErr w:type="spellStart"/>
            <w:r>
              <w:rPr>
                <w:rFonts w:ascii="Times New Roman" w:eastAsia="Times New Roman" w:hAnsi="Times New Roman" w:cs="Times New Roman"/>
                <w:sz w:val="24"/>
                <w:szCs w:val="24"/>
                <w:highlight w:val="white"/>
              </w:rPr>
              <w:t>онлайн</w:t>
            </w:r>
            <w:proofErr w:type="spellEnd"/>
            <w:r>
              <w:rPr>
                <w:rFonts w:ascii="Times New Roman" w:eastAsia="Times New Roman" w:hAnsi="Times New Roman" w:cs="Times New Roman"/>
                <w:sz w:val="24"/>
                <w:szCs w:val="24"/>
                <w:highlight w:val="white"/>
              </w:rPr>
              <w:t xml:space="preserve"> календарі, сервіси для підготовки та спільного редагування документів, вміти користуватись кваліфікованим електронним підписом (КЕП);</w:t>
            </w:r>
          </w:p>
          <w:p w:rsidR="00A63BFA" w:rsidRDefault="00A63BFA" w:rsidP="00BA0A7A">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здатність використовувати відкриті цифрові ресурси для власного професійного розвитку</w:t>
            </w:r>
          </w:p>
        </w:tc>
      </w:tr>
      <w:tr w:rsidR="00A63BFA"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63BFA" w:rsidRPr="00D17B18" w:rsidRDefault="00A63BFA" w:rsidP="00860FF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A63BFA" w:rsidRDefault="00A63BFA" w:rsidP="00BA0A7A">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Комунікація та взаємодія</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A63BFA" w:rsidRDefault="00A63BFA" w:rsidP="00BA0A7A">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ефективно взаємодіяти – дослухатися, сприймати та викладати думку;</w:t>
            </w:r>
          </w:p>
          <w:p w:rsidR="00A63BFA" w:rsidRDefault="00A63BFA" w:rsidP="00BA0A7A">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чути та сприймати думки та погляди інших учасників діалогу</w:t>
            </w:r>
          </w:p>
        </w:tc>
      </w:tr>
      <w:tr w:rsidR="00A63BFA"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63BFA" w:rsidRPr="00D17B18" w:rsidRDefault="00A63BFA" w:rsidP="00860FF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A63BFA" w:rsidRDefault="00A63BFA" w:rsidP="00BA0A7A">
            <w:pPr>
              <w:spacing w:after="0" w:line="240" w:lineRule="auto"/>
              <w:ind w:left="11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Відповідальність</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A63BFA" w:rsidRDefault="00A63BFA" w:rsidP="00BA0A7A">
            <w:pPr>
              <w:tabs>
                <w:tab w:val="left" w:pos="612"/>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усвідомлення важливості якісного виконання своїх посадових обов'язків з дотриманням строків та встановлених процедур;</w:t>
            </w:r>
          </w:p>
          <w:p w:rsidR="00A63BFA" w:rsidRDefault="00A63BFA" w:rsidP="00BA0A7A">
            <w:pPr>
              <w:tabs>
                <w:tab w:val="left" w:pos="612"/>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усвідомлення рівня відповідальності під час опрацювання заяв-розрахунків та у разі виявлення помилок та/або недостовірних відомостей повертати заяви-розрахунки страхувальнику з відповідними рекомендаціями щодо їх усунення;</w:t>
            </w:r>
          </w:p>
          <w:p w:rsidR="00A63BFA" w:rsidRDefault="00A63BFA" w:rsidP="00BA0A7A">
            <w:pPr>
              <w:tabs>
                <w:tab w:val="left" w:pos="612"/>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здатність брати на себе зобов’язання, чітко їх дотримуватись і виконувати.</w:t>
            </w:r>
          </w:p>
        </w:tc>
      </w:tr>
      <w:tr w:rsidR="00A63BFA">
        <w:trPr>
          <w:trHeight w:val="1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63BFA" w:rsidRDefault="00A63BFA">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Професійні знання</w:t>
            </w:r>
          </w:p>
        </w:tc>
      </w:tr>
      <w:tr w:rsidR="00A63BFA">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63BFA" w:rsidRDefault="00A63BFA">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63BFA" w:rsidRDefault="00A63BFA">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A63BFA" w:rsidRPr="00CC4A68">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63BFA" w:rsidRPr="00CC4A68" w:rsidRDefault="00A63BFA" w:rsidP="00BA0A7A">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1.</w:t>
            </w:r>
          </w:p>
        </w:tc>
        <w:tc>
          <w:tcPr>
            <w:tcW w:w="28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rsidR="00A63BFA" w:rsidRPr="00CC4A68" w:rsidRDefault="00A63BFA" w:rsidP="00BA0A7A">
            <w:pPr>
              <w:spacing w:after="20" w:line="240" w:lineRule="auto"/>
              <w:ind w:left="120"/>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 законодавства</w:t>
            </w:r>
          </w:p>
        </w:tc>
        <w:tc>
          <w:tcPr>
            <w:tcW w:w="6230"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A63BFA" w:rsidRPr="00CC4A68" w:rsidRDefault="00A63BFA" w:rsidP="00BA0A7A">
            <w:pPr>
              <w:tabs>
                <w:tab w:val="left" w:pos="129"/>
              </w:tabs>
              <w:spacing w:after="20" w:line="240" w:lineRule="auto"/>
              <w:ind w:left="135" w:right="120" w:firstLine="6"/>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A63BFA" w:rsidRPr="00CC4A68" w:rsidRDefault="00A63BFA" w:rsidP="00BA0A7A">
            <w:pPr>
              <w:tabs>
                <w:tab w:val="left" w:pos="129"/>
              </w:tabs>
              <w:spacing w:after="20" w:line="240" w:lineRule="auto"/>
              <w:ind w:left="135" w:right="120" w:firstLine="6"/>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Конституції України;</w:t>
            </w:r>
          </w:p>
          <w:p w:rsidR="00A63BFA" w:rsidRPr="00CC4A68" w:rsidRDefault="00A63BFA" w:rsidP="00BA0A7A">
            <w:pPr>
              <w:tabs>
                <w:tab w:val="left" w:pos="129"/>
              </w:tabs>
              <w:spacing w:after="20" w:line="240" w:lineRule="auto"/>
              <w:ind w:left="135" w:right="120" w:firstLine="6"/>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державну службу»;</w:t>
            </w:r>
          </w:p>
          <w:p w:rsidR="00A63BFA" w:rsidRDefault="00A63BFA" w:rsidP="00BA0A7A">
            <w:pPr>
              <w:tabs>
                <w:tab w:val="left" w:pos="129"/>
              </w:tabs>
              <w:spacing w:after="20" w:line="240" w:lineRule="auto"/>
              <w:ind w:left="135" w:right="120" w:firstLine="6"/>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запобігання корупції»</w:t>
            </w:r>
          </w:p>
          <w:p w:rsidR="00A63BFA" w:rsidRPr="00CC4A68" w:rsidRDefault="00A63BFA" w:rsidP="00BA0A7A">
            <w:pPr>
              <w:tabs>
                <w:tab w:val="left" w:pos="129"/>
              </w:tabs>
              <w:spacing w:after="20" w:line="240" w:lineRule="auto"/>
              <w:ind w:left="135" w:right="120" w:firstLine="6"/>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та іншого законодавства</w:t>
            </w:r>
            <w:r>
              <w:rPr>
                <w:rFonts w:ascii="Times New Roman" w:eastAsia="Times New Roman" w:hAnsi="Times New Roman" w:cs="Times New Roman"/>
                <w:sz w:val="24"/>
                <w:szCs w:val="24"/>
              </w:rPr>
              <w:t>.</w:t>
            </w:r>
          </w:p>
        </w:tc>
      </w:tr>
      <w:tr w:rsidR="00A63BFA" w:rsidRPr="00CC4A68" w:rsidTr="00C77BF2">
        <w:trPr>
          <w:trHeight w:val="57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63BFA" w:rsidRPr="00CC4A68" w:rsidRDefault="00A63BFA" w:rsidP="00BA0A7A">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63BFA" w:rsidRPr="00CC4A68" w:rsidRDefault="00A63BFA" w:rsidP="00BA0A7A">
            <w:pPr>
              <w:spacing w:after="20" w:line="240" w:lineRule="auto"/>
              <w:ind w:left="118"/>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 законодавства у сфері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63BFA" w:rsidRPr="00CC4A68" w:rsidRDefault="00A63BFA" w:rsidP="00BA0A7A">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A63BFA" w:rsidRDefault="00A63BFA" w:rsidP="00BA0A7A">
            <w:pPr>
              <w:tabs>
                <w:tab w:val="left" w:pos="412"/>
              </w:tabs>
              <w:spacing w:after="20" w:line="240" w:lineRule="auto"/>
              <w:ind w:left="135" w:right="125" w:firstLine="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Закону України «Про загальнообов’язкове державне пенсійне страхування»;</w:t>
            </w:r>
          </w:p>
          <w:p w:rsidR="00A63BFA" w:rsidRDefault="00A63BFA" w:rsidP="00BA0A7A">
            <w:pPr>
              <w:tabs>
                <w:tab w:val="left" w:pos="412"/>
              </w:tabs>
              <w:spacing w:after="20" w:line="240" w:lineRule="auto"/>
              <w:ind w:left="135" w:right="125" w:firstLine="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Закон України «Про збір та облік єдиного внеску на загальнообов’язкове державне соціальне страхування»; </w:t>
            </w:r>
          </w:p>
          <w:p w:rsidR="00A63BFA" w:rsidRPr="00D05671" w:rsidRDefault="00A63BFA" w:rsidP="00BA0A7A">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D05671">
              <w:rPr>
                <w:rFonts w:ascii="Times New Roman" w:eastAsia="Times New Roman" w:hAnsi="Times New Roman" w:cs="Times New Roman"/>
                <w:sz w:val="24"/>
                <w:szCs w:val="24"/>
              </w:rPr>
              <w:t>Закону України «Про збір на обов’язкове державне пенсійне страхування»;</w:t>
            </w:r>
          </w:p>
          <w:p w:rsidR="00A63BFA" w:rsidRDefault="00A63BFA" w:rsidP="00BA0A7A">
            <w:pPr>
              <w:tabs>
                <w:tab w:val="left" w:pos="412"/>
              </w:tabs>
              <w:spacing w:after="20" w:line="240" w:lineRule="auto"/>
              <w:ind w:left="135" w:right="125" w:firstLine="285"/>
              <w:jc w:val="both"/>
              <w:rPr>
                <w:rFonts w:ascii="Times New Roman" w:eastAsia="Times New Roman" w:hAnsi="Times New Roman" w:cs="Times New Roman"/>
                <w:sz w:val="24"/>
                <w:szCs w:val="24"/>
              </w:rPr>
            </w:pPr>
            <w:bookmarkStart w:id="2" w:name="_heading=h.tyjcwt" w:colFirst="0" w:colLast="0"/>
            <w:bookmarkEnd w:id="2"/>
            <w:r w:rsidRPr="00CC4A68">
              <w:rPr>
                <w:rFonts w:ascii="Times New Roman" w:eastAsia="Times New Roman" w:hAnsi="Times New Roman" w:cs="Times New Roman"/>
                <w:sz w:val="24"/>
                <w:szCs w:val="24"/>
              </w:rPr>
              <w:t xml:space="preserve">Закону України «Про </w:t>
            </w:r>
            <w:r>
              <w:rPr>
                <w:rFonts w:ascii="Times New Roman" w:eastAsia="Times New Roman" w:hAnsi="Times New Roman" w:cs="Times New Roman"/>
                <w:sz w:val="24"/>
                <w:szCs w:val="24"/>
              </w:rPr>
              <w:t>загальнообов’язкове державне соціальне страхування</w:t>
            </w:r>
            <w:r w:rsidRPr="00CC4A68">
              <w:rPr>
                <w:rFonts w:ascii="Times New Roman" w:eastAsia="Times New Roman" w:hAnsi="Times New Roman" w:cs="Times New Roman"/>
                <w:sz w:val="24"/>
                <w:szCs w:val="24"/>
              </w:rPr>
              <w:t>»;</w:t>
            </w:r>
          </w:p>
          <w:p w:rsidR="00A63BFA" w:rsidRDefault="00A63BFA" w:rsidP="00BA0A7A">
            <w:pPr>
              <w:tabs>
                <w:tab w:val="left" w:pos="412"/>
              </w:tabs>
              <w:spacing w:after="20" w:line="240" w:lineRule="auto"/>
              <w:ind w:left="135" w:right="125" w:firstLine="285"/>
              <w:jc w:val="both"/>
              <w:rPr>
                <w:rFonts w:ascii="Times New Roman" w:eastAsia="Times New Roman" w:hAnsi="Times New Roman" w:cs="Times New Roman"/>
                <w:sz w:val="24"/>
                <w:szCs w:val="24"/>
                <w:lang w:val="ru-RU"/>
              </w:rPr>
            </w:pPr>
            <w:r w:rsidRPr="003A4A83">
              <w:rPr>
                <w:rFonts w:ascii="Times New Roman" w:eastAsia="Times New Roman" w:hAnsi="Times New Roman" w:cs="Times New Roman"/>
                <w:sz w:val="24"/>
                <w:szCs w:val="24"/>
                <w:lang w:val="ru-RU"/>
              </w:rPr>
              <w:t>Постанов</w:t>
            </w:r>
            <w:r>
              <w:rPr>
                <w:rFonts w:ascii="Times New Roman" w:eastAsia="Times New Roman" w:hAnsi="Times New Roman" w:cs="Times New Roman"/>
                <w:sz w:val="24"/>
                <w:szCs w:val="24"/>
                <w:lang w:val="ru-RU"/>
              </w:rPr>
              <w:t>и</w:t>
            </w:r>
            <w:r w:rsidRPr="003A4A83">
              <w:rPr>
                <w:rFonts w:ascii="Times New Roman" w:eastAsia="Times New Roman" w:hAnsi="Times New Roman" w:cs="Times New Roman"/>
                <w:sz w:val="24"/>
                <w:szCs w:val="24"/>
                <w:lang w:val="ru-RU"/>
              </w:rPr>
              <w:t xml:space="preserve"> </w:t>
            </w:r>
            <w:proofErr w:type="spellStart"/>
            <w:r>
              <w:rPr>
                <w:rFonts w:ascii="Times New Roman" w:eastAsia="Times New Roman" w:hAnsi="Times New Roman" w:cs="Times New Roman"/>
                <w:sz w:val="24"/>
                <w:szCs w:val="24"/>
                <w:lang w:val="ru-RU"/>
              </w:rPr>
              <w:t>правління</w:t>
            </w:r>
            <w:proofErr w:type="spellEnd"/>
            <w:r w:rsidRPr="003A4A83">
              <w:rPr>
                <w:rFonts w:ascii="Times New Roman" w:eastAsia="Times New Roman" w:hAnsi="Times New Roman" w:cs="Times New Roman"/>
                <w:sz w:val="24"/>
                <w:szCs w:val="24"/>
                <w:lang w:val="ru-RU"/>
              </w:rPr>
              <w:t xml:space="preserve"> </w:t>
            </w:r>
            <w:proofErr w:type="spellStart"/>
            <w:r w:rsidRPr="003A4A83">
              <w:rPr>
                <w:rFonts w:ascii="Times New Roman" w:eastAsia="Times New Roman" w:hAnsi="Times New Roman" w:cs="Times New Roman"/>
                <w:sz w:val="24"/>
                <w:szCs w:val="24"/>
                <w:lang w:val="ru-RU"/>
              </w:rPr>
              <w:t>Пенсійн</w:t>
            </w:r>
            <w:r>
              <w:rPr>
                <w:rFonts w:ascii="Times New Roman" w:eastAsia="Times New Roman" w:hAnsi="Times New Roman" w:cs="Times New Roman"/>
                <w:sz w:val="24"/>
                <w:szCs w:val="24"/>
                <w:lang w:val="ru-RU"/>
              </w:rPr>
              <w:t>ого</w:t>
            </w:r>
            <w:proofErr w:type="spellEnd"/>
            <w:r w:rsidRPr="003A4A83">
              <w:rPr>
                <w:rFonts w:ascii="Times New Roman" w:eastAsia="Times New Roman" w:hAnsi="Times New Roman" w:cs="Times New Roman"/>
                <w:sz w:val="24"/>
                <w:szCs w:val="24"/>
                <w:lang w:val="ru-RU"/>
              </w:rPr>
              <w:t xml:space="preserve"> фонд</w:t>
            </w:r>
            <w:r>
              <w:rPr>
                <w:rFonts w:ascii="Times New Roman" w:eastAsia="Times New Roman" w:hAnsi="Times New Roman" w:cs="Times New Roman"/>
                <w:sz w:val="24"/>
                <w:szCs w:val="24"/>
                <w:lang w:val="ru-RU"/>
              </w:rPr>
              <w:t xml:space="preserve">у </w:t>
            </w:r>
            <w:proofErr w:type="spellStart"/>
            <w:r>
              <w:rPr>
                <w:rFonts w:ascii="Times New Roman" w:eastAsia="Times New Roman" w:hAnsi="Times New Roman" w:cs="Times New Roman"/>
                <w:sz w:val="24"/>
                <w:szCs w:val="24"/>
                <w:lang w:val="ru-RU"/>
              </w:rPr>
              <w:t>України</w:t>
            </w:r>
            <w:proofErr w:type="spellEnd"/>
            <w:r>
              <w:rPr>
                <w:rFonts w:ascii="Times New Roman" w:eastAsia="Times New Roman" w:hAnsi="Times New Roman" w:cs="Times New Roman"/>
                <w:sz w:val="24"/>
                <w:szCs w:val="24"/>
                <w:lang w:val="ru-RU"/>
              </w:rPr>
              <w:t xml:space="preserve"> «</w:t>
            </w:r>
            <w:r w:rsidRPr="003A4A83">
              <w:rPr>
                <w:rFonts w:ascii="Times New Roman" w:eastAsia="Times New Roman" w:hAnsi="Times New Roman" w:cs="Times New Roman"/>
                <w:sz w:val="24"/>
                <w:szCs w:val="24"/>
                <w:lang w:val="ru-RU"/>
              </w:rPr>
              <w:t xml:space="preserve">Про </w:t>
            </w:r>
            <w:proofErr w:type="spellStart"/>
            <w:r w:rsidRPr="003A4A83">
              <w:rPr>
                <w:rFonts w:ascii="Times New Roman" w:eastAsia="Times New Roman" w:hAnsi="Times New Roman" w:cs="Times New Roman"/>
                <w:sz w:val="24"/>
                <w:szCs w:val="24"/>
                <w:lang w:val="ru-RU"/>
              </w:rPr>
              <w:t>затвердження</w:t>
            </w:r>
            <w:proofErr w:type="spellEnd"/>
            <w:r w:rsidRPr="003A4A83">
              <w:rPr>
                <w:rFonts w:ascii="Times New Roman" w:eastAsia="Times New Roman" w:hAnsi="Times New Roman" w:cs="Times New Roman"/>
                <w:sz w:val="24"/>
                <w:szCs w:val="24"/>
                <w:lang w:val="ru-RU"/>
              </w:rPr>
              <w:t xml:space="preserve"> </w:t>
            </w:r>
            <w:proofErr w:type="spellStart"/>
            <w:r w:rsidRPr="003A4A83">
              <w:rPr>
                <w:rFonts w:ascii="Times New Roman" w:eastAsia="Times New Roman" w:hAnsi="Times New Roman" w:cs="Times New Roman"/>
                <w:sz w:val="24"/>
                <w:szCs w:val="24"/>
                <w:lang w:val="ru-RU"/>
              </w:rPr>
              <w:t>І</w:t>
            </w:r>
            <w:proofErr w:type="gramStart"/>
            <w:r w:rsidRPr="003A4A83">
              <w:rPr>
                <w:rFonts w:ascii="Times New Roman" w:eastAsia="Times New Roman" w:hAnsi="Times New Roman" w:cs="Times New Roman"/>
                <w:sz w:val="24"/>
                <w:szCs w:val="24"/>
                <w:lang w:val="ru-RU"/>
              </w:rPr>
              <w:t>нструкц</w:t>
            </w:r>
            <w:proofErr w:type="gramEnd"/>
            <w:r w:rsidRPr="003A4A83">
              <w:rPr>
                <w:rFonts w:ascii="Times New Roman" w:eastAsia="Times New Roman" w:hAnsi="Times New Roman" w:cs="Times New Roman"/>
                <w:sz w:val="24"/>
                <w:szCs w:val="24"/>
                <w:lang w:val="ru-RU"/>
              </w:rPr>
              <w:t>ії</w:t>
            </w:r>
            <w:proofErr w:type="spellEnd"/>
            <w:r w:rsidRPr="003A4A83">
              <w:rPr>
                <w:rFonts w:ascii="Times New Roman" w:eastAsia="Times New Roman" w:hAnsi="Times New Roman" w:cs="Times New Roman"/>
                <w:sz w:val="24"/>
                <w:szCs w:val="24"/>
                <w:lang w:val="ru-RU"/>
              </w:rPr>
              <w:t xml:space="preserve"> про порядок </w:t>
            </w:r>
            <w:proofErr w:type="spellStart"/>
            <w:r w:rsidRPr="003A4A83">
              <w:rPr>
                <w:rFonts w:ascii="Times New Roman" w:eastAsia="Times New Roman" w:hAnsi="Times New Roman" w:cs="Times New Roman"/>
                <w:sz w:val="24"/>
                <w:szCs w:val="24"/>
                <w:lang w:val="ru-RU"/>
              </w:rPr>
              <w:t>обчислення</w:t>
            </w:r>
            <w:proofErr w:type="spellEnd"/>
            <w:r w:rsidRPr="003A4A83">
              <w:rPr>
                <w:rFonts w:ascii="Times New Roman" w:eastAsia="Times New Roman" w:hAnsi="Times New Roman" w:cs="Times New Roman"/>
                <w:sz w:val="24"/>
                <w:szCs w:val="24"/>
                <w:lang w:val="ru-RU"/>
              </w:rPr>
              <w:t xml:space="preserve"> і </w:t>
            </w:r>
            <w:proofErr w:type="spellStart"/>
            <w:r w:rsidRPr="003A4A83">
              <w:rPr>
                <w:rFonts w:ascii="Times New Roman" w:eastAsia="Times New Roman" w:hAnsi="Times New Roman" w:cs="Times New Roman"/>
                <w:sz w:val="24"/>
                <w:szCs w:val="24"/>
                <w:lang w:val="ru-RU"/>
              </w:rPr>
              <w:t>сплати</w:t>
            </w:r>
            <w:proofErr w:type="spellEnd"/>
            <w:r w:rsidRPr="003A4A83">
              <w:rPr>
                <w:rFonts w:ascii="Times New Roman" w:eastAsia="Times New Roman" w:hAnsi="Times New Roman" w:cs="Times New Roman"/>
                <w:sz w:val="24"/>
                <w:szCs w:val="24"/>
                <w:lang w:val="ru-RU"/>
              </w:rPr>
              <w:t xml:space="preserve"> </w:t>
            </w:r>
            <w:proofErr w:type="spellStart"/>
            <w:r w:rsidRPr="003A4A83">
              <w:rPr>
                <w:rFonts w:ascii="Times New Roman" w:eastAsia="Times New Roman" w:hAnsi="Times New Roman" w:cs="Times New Roman"/>
                <w:sz w:val="24"/>
                <w:szCs w:val="24"/>
                <w:lang w:val="ru-RU"/>
              </w:rPr>
              <w:t>страхувальниками</w:t>
            </w:r>
            <w:proofErr w:type="spellEnd"/>
            <w:r w:rsidRPr="003A4A83">
              <w:rPr>
                <w:rFonts w:ascii="Times New Roman" w:eastAsia="Times New Roman" w:hAnsi="Times New Roman" w:cs="Times New Roman"/>
                <w:sz w:val="24"/>
                <w:szCs w:val="24"/>
                <w:lang w:val="ru-RU"/>
              </w:rPr>
              <w:t xml:space="preserve"> та </w:t>
            </w:r>
            <w:proofErr w:type="spellStart"/>
            <w:r w:rsidRPr="003A4A83">
              <w:rPr>
                <w:rFonts w:ascii="Times New Roman" w:eastAsia="Times New Roman" w:hAnsi="Times New Roman" w:cs="Times New Roman"/>
                <w:sz w:val="24"/>
                <w:szCs w:val="24"/>
                <w:lang w:val="ru-RU"/>
              </w:rPr>
              <w:t>застрахованими</w:t>
            </w:r>
            <w:proofErr w:type="spellEnd"/>
            <w:r w:rsidRPr="003A4A83">
              <w:rPr>
                <w:rFonts w:ascii="Times New Roman" w:eastAsia="Times New Roman" w:hAnsi="Times New Roman" w:cs="Times New Roman"/>
                <w:sz w:val="24"/>
                <w:szCs w:val="24"/>
                <w:lang w:val="ru-RU"/>
              </w:rPr>
              <w:t xml:space="preserve"> особами </w:t>
            </w:r>
            <w:proofErr w:type="spellStart"/>
            <w:r w:rsidRPr="003A4A83">
              <w:rPr>
                <w:rFonts w:ascii="Times New Roman" w:eastAsia="Times New Roman" w:hAnsi="Times New Roman" w:cs="Times New Roman"/>
                <w:sz w:val="24"/>
                <w:szCs w:val="24"/>
                <w:lang w:val="ru-RU"/>
              </w:rPr>
              <w:t>внесків</w:t>
            </w:r>
            <w:proofErr w:type="spellEnd"/>
            <w:r w:rsidRPr="003A4A83">
              <w:rPr>
                <w:rFonts w:ascii="Times New Roman" w:eastAsia="Times New Roman" w:hAnsi="Times New Roman" w:cs="Times New Roman"/>
                <w:sz w:val="24"/>
                <w:szCs w:val="24"/>
                <w:lang w:val="ru-RU"/>
              </w:rPr>
              <w:t xml:space="preserve"> на </w:t>
            </w:r>
            <w:proofErr w:type="spellStart"/>
            <w:r w:rsidRPr="003A4A83">
              <w:rPr>
                <w:rFonts w:ascii="Times New Roman" w:eastAsia="Times New Roman" w:hAnsi="Times New Roman" w:cs="Times New Roman"/>
                <w:sz w:val="24"/>
                <w:szCs w:val="24"/>
                <w:lang w:val="ru-RU"/>
              </w:rPr>
              <w:t>загальнообов'язкове</w:t>
            </w:r>
            <w:proofErr w:type="spellEnd"/>
            <w:r w:rsidRPr="003A4A83">
              <w:rPr>
                <w:rFonts w:ascii="Times New Roman" w:eastAsia="Times New Roman" w:hAnsi="Times New Roman" w:cs="Times New Roman"/>
                <w:sz w:val="24"/>
                <w:szCs w:val="24"/>
                <w:lang w:val="ru-RU"/>
              </w:rPr>
              <w:t xml:space="preserve"> </w:t>
            </w:r>
            <w:proofErr w:type="spellStart"/>
            <w:r w:rsidRPr="003A4A83">
              <w:rPr>
                <w:rFonts w:ascii="Times New Roman" w:eastAsia="Times New Roman" w:hAnsi="Times New Roman" w:cs="Times New Roman"/>
                <w:sz w:val="24"/>
                <w:szCs w:val="24"/>
                <w:lang w:val="ru-RU"/>
              </w:rPr>
              <w:t>державне</w:t>
            </w:r>
            <w:proofErr w:type="spellEnd"/>
            <w:r w:rsidRPr="003A4A83">
              <w:rPr>
                <w:rFonts w:ascii="Times New Roman" w:eastAsia="Times New Roman" w:hAnsi="Times New Roman" w:cs="Times New Roman"/>
                <w:sz w:val="24"/>
                <w:szCs w:val="24"/>
                <w:lang w:val="ru-RU"/>
              </w:rPr>
              <w:t xml:space="preserve"> </w:t>
            </w:r>
            <w:proofErr w:type="spellStart"/>
            <w:r w:rsidRPr="003A4A83">
              <w:rPr>
                <w:rFonts w:ascii="Times New Roman" w:eastAsia="Times New Roman" w:hAnsi="Times New Roman" w:cs="Times New Roman"/>
                <w:sz w:val="24"/>
                <w:szCs w:val="24"/>
                <w:lang w:val="ru-RU"/>
              </w:rPr>
              <w:t>пенсійне</w:t>
            </w:r>
            <w:proofErr w:type="spellEnd"/>
            <w:r w:rsidRPr="003A4A83">
              <w:rPr>
                <w:rFonts w:ascii="Times New Roman" w:eastAsia="Times New Roman" w:hAnsi="Times New Roman" w:cs="Times New Roman"/>
                <w:sz w:val="24"/>
                <w:szCs w:val="24"/>
                <w:lang w:val="ru-RU"/>
              </w:rPr>
              <w:t xml:space="preserve"> </w:t>
            </w:r>
            <w:proofErr w:type="spellStart"/>
            <w:r w:rsidRPr="003A4A83">
              <w:rPr>
                <w:rFonts w:ascii="Times New Roman" w:eastAsia="Times New Roman" w:hAnsi="Times New Roman" w:cs="Times New Roman"/>
                <w:sz w:val="24"/>
                <w:szCs w:val="24"/>
                <w:lang w:val="ru-RU"/>
              </w:rPr>
              <w:t>страхування</w:t>
            </w:r>
            <w:proofErr w:type="spellEnd"/>
            <w:r w:rsidRPr="003A4A83">
              <w:rPr>
                <w:rFonts w:ascii="Times New Roman" w:eastAsia="Times New Roman" w:hAnsi="Times New Roman" w:cs="Times New Roman"/>
                <w:sz w:val="24"/>
                <w:szCs w:val="24"/>
                <w:lang w:val="ru-RU"/>
              </w:rPr>
              <w:t xml:space="preserve"> до </w:t>
            </w:r>
            <w:proofErr w:type="spellStart"/>
            <w:r w:rsidRPr="003A4A83">
              <w:rPr>
                <w:rFonts w:ascii="Times New Roman" w:eastAsia="Times New Roman" w:hAnsi="Times New Roman" w:cs="Times New Roman"/>
                <w:sz w:val="24"/>
                <w:szCs w:val="24"/>
                <w:lang w:val="ru-RU"/>
              </w:rPr>
              <w:t>Пенсійного</w:t>
            </w:r>
            <w:proofErr w:type="spellEnd"/>
            <w:r w:rsidRPr="003A4A83">
              <w:rPr>
                <w:rFonts w:ascii="Times New Roman" w:eastAsia="Times New Roman" w:hAnsi="Times New Roman" w:cs="Times New Roman"/>
                <w:sz w:val="24"/>
                <w:szCs w:val="24"/>
                <w:lang w:val="ru-RU"/>
              </w:rPr>
              <w:t xml:space="preserve"> фонду </w:t>
            </w:r>
            <w:proofErr w:type="spellStart"/>
            <w:r w:rsidRPr="003A4A83">
              <w:rPr>
                <w:rFonts w:ascii="Times New Roman" w:eastAsia="Times New Roman" w:hAnsi="Times New Roman" w:cs="Times New Roman"/>
                <w:sz w:val="24"/>
                <w:szCs w:val="24"/>
                <w:lang w:val="ru-RU"/>
              </w:rPr>
              <w:t>України</w:t>
            </w:r>
            <w:proofErr w:type="spellEnd"/>
            <w:r>
              <w:rPr>
                <w:rFonts w:ascii="Times New Roman" w:eastAsia="Times New Roman" w:hAnsi="Times New Roman" w:cs="Times New Roman"/>
                <w:sz w:val="24"/>
                <w:szCs w:val="24"/>
                <w:lang w:val="ru-RU"/>
              </w:rPr>
              <w:t>»;</w:t>
            </w:r>
          </w:p>
          <w:p w:rsidR="00A63BFA" w:rsidRPr="003A4A83" w:rsidRDefault="00A63BFA" w:rsidP="00BA0A7A">
            <w:pPr>
              <w:tabs>
                <w:tab w:val="left" w:pos="412"/>
              </w:tabs>
              <w:spacing w:after="20" w:line="240" w:lineRule="auto"/>
              <w:ind w:left="135" w:right="125" w:firstLine="285"/>
              <w:jc w:val="both"/>
              <w:rPr>
                <w:rFonts w:ascii="Times New Roman" w:eastAsia="Times New Roman" w:hAnsi="Times New Roman" w:cs="Times New Roman"/>
                <w:sz w:val="24"/>
                <w:szCs w:val="24"/>
                <w:lang w:val="ru-RU"/>
              </w:rPr>
            </w:pPr>
            <w:r w:rsidRPr="003A4A83">
              <w:rPr>
                <w:rFonts w:ascii="Times New Roman" w:eastAsia="Times New Roman" w:hAnsi="Times New Roman" w:cs="Times New Roman"/>
                <w:sz w:val="24"/>
                <w:szCs w:val="24"/>
                <w:lang w:val="ru-RU"/>
              </w:rPr>
              <w:t>Постанов</w:t>
            </w:r>
            <w:r>
              <w:rPr>
                <w:rFonts w:ascii="Times New Roman" w:eastAsia="Times New Roman" w:hAnsi="Times New Roman" w:cs="Times New Roman"/>
                <w:sz w:val="24"/>
                <w:szCs w:val="24"/>
                <w:lang w:val="ru-RU"/>
              </w:rPr>
              <w:t>и</w:t>
            </w:r>
            <w:r w:rsidRPr="003A4A83">
              <w:rPr>
                <w:rFonts w:ascii="Times New Roman" w:eastAsia="Times New Roman" w:hAnsi="Times New Roman" w:cs="Times New Roman"/>
                <w:sz w:val="24"/>
                <w:szCs w:val="24"/>
                <w:lang w:val="ru-RU"/>
              </w:rPr>
              <w:t xml:space="preserve"> </w:t>
            </w:r>
            <w:proofErr w:type="spellStart"/>
            <w:r>
              <w:rPr>
                <w:rFonts w:ascii="Times New Roman" w:eastAsia="Times New Roman" w:hAnsi="Times New Roman" w:cs="Times New Roman"/>
                <w:sz w:val="24"/>
                <w:szCs w:val="24"/>
                <w:lang w:val="ru-RU"/>
              </w:rPr>
              <w:t>правління</w:t>
            </w:r>
            <w:proofErr w:type="spellEnd"/>
            <w:r w:rsidRPr="003A4A83">
              <w:rPr>
                <w:rFonts w:ascii="Times New Roman" w:eastAsia="Times New Roman" w:hAnsi="Times New Roman" w:cs="Times New Roman"/>
                <w:sz w:val="24"/>
                <w:szCs w:val="24"/>
                <w:lang w:val="ru-RU"/>
              </w:rPr>
              <w:t xml:space="preserve"> </w:t>
            </w:r>
            <w:proofErr w:type="spellStart"/>
            <w:r w:rsidRPr="003A4A83">
              <w:rPr>
                <w:rFonts w:ascii="Times New Roman" w:eastAsia="Times New Roman" w:hAnsi="Times New Roman" w:cs="Times New Roman"/>
                <w:sz w:val="24"/>
                <w:szCs w:val="24"/>
                <w:lang w:val="ru-RU"/>
              </w:rPr>
              <w:t>Пенсійн</w:t>
            </w:r>
            <w:r>
              <w:rPr>
                <w:rFonts w:ascii="Times New Roman" w:eastAsia="Times New Roman" w:hAnsi="Times New Roman" w:cs="Times New Roman"/>
                <w:sz w:val="24"/>
                <w:szCs w:val="24"/>
                <w:lang w:val="ru-RU"/>
              </w:rPr>
              <w:t>ого</w:t>
            </w:r>
            <w:proofErr w:type="spellEnd"/>
            <w:r w:rsidRPr="003A4A83">
              <w:rPr>
                <w:rFonts w:ascii="Times New Roman" w:eastAsia="Times New Roman" w:hAnsi="Times New Roman" w:cs="Times New Roman"/>
                <w:sz w:val="24"/>
                <w:szCs w:val="24"/>
                <w:lang w:val="ru-RU"/>
              </w:rPr>
              <w:t xml:space="preserve"> фонд</w:t>
            </w:r>
            <w:r>
              <w:rPr>
                <w:rFonts w:ascii="Times New Roman" w:eastAsia="Times New Roman" w:hAnsi="Times New Roman" w:cs="Times New Roman"/>
                <w:sz w:val="24"/>
                <w:szCs w:val="24"/>
                <w:lang w:val="ru-RU"/>
              </w:rPr>
              <w:t xml:space="preserve">у </w:t>
            </w:r>
            <w:proofErr w:type="spellStart"/>
            <w:r>
              <w:rPr>
                <w:rFonts w:ascii="Times New Roman" w:eastAsia="Times New Roman" w:hAnsi="Times New Roman" w:cs="Times New Roman"/>
                <w:sz w:val="24"/>
                <w:szCs w:val="24"/>
                <w:lang w:val="ru-RU"/>
              </w:rPr>
              <w:t>України</w:t>
            </w:r>
            <w:proofErr w:type="spellEnd"/>
            <w:r>
              <w:rPr>
                <w:rFonts w:ascii="Times New Roman" w:eastAsia="Times New Roman" w:hAnsi="Times New Roman" w:cs="Times New Roman"/>
                <w:sz w:val="24"/>
                <w:szCs w:val="24"/>
                <w:lang w:val="ru-RU"/>
              </w:rPr>
              <w:t xml:space="preserve"> «</w:t>
            </w:r>
            <w:r w:rsidRPr="00DA3420">
              <w:rPr>
                <w:rFonts w:ascii="Times New Roman" w:eastAsia="Times New Roman" w:hAnsi="Times New Roman" w:cs="Times New Roman"/>
                <w:sz w:val="24"/>
                <w:szCs w:val="24"/>
                <w:lang w:val="ru-RU"/>
              </w:rPr>
              <w:t xml:space="preserve">Про </w:t>
            </w:r>
            <w:proofErr w:type="spellStart"/>
            <w:r w:rsidRPr="00DA3420">
              <w:rPr>
                <w:rFonts w:ascii="Times New Roman" w:eastAsia="Times New Roman" w:hAnsi="Times New Roman" w:cs="Times New Roman"/>
                <w:sz w:val="24"/>
                <w:szCs w:val="24"/>
                <w:lang w:val="ru-RU"/>
              </w:rPr>
              <w:t>затвердження</w:t>
            </w:r>
            <w:proofErr w:type="spellEnd"/>
            <w:r w:rsidRPr="00DA3420">
              <w:rPr>
                <w:rFonts w:ascii="Times New Roman" w:eastAsia="Times New Roman" w:hAnsi="Times New Roman" w:cs="Times New Roman"/>
                <w:sz w:val="24"/>
                <w:szCs w:val="24"/>
                <w:lang w:val="ru-RU"/>
              </w:rPr>
              <w:t xml:space="preserve"> Порядку </w:t>
            </w:r>
            <w:proofErr w:type="spellStart"/>
            <w:r w:rsidRPr="00DA3420">
              <w:rPr>
                <w:rFonts w:ascii="Times New Roman" w:eastAsia="Times New Roman" w:hAnsi="Times New Roman" w:cs="Times New Roman"/>
                <w:sz w:val="24"/>
                <w:szCs w:val="24"/>
                <w:lang w:val="ru-RU"/>
              </w:rPr>
              <w:t>ведення</w:t>
            </w:r>
            <w:proofErr w:type="spellEnd"/>
            <w:r w:rsidRPr="00DA3420">
              <w:rPr>
                <w:rFonts w:ascii="Times New Roman" w:eastAsia="Times New Roman" w:hAnsi="Times New Roman" w:cs="Times New Roman"/>
                <w:sz w:val="24"/>
                <w:szCs w:val="24"/>
                <w:lang w:val="ru-RU"/>
              </w:rPr>
              <w:t xml:space="preserve"> органами </w:t>
            </w:r>
            <w:proofErr w:type="spellStart"/>
            <w:r w:rsidRPr="00DA3420">
              <w:rPr>
                <w:rFonts w:ascii="Times New Roman" w:eastAsia="Times New Roman" w:hAnsi="Times New Roman" w:cs="Times New Roman"/>
                <w:sz w:val="24"/>
                <w:szCs w:val="24"/>
                <w:lang w:val="ru-RU"/>
              </w:rPr>
              <w:t>Пенсійного</w:t>
            </w:r>
            <w:proofErr w:type="spellEnd"/>
            <w:r w:rsidRPr="00DA3420">
              <w:rPr>
                <w:rFonts w:ascii="Times New Roman" w:eastAsia="Times New Roman" w:hAnsi="Times New Roman" w:cs="Times New Roman"/>
                <w:sz w:val="24"/>
                <w:szCs w:val="24"/>
                <w:lang w:val="ru-RU"/>
              </w:rPr>
              <w:t xml:space="preserve"> фонду </w:t>
            </w:r>
            <w:proofErr w:type="spellStart"/>
            <w:r w:rsidRPr="00DA3420">
              <w:rPr>
                <w:rFonts w:ascii="Times New Roman" w:eastAsia="Times New Roman" w:hAnsi="Times New Roman" w:cs="Times New Roman"/>
                <w:sz w:val="24"/>
                <w:szCs w:val="24"/>
                <w:lang w:val="ru-RU"/>
              </w:rPr>
              <w:t>України</w:t>
            </w:r>
            <w:proofErr w:type="spellEnd"/>
            <w:r w:rsidRPr="00DA3420">
              <w:rPr>
                <w:rFonts w:ascii="Times New Roman" w:eastAsia="Times New Roman" w:hAnsi="Times New Roman" w:cs="Times New Roman"/>
                <w:sz w:val="24"/>
                <w:szCs w:val="24"/>
                <w:lang w:val="ru-RU"/>
              </w:rPr>
              <w:t xml:space="preserve"> </w:t>
            </w:r>
            <w:proofErr w:type="spellStart"/>
            <w:proofErr w:type="gramStart"/>
            <w:r>
              <w:rPr>
                <w:rFonts w:ascii="Times New Roman" w:eastAsia="Times New Roman" w:hAnsi="Times New Roman" w:cs="Times New Roman"/>
                <w:sz w:val="24"/>
                <w:szCs w:val="24"/>
                <w:lang w:val="ru-RU"/>
              </w:rPr>
              <w:t>обл</w:t>
            </w:r>
            <w:proofErr w:type="gramEnd"/>
            <w:r>
              <w:rPr>
                <w:rFonts w:ascii="Times New Roman" w:eastAsia="Times New Roman" w:hAnsi="Times New Roman" w:cs="Times New Roman"/>
                <w:sz w:val="24"/>
                <w:szCs w:val="24"/>
                <w:lang w:val="ru-RU"/>
              </w:rPr>
              <w:t>іку</w:t>
            </w:r>
            <w:proofErr w:type="spellEnd"/>
            <w:r>
              <w:rPr>
                <w:rFonts w:ascii="Times New Roman" w:eastAsia="Times New Roman" w:hAnsi="Times New Roman" w:cs="Times New Roman"/>
                <w:sz w:val="24"/>
                <w:szCs w:val="24"/>
                <w:lang w:val="ru-RU"/>
              </w:rPr>
              <w:t xml:space="preserve"> </w:t>
            </w:r>
            <w:proofErr w:type="spellStart"/>
            <w:r>
              <w:rPr>
                <w:rFonts w:ascii="Times New Roman" w:eastAsia="Times New Roman" w:hAnsi="Times New Roman" w:cs="Times New Roman"/>
                <w:sz w:val="24"/>
                <w:szCs w:val="24"/>
                <w:lang w:val="ru-RU"/>
              </w:rPr>
              <w:t>надходження</w:t>
            </w:r>
            <w:proofErr w:type="spellEnd"/>
            <w:r>
              <w:rPr>
                <w:rFonts w:ascii="Times New Roman" w:eastAsia="Times New Roman" w:hAnsi="Times New Roman" w:cs="Times New Roman"/>
                <w:sz w:val="24"/>
                <w:szCs w:val="24"/>
                <w:lang w:val="ru-RU"/>
              </w:rPr>
              <w:t xml:space="preserve"> </w:t>
            </w:r>
            <w:proofErr w:type="spellStart"/>
            <w:r>
              <w:rPr>
                <w:rFonts w:ascii="Times New Roman" w:eastAsia="Times New Roman" w:hAnsi="Times New Roman" w:cs="Times New Roman"/>
                <w:sz w:val="24"/>
                <w:szCs w:val="24"/>
                <w:lang w:val="ru-RU"/>
              </w:rPr>
              <w:t>сум</w:t>
            </w:r>
            <w:proofErr w:type="spellEnd"/>
            <w:r>
              <w:rPr>
                <w:rFonts w:ascii="Times New Roman" w:eastAsia="Times New Roman" w:hAnsi="Times New Roman" w:cs="Times New Roman"/>
                <w:sz w:val="24"/>
                <w:szCs w:val="24"/>
                <w:lang w:val="ru-RU"/>
              </w:rPr>
              <w:t xml:space="preserve"> </w:t>
            </w:r>
            <w:proofErr w:type="spellStart"/>
            <w:r>
              <w:rPr>
                <w:rFonts w:ascii="Times New Roman" w:eastAsia="Times New Roman" w:hAnsi="Times New Roman" w:cs="Times New Roman"/>
                <w:sz w:val="24"/>
                <w:szCs w:val="24"/>
                <w:lang w:val="ru-RU"/>
              </w:rPr>
              <w:t>платежів</w:t>
            </w:r>
            <w:proofErr w:type="spellEnd"/>
            <w:r>
              <w:rPr>
                <w:rFonts w:ascii="Times New Roman" w:eastAsia="Times New Roman" w:hAnsi="Times New Roman" w:cs="Times New Roman"/>
                <w:sz w:val="24"/>
                <w:szCs w:val="24"/>
                <w:lang w:val="ru-RU"/>
              </w:rPr>
              <w:t>».</w:t>
            </w:r>
          </w:p>
        </w:tc>
      </w:tr>
      <w:tr w:rsidR="00A63BFA" w:rsidRPr="00CC4A68" w:rsidTr="00C77BF2">
        <w:trPr>
          <w:trHeight w:val="57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63BFA" w:rsidRPr="00CC4A68" w:rsidRDefault="00A63BFA" w:rsidP="00BA0A7A">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63BFA" w:rsidRPr="00CC4A68" w:rsidRDefault="00A63BFA" w:rsidP="00BA0A7A">
            <w:pPr>
              <w:spacing w:after="20" w:line="240" w:lineRule="auto"/>
              <w:ind w:left="118"/>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 системи захисту інформації</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63BFA" w:rsidRPr="00CC4A68" w:rsidRDefault="00A63BFA" w:rsidP="00BA0A7A">
            <w:pPr>
              <w:tabs>
                <w:tab w:val="left" w:pos="412"/>
              </w:tabs>
              <w:spacing w:after="20" w:line="240" w:lineRule="auto"/>
              <w:ind w:left="135" w:right="125" w:firstLine="11"/>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Складові політики інформаційної безпеки; </w:t>
            </w:r>
          </w:p>
          <w:p w:rsidR="00A63BFA" w:rsidRDefault="00A63BFA" w:rsidP="00BA0A7A">
            <w:pPr>
              <w:tabs>
                <w:tab w:val="left" w:pos="412"/>
              </w:tabs>
              <w:spacing w:after="20" w:line="240" w:lineRule="auto"/>
              <w:ind w:left="135" w:right="125" w:firstLine="11"/>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r>
              <w:rPr>
                <w:rFonts w:ascii="Times New Roman" w:eastAsia="Times New Roman" w:hAnsi="Times New Roman" w:cs="Times New Roman"/>
                <w:sz w:val="24"/>
                <w:szCs w:val="24"/>
              </w:rPr>
              <w:t>.</w:t>
            </w:r>
          </w:p>
        </w:tc>
      </w:tr>
    </w:tbl>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w:t>
      </w:r>
    </w:p>
    <w:p w:rsidR="00004C0D" w:rsidRDefault="00004C0D">
      <w:pPr>
        <w:spacing w:after="0" w:line="240" w:lineRule="auto"/>
        <w:jc w:val="center"/>
        <w:rPr>
          <w:rFonts w:ascii="Times New Roman" w:eastAsia="Times New Roman" w:hAnsi="Times New Roman" w:cs="Times New Roman"/>
          <w:sz w:val="28"/>
          <w:szCs w:val="28"/>
        </w:rPr>
      </w:pPr>
    </w:p>
    <w:sectPr w:rsidR="00004C0D"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D5C" w:rsidRDefault="00776D5C">
      <w:pPr>
        <w:spacing w:after="0" w:line="240" w:lineRule="auto"/>
      </w:pPr>
      <w:r>
        <w:separator/>
      </w:r>
    </w:p>
  </w:endnote>
  <w:endnote w:type="continuationSeparator" w:id="0">
    <w:p w:rsidR="00776D5C" w:rsidRDefault="00776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D5C" w:rsidRDefault="00776D5C">
      <w:pPr>
        <w:spacing w:after="0" w:line="240" w:lineRule="auto"/>
      </w:pPr>
      <w:r>
        <w:separator/>
      </w:r>
    </w:p>
  </w:footnote>
  <w:footnote w:type="continuationSeparator" w:id="0">
    <w:p w:rsidR="00776D5C" w:rsidRDefault="00776D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C0D" w:rsidRDefault="001A422F">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EB5F7F">
      <w:rPr>
        <w:rFonts w:ascii="Times New Roman" w:eastAsia="Times New Roman" w:hAnsi="Times New Roman" w:cs="Times New Roman"/>
        <w:noProof/>
        <w:color w:val="000000"/>
        <w:sz w:val="24"/>
        <w:szCs w:val="24"/>
      </w:rPr>
      <w:t>3</w:t>
    </w:r>
    <w:r>
      <w:rPr>
        <w:rFonts w:ascii="Times New Roman" w:eastAsia="Times New Roman" w:hAnsi="Times New Roman" w:cs="Times New Roman"/>
        <w:color w:val="000000"/>
        <w:sz w:val="24"/>
        <w:szCs w:val="24"/>
      </w:rPr>
      <w:fldChar w:fldCharType="end"/>
    </w:r>
  </w:p>
  <w:p w:rsidR="00004C0D" w:rsidRDefault="001A422F">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004C0D" w:rsidRDefault="00004C0D">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674871DE"/>
    <w:multiLevelType w:val="hybridMultilevel"/>
    <w:tmpl w:val="133A104C"/>
    <w:lvl w:ilvl="0" w:tplc="3E9EA50A">
      <w:start w:val="2"/>
      <w:numFmt w:val="bullet"/>
      <w:lvlText w:val="-"/>
      <w:lvlJc w:val="left"/>
      <w:pPr>
        <w:ind w:left="420" w:hanging="360"/>
      </w:pPr>
      <w:rPr>
        <w:rFonts w:ascii="Times New Roman" w:eastAsia="Times New Roman" w:hAnsi="Times New Roman" w:cs="Times New Roman" w:hint="default"/>
      </w:rPr>
    </w:lvl>
    <w:lvl w:ilvl="1" w:tplc="04220003" w:tentative="1">
      <w:start w:val="1"/>
      <w:numFmt w:val="bullet"/>
      <w:lvlText w:val="o"/>
      <w:lvlJc w:val="left"/>
      <w:pPr>
        <w:ind w:left="1140" w:hanging="360"/>
      </w:pPr>
      <w:rPr>
        <w:rFonts w:ascii="Courier New" w:hAnsi="Courier New" w:cs="Courier New" w:hint="default"/>
      </w:rPr>
    </w:lvl>
    <w:lvl w:ilvl="2" w:tplc="04220005" w:tentative="1">
      <w:start w:val="1"/>
      <w:numFmt w:val="bullet"/>
      <w:lvlText w:val=""/>
      <w:lvlJc w:val="left"/>
      <w:pPr>
        <w:ind w:left="1860" w:hanging="360"/>
      </w:pPr>
      <w:rPr>
        <w:rFonts w:ascii="Wingdings" w:hAnsi="Wingdings" w:hint="default"/>
      </w:rPr>
    </w:lvl>
    <w:lvl w:ilvl="3" w:tplc="04220001" w:tentative="1">
      <w:start w:val="1"/>
      <w:numFmt w:val="bullet"/>
      <w:lvlText w:val=""/>
      <w:lvlJc w:val="left"/>
      <w:pPr>
        <w:ind w:left="2580" w:hanging="360"/>
      </w:pPr>
      <w:rPr>
        <w:rFonts w:ascii="Symbol" w:hAnsi="Symbol" w:hint="default"/>
      </w:rPr>
    </w:lvl>
    <w:lvl w:ilvl="4" w:tplc="04220003" w:tentative="1">
      <w:start w:val="1"/>
      <w:numFmt w:val="bullet"/>
      <w:lvlText w:val="o"/>
      <w:lvlJc w:val="left"/>
      <w:pPr>
        <w:ind w:left="3300" w:hanging="360"/>
      </w:pPr>
      <w:rPr>
        <w:rFonts w:ascii="Courier New" w:hAnsi="Courier New" w:cs="Courier New" w:hint="default"/>
      </w:rPr>
    </w:lvl>
    <w:lvl w:ilvl="5" w:tplc="04220005" w:tentative="1">
      <w:start w:val="1"/>
      <w:numFmt w:val="bullet"/>
      <w:lvlText w:val=""/>
      <w:lvlJc w:val="left"/>
      <w:pPr>
        <w:ind w:left="4020" w:hanging="360"/>
      </w:pPr>
      <w:rPr>
        <w:rFonts w:ascii="Wingdings" w:hAnsi="Wingdings" w:hint="default"/>
      </w:rPr>
    </w:lvl>
    <w:lvl w:ilvl="6" w:tplc="04220001" w:tentative="1">
      <w:start w:val="1"/>
      <w:numFmt w:val="bullet"/>
      <w:lvlText w:val=""/>
      <w:lvlJc w:val="left"/>
      <w:pPr>
        <w:ind w:left="4740" w:hanging="360"/>
      </w:pPr>
      <w:rPr>
        <w:rFonts w:ascii="Symbol" w:hAnsi="Symbol" w:hint="default"/>
      </w:rPr>
    </w:lvl>
    <w:lvl w:ilvl="7" w:tplc="04220003" w:tentative="1">
      <w:start w:val="1"/>
      <w:numFmt w:val="bullet"/>
      <w:lvlText w:val="o"/>
      <w:lvlJc w:val="left"/>
      <w:pPr>
        <w:ind w:left="5460" w:hanging="360"/>
      </w:pPr>
      <w:rPr>
        <w:rFonts w:ascii="Courier New" w:hAnsi="Courier New" w:cs="Courier New" w:hint="default"/>
      </w:rPr>
    </w:lvl>
    <w:lvl w:ilvl="8" w:tplc="04220005" w:tentative="1">
      <w:start w:val="1"/>
      <w:numFmt w:val="bullet"/>
      <w:lvlText w:val=""/>
      <w:lvlJc w:val="left"/>
      <w:pPr>
        <w:ind w:left="61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46EA4"/>
    <w:rsid w:val="0004743D"/>
    <w:rsid w:val="000642F1"/>
    <w:rsid w:val="0006658C"/>
    <w:rsid w:val="00071BCD"/>
    <w:rsid w:val="000830BB"/>
    <w:rsid w:val="000905E0"/>
    <w:rsid w:val="000A249C"/>
    <w:rsid w:val="000E4CFF"/>
    <w:rsid w:val="00104A98"/>
    <w:rsid w:val="00104BD2"/>
    <w:rsid w:val="00116E35"/>
    <w:rsid w:val="0015717B"/>
    <w:rsid w:val="00160692"/>
    <w:rsid w:val="00194992"/>
    <w:rsid w:val="00196169"/>
    <w:rsid w:val="001A422F"/>
    <w:rsid w:val="001B6E86"/>
    <w:rsid w:val="00314BF2"/>
    <w:rsid w:val="00316BC6"/>
    <w:rsid w:val="00333998"/>
    <w:rsid w:val="00390CA2"/>
    <w:rsid w:val="003A13DC"/>
    <w:rsid w:val="003F3471"/>
    <w:rsid w:val="004059D1"/>
    <w:rsid w:val="004201DE"/>
    <w:rsid w:val="00444137"/>
    <w:rsid w:val="00451990"/>
    <w:rsid w:val="00455D19"/>
    <w:rsid w:val="0046559C"/>
    <w:rsid w:val="0048288D"/>
    <w:rsid w:val="00483917"/>
    <w:rsid w:val="004942D3"/>
    <w:rsid w:val="004B5E85"/>
    <w:rsid w:val="004F3AC1"/>
    <w:rsid w:val="005140B7"/>
    <w:rsid w:val="00540C95"/>
    <w:rsid w:val="00575952"/>
    <w:rsid w:val="005A0A84"/>
    <w:rsid w:val="005A5A8C"/>
    <w:rsid w:val="005C5D0B"/>
    <w:rsid w:val="00673C6C"/>
    <w:rsid w:val="00680835"/>
    <w:rsid w:val="00681F5B"/>
    <w:rsid w:val="006B6AC6"/>
    <w:rsid w:val="006C0D44"/>
    <w:rsid w:val="006C2852"/>
    <w:rsid w:val="006D65B3"/>
    <w:rsid w:val="007110AA"/>
    <w:rsid w:val="00747EFB"/>
    <w:rsid w:val="00776D5C"/>
    <w:rsid w:val="007A7967"/>
    <w:rsid w:val="007D707A"/>
    <w:rsid w:val="007E0F90"/>
    <w:rsid w:val="007F4D17"/>
    <w:rsid w:val="00804C94"/>
    <w:rsid w:val="00813AE3"/>
    <w:rsid w:val="0083018C"/>
    <w:rsid w:val="00877A09"/>
    <w:rsid w:val="008806D3"/>
    <w:rsid w:val="00894D8B"/>
    <w:rsid w:val="008B20F2"/>
    <w:rsid w:val="008E04BD"/>
    <w:rsid w:val="008F574C"/>
    <w:rsid w:val="00917681"/>
    <w:rsid w:val="009345AF"/>
    <w:rsid w:val="009574E5"/>
    <w:rsid w:val="009D68EE"/>
    <w:rsid w:val="009D6B82"/>
    <w:rsid w:val="009F21D2"/>
    <w:rsid w:val="009F37BF"/>
    <w:rsid w:val="00A106C7"/>
    <w:rsid w:val="00A23D12"/>
    <w:rsid w:val="00A42A41"/>
    <w:rsid w:val="00A54D52"/>
    <w:rsid w:val="00A63BFA"/>
    <w:rsid w:val="00A8000A"/>
    <w:rsid w:val="00A92B45"/>
    <w:rsid w:val="00AE7AF1"/>
    <w:rsid w:val="00AF7929"/>
    <w:rsid w:val="00B138C9"/>
    <w:rsid w:val="00B41BE6"/>
    <w:rsid w:val="00B4534F"/>
    <w:rsid w:val="00BF1EC1"/>
    <w:rsid w:val="00C033BA"/>
    <w:rsid w:val="00C130E1"/>
    <w:rsid w:val="00C548AE"/>
    <w:rsid w:val="00C60506"/>
    <w:rsid w:val="00C753D1"/>
    <w:rsid w:val="00C77BF2"/>
    <w:rsid w:val="00CA7EB7"/>
    <w:rsid w:val="00CB3EA3"/>
    <w:rsid w:val="00CB7A38"/>
    <w:rsid w:val="00CC4A68"/>
    <w:rsid w:val="00CF3545"/>
    <w:rsid w:val="00D0164E"/>
    <w:rsid w:val="00D02C07"/>
    <w:rsid w:val="00D0416C"/>
    <w:rsid w:val="00D42117"/>
    <w:rsid w:val="00D7739A"/>
    <w:rsid w:val="00DC0678"/>
    <w:rsid w:val="00E02D40"/>
    <w:rsid w:val="00E446A9"/>
    <w:rsid w:val="00EB1552"/>
    <w:rsid w:val="00EB5F7F"/>
    <w:rsid w:val="00ED0A34"/>
    <w:rsid w:val="00EE010F"/>
    <w:rsid w:val="00F04251"/>
    <w:rsid w:val="00F41F35"/>
    <w:rsid w:val="00F57C41"/>
    <w:rsid w:val="00F60A41"/>
    <w:rsid w:val="00F95B04"/>
    <w:rsid w:val="00FA0F6F"/>
    <w:rsid w:val="00FC3712"/>
    <w:rsid w:val="00FE08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04743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0474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702703292">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arch.ligazakon.ua/l_doc2.nsf/link1/KP170815.html" TargetMode="External"/><Relationship Id="rId5" Type="http://schemas.microsoft.com/office/2007/relationships/stylesWithEffects" Target="stylesWithEffect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1B02B0B-4BD4-41FA-A7F1-9AFB7F212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5140</Words>
  <Characters>2930</Characters>
  <Application>Microsoft Office Word</Application>
  <DocSecurity>0</DocSecurity>
  <Lines>24</Lines>
  <Paragraphs>16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8054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kadry29</cp:lastModifiedBy>
  <cp:revision>9</cp:revision>
  <cp:lastPrinted>2024-01-18T13:58:00Z</cp:lastPrinted>
  <dcterms:created xsi:type="dcterms:W3CDTF">2024-01-23T14:17:00Z</dcterms:created>
  <dcterms:modified xsi:type="dcterms:W3CDTF">2024-04-03T08:36:00Z</dcterms:modified>
</cp:coreProperties>
</file>