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4A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1E045C" w:rsidRPr="009D639E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1E045C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CA2AEF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2AEF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6F483E" w:rsidRDefault="0048288D" w:rsidP="006F483E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проведення добору</w:t>
      </w:r>
      <w:r w:rsidR="001A422F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зайняття посади </w:t>
      </w:r>
      <w:r w:rsidR="00A60BF7">
        <w:rPr>
          <w:rFonts w:ascii="Times New Roman" w:eastAsia="Times New Roman" w:hAnsi="Times New Roman" w:cs="Times New Roman"/>
          <w:b/>
          <w:sz w:val="24"/>
          <w:szCs w:val="24"/>
        </w:rPr>
        <w:t xml:space="preserve">державної служби категорії </w:t>
      </w:r>
      <w:r w:rsidR="00A60BF7" w:rsidRPr="00F83171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A60BF7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A60BF7" w:rsidRPr="00F83171">
        <w:rPr>
          <w:rFonts w:ascii="Times New Roman" w:eastAsia="Times New Roman" w:hAnsi="Times New Roman" w:cs="Times New Roman"/>
          <w:b/>
          <w:sz w:val="24"/>
          <w:szCs w:val="24"/>
        </w:rPr>
        <w:t>”</w:t>
      </w:r>
      <w:r w:rsidR="00A60BF7"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r w:rsidR="001A422F" w:rsidRPr="00CA2AE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F83171" w:rsidRPr="00F83171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провідного спеціаліста відділу </w:t>
      </w:r>
      <w:r w:rsidR="002D5C87">
        <w:rPr>
          <w:rFonts w:ascii="Times New Roman" w:eastAsia="Times New Roman" w:hAnsi="Times New Roman" w:cs="Times New Roman"/>
          <w:b/>
          <w:sz w:val="24"/>
          <w:szCs w:val="24"/>
        </w:rPr>
        <w:t>обслуговування громадян №</w:t>
      </w:r>
      <w:r w:rsidR="00B93F2A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2D5C87">
        <w:rPr>
          <w:rFonts w:ascii="Times New Roman" w:eastAsia="Times New Roman" w:hAnsi="Times New Roman" w:cs="Times New Roman"/>
          <w:b/>
          <w:sz w:val="24"/>
          <w:szCs w:val="24"/>
        </w:rPr>
        <w:t xml:space="preserve"> (сервісний центр) </w:t>
      </w:r>
      <w:r w:rsidR="00F83171" w:rsidRPr="00F83171">
        <w:rPr>
          <w:rFonts w:ascii="Times New Roman" w:eastAsia="Times New Roman" w:hAnsi="Times New Roman" w:cs="Times New Roman"/>
          <w:b/>
          <w:sz w:val="24"/>
          <w:szCs w:val="24"/>
        </w:rPr>
        <w:t xml:space="preserve">управління обслуговування громадян </w:t>
      </w:r>
      <w:r w:rsidR="00A60BF7">
        <w:rPr>
          <w:rFonts w:ascii="Times New Roman" w:eastAsia="Times New Roman" w:hAnsi="Times New Roman" w:cs="Times New Roman"/>
          <w:b/>
          <w:sz w:val="24"/>
          <w:szCs w:val="24"/>
        </w:rPr>
        <w:t>головного управління Пенсійного фонду України в Хмельницькій області</w:t>
      </w:r>
    </w:p>
    <w:p w:rsidR="00004C0D" w:rsidRPr="00CA2AEF" w:rsidRDefault="00F83171" w:rsidP="006F483E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(робоче місце – м. </w:t>
      </w:r>
      <w:proofErr w:type="spellStart"/>
      <w:r w:rsidR="00B93F2A">
        <w:rPr>
          <w:rFonts w:ascii="Times New Roman" w:eastAsia="Times New Roman" w:hAnsi="Times New Roman" w:cs="Times New Roman"/>
          <w:b/>
          <w:sz w:val="24"/>
          <w:szCs w:val="24"/>
        </w:rPr>
        <w:t>Красилів</w:t>
      </w:r>
      <w:proofErr w:type="spellEnd"/>
      <w:r w:rsidR="006D67F3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) </w:t>
      </w:r>
      <w:r w:rsidR="00DF4EFC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3A75CD">
        <w:trPr>
          <w:trHeight w:val="579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BE1" w:rsidRPr="007D438F" w:rsidRDefault="000C4BE1" w:rsidP="000C4BE1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иконувати вимоги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0C4BE1" w:rsidRPr="007D438F" w:rsidRDefault="000C4BE1" w:rsidP="000C4BE1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додержуватись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орони праці та пожежної безпеки;</w:t>
            </w:r>
          </w:p>
          <w:p w:rsidR="000C4BE1" w:rsidRPr="007D438F" w:rsidRDefault="000C4BE1" w:rsidP="000C4BE1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адавати безоплатно будь-якій особі, яка звертається до головного управління з питань, що належать до компетенції органів Фонду, консультації в усній та письмовій формі щодо застосування законодавства про пенсійне забезпечення, здійснення страхових виплат та надання соціальних послуг, надання житлових субсидій та пільг, роз’яснює їхні права, обов’язки і відповідальність, та інші питання відп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овідно до чинного законодавства;</w:t>
            </w:r>
          </w:p>
          <w:p w:rsidR="000C4BE1" w:rsidRPr="007D438F" w:rsidRDefault="000C4BE1" w:rsidP="000C4BE1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адавати інформацію на вимогу застрахованої особи відповідно до Закону України «Про загальнообов’язкове державне соціальне страхування», що міститься  в реєстрі застрахованих осіб. Надавати загальну інформацію про умови, порядок призначення, перерахунку, виплати пенсій, надання житлових субсидій та пільг, сплату обов`язкових платежів, адміністрування яких здійснюється органами Пенсійного фонду, ведення (коригування відомостей) про осіб, які підлягають загальнообов`язковому дер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жавному соціальному страхуванню;</w:t>
            </w:r>
          </w:p>
          <w:p w:rsidR="000C4BE1" w:rsidRPr="007D438F" w:rsidRDefault="000C4BE1" w:rsidP="000C4BE1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 xml:space="preserve">дійснювати обслуговування осіб, які звертаються до головного управління: стаціонарно, на виїзному прийомі, дистанційно, шляхом надання електронних послуг, з питань призначення, перерахунку та виплати пенсій, здійснення страхових виплат та надання соціальних послуг, житлових субсидій та пільг, сплати обов`язкових 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платежів, незалежно від місця їх реєстрації протягом робочого часу без поділу за територіальним принципом в межах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ериторії обслуговування області;</w:t>
            </w:r>
          </w:p>
          <w:p w:rsidR="000C4BE1" w:rsidRPr="007D438F" w:rsidRDefault="000C4BE1" w:rsidP="000C4BE1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 xml:space="preserve">еєструвати користувачів електронних послуг на </w:t>
            </w:r>
            <w:proofErr w:type="spellStart"/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вебпорталі</w:t>
            </w:r>
            <w:proofErr w:type="spellEnd"/>
            <w:r w:rsidRPr="007D438F">
              <w:rPr>
                <w:rFonts w:ascii="Times New Roman" w:hAnsi="Times New Roman" w:cs="Times New Roman"/>
                <w:sz w:val="24"/>
                <w:szCs w:val="24"/>
              </w:rPr>
              <w:t xml:space="preserve"> Пенсійного фонду України та забезпечувати надання головним управлі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нням послуг в електронній формі;</w:t>
            </w:r>
          </w:p>
          <w:p w:rsidR="000C4BE1" w:rsidRPr="007D438F" w:rsidRDefault="000C4BE1" w:rsidP="000C4BE1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риймати від одержувачів послуги заяв та/або документів для призначення (перерахунку) пенсій, з питань виплати пенсій (в тому числі військовослужбовцям, особам рядового і начальницького складу), щомісячного довічного грошового утримання суддям у відставці, грошової допомоги, страхових виплат та соціальних послуг, житлових субсидій та пільг, надання заявникам інформації про строк їх розгляду, відповідно до зазначеної в додатку 2 постанови №13-1 схеми дій спеціаліста сервісного центру. Здійснювати реєстрацію громадян, які звернулись на особистий та виїзних прийомах в підсистемі 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КІС ПФУ: Підсистема «Звернення»;</w:t>
            </w:r>
          </w:p>
          <w:p w:rsidR="000C4BE1" w:rsidRPr="007D438F" w:rsidRDefault="000C4BE1" w:rsidP="000C4BE1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адавати зразки та бланки заяв, інших документів, необхідних для призначення, перерахунку, виплати пенсії, страхових виплат та соціальних послуг, житлових субсидій та пільг; здійснювати видачу повідомлень, довідок, виписок інших документів з питань пенсійного забезпечення та сплати обов’язкових платежів; здійснювати видачу пенсійних посвідчень, оформляти  заяви на виготовлення пенсійних посвідчень та  належний прийом звітності на загальнообов’язкове державне пенсійне страхування і звітності із сплати збору на обов'язкове державне пенсійне страхування. Здійснювати роботу щодо приймання – передавання виготовлених пенсійних посвідчень, дотримання порядку введення їх обліку,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збереження та знищення;</w:t>
            </w:r>
          </w:p>
          <w:p w:rsidR="000C4BE1" w:rsidRPr="007D438F" w:rsidRDefault="000C4BE1" w:rsidP="000C4BE1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отувати запити щодо підтвердження стажу, заробітку та з інших питань, що стосуються призначення чи перерахунку пенсії на вимогу заявника, підприємств, установ та організацій;  подання даних для  проведення перевірок обґрунтованості видачі документів, наданих для призначення (перерахунку) пенсії, та достовірності поданих відомостей про осіб, які підлягають загальнообов’язковому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ржавному пенсійному страхуванню;</w:t>
            </w:r>
          </w:p>
          <w:p w:rsidR="000C4BE1" w:rsidRPr="007D438F" w:rsidRDefault="000C4BE1" w:rsidP="000C4BE1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 xml:space="preserve">дійснювати інформаційно-роз’яснювальну роботу з питань пенсійного забезпечення, у тому числі громадянам, які проживають за кордоном, а також з питань здійснення страхових виплат та надання соціальних послуг, призначення, нарахування (перерахунку) та виплати 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житлових субсидій та пільг, інших виплат, які здійснюються за рахунок коштів Фонду, інших джерел, визначених законодавством, розвитку пенсійної системи. У межах своєї компетенції розглядати  та брати участь у розгляді пропозицій, заяв та скарг, запитів на інформацію, що надходять до головного управління, здійснювати прийом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ромадян;</w:t>
            </w:r>
          </w:p>
          <w:p w:rsidR="00004C0D" w:rsidRDefault="000C4BE1" w:rsidP="000C4BE1">
            <w:pPr>
              <w:tabs>
                <w:tab w:val="left" w:pos="5"/>
                <w:tab w:val="left" w:pos="470"/>
              </w:tabs>
              <w:spacing w:after="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иконувати інші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оручення  начальника управління 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обслуговування громадян, начальника відділу обслуговування громадян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 xml:space="preserve"> (сервісного центру) та/або його заступника.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42A41" w:rsidRDefault="00E671CE" w:rsidP="00E4024D">
            <w:pPr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43D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E4D31" w:rsidRDefault="00AE4D31" w:rsidP="00CB6E4D">
            <w:pPr>
              <w:pStyle w:val="ae"/>
              <w:snapToGrid w:val="0"/>
              <w:spacing w:before="0" w:after="0"/>
              <w:ind w:left="146" w:right="100"/>
              <w:jc w:val="both"/>
              <w:rPr>
                <w:lang w:val="uk-UA"/>
              </w:rPr>
            </w:pPr>
            <w:proofErr w:type="spellStart"/>
            <w:r w:rsidRPr="00A42A41">
              <w:rPr>
                <w:lang w:val="uk-UA"/>
              </w:rPr>
              <w:t>строково</w:t>
            </w:r>
            <w:proofErr w:type="spellEnd"/>
            <w:r w:rsidRPr="00A42A41"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 із зазначенням основних мотивів щодо зайняття посади (обов’язково вказати адресу електронної пошти та номер телефону);</w:t>
            </w:r>
          </w:p>
          <w:p w:rsidR="00390CA2" w:rsidRPr="00782115" w:rsidRDefault="00455D19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="00390CA2"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добору, та на керівних посадах (за наявності відповідних вимог)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782115" w:rsidRDefault="00390CA2" w:rsidP="00E4024D">
            <w:pPr>
              <w:widowControl w:val="0"/>
              <w:suppressLineNumbers/>
              <w:suppressAutoHyphens/>
              <w:spacing w:after="0" w:line="240" w:lineRule="auto"/>
              <w:ind w:left="146" w:right="100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004C0D" w:rsidRPr="00782115" w:rsidRDefault="00390CA2" w:rsidP="000C4BE1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Документи приймаються </w:t>
            </w:r>
            <w:r w:rsidR="00455D19"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до </w:t>
            </w:r>
            <w:r w:rsidR="002113B4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</w:t>
            </w:r>
            <w:r w:rsidR="004412DB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="002113B4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</w:t>
            </w:r>
            <w:r w:rsidR="00455D19"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год. </w:t>
            </w:r>
            <w:r w:rsidR="004412DB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0C4BE1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03</w:t>
            </w:r>
            <w:r w:rsidR="002113B4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  <w:r w:rsidR="00E671C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</w:t>
            </w:r>
            <w:r w:rsidR="000C4BE1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="002113B4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  <w:r w:rsidR="00E671C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2024</w:t>
            </w:r>
            <w:r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004C0D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F26D91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початку проведення співбесіди з кандидатами</w:t>
            </w:r>
            <w:r w:rsidR="001A422F">
              <w:rPr>
                <w:rFonts w:ascii="Times New Roman" w:eastAsia="Times New Roman" w:hAnsi="Times New Roman" w:cs="Times New Roman"/>
                <w:sz w:val="24"/>
                <w:szCs w:val="24"/>
              </w:rPr>
              <w:t>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782115" w:rsidRDefault="000C4BE1" w:rsidP="000C4BE1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  <w:r w:rsidR="002113B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E671C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bookmarkStart w:id="1" w:name="_GoBack"/>
            <w:bookmarkEnd w:id="1"/>
            <w:r w:rsidR="002113B4">
              <w:rPr>
                <w:rFonts w:ascii="Times New Roman" w:eastAsia="Times New Roman" w:hAnsi="Times New Roman" w:cs="Times New Roman"/>
                <w:sz w:val="24"/>
                <w:szCs w:val="24"/>
              </w:rPr>
              <w:t>.20</w:t>
            </w:r>
            <w:r w:rsidR="005F2C2F" w:rsidRPr="008715F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E671C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A42A41" w:rsidRPr="007821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A42A41" w:rsidRPr="00782115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A42A41" w:rsidRPr="007821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 </w:t>
            </w:r>
          </w:p>
        </w:tc>
      </w:tr>
      <w:tr w:rsidR="00004C0D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2DB" w:rsidRDefault="004412DB" w:rsidP="004412D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Сорока Аліна Юріївна</w:t>
            </w:r>
          </w:p>
          <w:p w:rsidR="00A42A41" w:rsidRPr="00A42A41" w:rsidRDefault="00A42A41" w:rsidP="00075C46">
            <w:pPr>
              <w:suppressAutoHyphens/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42A41" w:rsidRPr="00A42A41" w:rsidRDefault="00A42A41" w:rsidP="00075C46">
            <w:pPr>
              <w:suppressAutoHyphens/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A42A41" w:rsidRPr="00A42A41" w:rsidRDefault="00A42A41" w:rsidP="00075C46">
            <w:pPr>
              <w:widowControl w:val="0"/>
              <w:snapToGrid w:val="0"/>
              <w:spacing w:after="0" w:line="240" w:lineRule="auto"/>
              <w:ind w:left="146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004C0D" w:rsidRDefault="000C4BE1" w:rsidP="00075C46">
            <w:pPr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A42A41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004C0D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Кваліфікаційні вимоги</w:t>
            </w:r>
          </w:p>
        </w:tc>
      </w:tr>
      <w:tr w:rsidR="000905E0" w:rsidTr="00C2481C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11EB" w:rsidRDefault="00DA11EB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 w:rsidP="00075C46">
            <w:pPr>
              <w:pStyle w:val="ae"/>
              <w:snapToGrid w:val="0"/>
              <w:ind w:left="146"/>
              <w:rPr>
                <w:lang w:val="uk-UA"/>
              </w:rPr>
            </w:pPr>
            <w:r w:rsidRPr="000905E0">
              <w:rPr>
                <w:lang w:val="uk-UA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0905E0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11EB" w:rsidRDefault="00DA11EB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05E0" w:rsidRDefault="000905E0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 w:rsidP="00075C46">
            <w:pPr>
              <w:pStyle w:val="ae"/>
              <w:snapToGrid w:val="0"/>
              <w:ind w:left="146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0905E0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 w:rsidP="00075C46">
            <w:pPr>
              <w:pStyle w:val="ae"/>
              <w:snapToGrid w:val="0"/>
              <w:spacing w:before="0" w:after="0"/>
              <w:ind w:left="146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0905E0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C4BE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0905E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0905E0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F83171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Default="00F83171" w:rsidP="00EF5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Default="00F83171" w:rsidP="00EF5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чітке і точне формулювання мети, цілей і завдань службової діяльності;</w:t>
            </w:r>
          </w:p>
          <w:p w:rsidR="00F83171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F83171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F83171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Default="00F83171" w:rsidP="00EF5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Default="00F83171" w:rsidP="00EF5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F83171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здатність до само мотивації (самоуправління);</w:t>
            </w:r>
          </w:p>
          <w:p w:rsidR="00F83171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F83171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Default="00F83171" w:rsidP="00EF5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Default="00F83171" w:rsidP="00EF5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1"/>
                <w:tab w:val="left" w:pos="463"/>
                <w:tab w:val="left" w:pos="1825"/>
                <w:tab w:val="left" w:pos="2369"/>
                <w:tab w:val="left" w:pos="3503"/>
                <w:tab w:val="left" w:pos="4725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F83171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F83171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F83171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Default="00F83171" w:rsidP="00EF5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Pr="00B2202D" w:rsidRDefault="00F83171" w:rsidP="00EF5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Pr="00B2202D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6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F83171" w:rsidRPr="00B2202D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орієнтація на командний результат;</w:t>
            </w:r>
          </w:p>
          <w:p w:rsidR="00F83171" w:rsidRPr="00B2202D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F83171" w:rsidRPr="00B2202D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відкритість в обміні інформацією</w:t>
            </w:r>
          </w:p>
        </w:tc>
      </w:tr>
      <w:tr w:rsidR="00F83171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Default="00F83171" w:rsidP="00EF5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Default="00F83171" w:rsidP="00EF5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 грамотність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F83171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F83171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F83171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F83171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електронні реєстри, системи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F83171" w:rsidRDefault="00F83171" w:rsidP="00F8317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F83171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Default="00F8317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F83171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Default="00F8317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3171" w:rsidRDefault="00F8317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F6DD5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F6DD5" w:rsidRPr="00CC4A68" w:rsidRDefault="00EF6DD5" w:rsidP="00EF53A8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EF6DD5" w:rsidRPr="00635C46" w:rsidRDefault="00EF6DD5" w:rsidP="00EF53A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EF6DD5" w:rsidRPr="00B2202D" w:rsidRDefault="00EF6DD5" w:rsidP="00EF53A8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EF6DD5" w:rsidRPr="00B2202D" w:rsidRDefault="00EF6DD5" w:rsidP="00EF53A8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EF6DD5" w:rsidRPr="00B2202D" w:rsidRDefault="00EF6DD5" w:rsidP="00EF53A8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EF6DD5" w:rsidRPr="00B2202D" w:rsidRDefault="00EF6DD5" w:rsidP="00EF53A8">
            <w:pPr>
              <w:pStyle w:val="af0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EF6DD5" w:rsidRPr="00B2202D" w:rsidRDefault="00EF6DD5" w:rsidP="00EF53A8">
            <w:pPr>
              <w:pStyle w:val="af0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 xml:space="preserve">  Закону України «Про звернення громадян»</w:t>
            </w:r>
          </w:p>
          <w:p w:rsidR="00EF6DD5" w:rsidRPr="00635C46" w:rsidRDefault="00EF6DD5" w:rsidP="00EF53A8">
            <w:pPr>
              <w:pStyle w:val="af0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 xml:space="preserve">  та іншого законодавства .</w:t>
            </w:r>
          </w:p>
        </w:tc>
      </w:tr>
      <w:tr w:rsidR="00EF6DD5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F6DD5" w:rsidRPr="00CC4A68" w:rsidRDefault="00EF6DD5" w:rsidP="00EF53A8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F6DD5" w:rsidRPr="00635C46" w:rsidRDefault="00EF6DD5" w:rsidP="00EF53A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F6DD5" w:rsidRPr="00CC4A68" w:rsidRDefault="00EF6DD5" w:rsidP="00EF53A8">
            <w:pPr>
              <w:tabs>
                <w:tab w:val="left" w:pos="52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EF6DD5" w:rsidRDefault="00EF6DD5" w:rsidP="00EF53A8">
            <w:pPr>
              <w:pStyle w:val="af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загальнообов’язкове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державне пенсійне страхування»</w:t>
            </w:r>
          </w:p>
          <w:p w:rsidR="00EF6DD5" w:rsidRPr="00B2202D" w:rsidRDefault="00EF6DD5" w:rsidP="00EF53A8">
            <w:pPr>
              <w:pStyle w:val="af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пенсійне забезпечення».</w:t>
            </w:r>
          </w:p>
          <w:p w:rsidR="00EF6DD5" w:rsidRPr="00CC4A68" w:rsidRDefault="00EF6DD5" w:rsidP="00EF53A8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 xml:space="preserve">Закону України “Про пенсійне забезпечення осіб, звільнених з військової служби та деяких інших осіб”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EF6DD5" w:rsidRDefault="00EF6DD5" w:rsidP="00EF53A8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захист інформації в інформаційно-телекомунікаційних системах»;</w:t>
            </w:r>
          </w:p>
          <w:p w:rsidR="00EF6DD5" w:rsidRPr="0064018E" w:rsidRDefault="00EF6DD5" w:rsidP="00EF53A8">
            <w:pPr>
              <w:pStyle w:val="af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загальнообов’язкове державне соціальне страхування»</w:t>
            </w:r>
          </w:p>
          <w:p w:rsidR="00EF6DD5" w:rsidRPr="0064018E" w:rsidRDefault="00EF6DD5" w:rsidP="00EF53A8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 xml:space="preserve">Закон України </w:t>
            </w:r>
            <w:r w:rsidRPr="006401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“</w:t>
            </w: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Pr="006401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статус ветеранів війни, гарантії їх соціального захисту</w:t>
            </w:r>
            <w:r w:rsidRPr="006401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”</w:t>
            </w:r>
          </w:p>
          <w:p w:rsidR="00EF6DD5" w:rsidRPr="0064018E" w:rsidRDefault="00EF6DD5" w:rsidP="00EF53A8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21 жовтня 1995 року №848 “Про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палива”;</w:t>
            </w:r>
          </w:p>
          <w:p w:rsidR="00EF6DD5" w:rsidRPr="0064018E" w:rsidRDefault="00EF6DD5" w:rsidP="00EF53A8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27 липня 1998 року №1156 “Про новий розмір витрат на оплату житлово-комунальних послуг, придбання скрапленого газу, твердого та рідкого пічного побутового палива у разі надання житлової субсидії”;</w:t>
            </w:r>
          </w:p>
          <w:p w:rsidR="00EF6DD5" w:rsidRPr="0064018E" w:rsidRDefault="00EF6DD5" w:rsidP="00EF53A8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06 серпня 2014 року №409 “Про встановлення державних соціальних стандартів у сфері житлово-комунального обслуговування”;</w:t>
            </w:r>
          </w:p>
          <w:p w:rsidR="00EF6DD5" w:rsidRPr="0064018E" w:rsidRDefault="00EF6DD5" w:rsidP="00EF53A8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22 липня 2020 року №632 “Деякі питання виплати державної соціальної допомоги”;</w:t>
            </w:r>
          </w:p>
          <w:p w:rsidR="00EF6DD5" w:rsidRPr="0064018E" w:rsidRDefault="00EF6DD5" w:rsidP="00EF53A8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постанова Кабінету Міністрів України від 07 березня 2022 року №214 “Деякі питання надання державної </w:t>
            </w:r>
            <w:r w:rsidRPr="006401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соціальної допомоги на період ведення воєнного стану”;</w:t>
            </w:r>
          </w:p>
          <w:p w:rsidR="00EF6DD5" w:rsidRPr="0064018E" w:rsidRDefault="00EF6DD5" w:rsidP="00EF53A8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07 березня 2022 року №215 “Про особливості нарахування та виплати грошових допомог, пільг та житлових субсидій на період дії воєнного стану”;</w:t>
            </w:r>
          </w:p>
          <w:p w:rsidR="00EF6DD5" w:rsidRPr="0064018E" w:rsidRDefault="00EF6DD5" w:rsidP="00EF53A8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23 квітня 2012 року №356 “Про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”;</w:t>
            </w:r>
          </w:p>
          <w:p w:rsidR="00EF6DD5" w:rsidRPr="0064018E" w:rsidRDefault="00EF6DD5" w:rsidP="00EF53A8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29 січня 2003 року №117 “Про Єдиний державний автоматизований реєстр осіб, які мають право на пільги”;</w:t>
            </w:r>
          </w:p>
          <w:p w:rsidR="00EF6DD5" w:rsidRPr="0064018E" w:rsidRDefault="00EF6DD5" w:rsidP="00EF53A8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06 серпня 2014 року №409 “Про встановлення державних соціальних стандартів у сфері житлово-комунального обслуговування”;</w:t>
            </w:r>
          </w:p>
          <w:p w:rsidR="00EF6DD5" w:rsidRPr="0064018E" w:rsidRDefault="00EF6DD5" w:rsidP="00EF53A8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04 червня 2015 року №389 “Про затвердження Порядку надання пільг окремим категоріям громадян з урахуванням середньомісячного сукупного доходу сім’ї”;</w:t>
            </w:r>
          </w:p>
          <w:p w:rsidR="00EF6DD5" w:rsidRPr="001A015F" w:rsidRDefault="00EF6DD5" w:rsidP="00EF53A8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17 квітня 2019 року №373 “Деякі питання надання житлових субсидій та пільг на оплату житлово-комунальних послуг, придбання твердого палива і скрапленого газу у грошовій формі”</w:t>
            </w:r>
          </w:p>
          <w:p w:rsidR="00EF6DD5" w:rsidRPr="00CC4A68" w:rsidRDefault="00EF6DD5" w:rsidP="00EF53A8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eading=h.tyjcwt" w:colFirst="0" w:colLast="0"/>
            <w:bookmarkEnd w:id="2"/>
            <w:r>
              <w:rPr>
                <w:rFonts w:ascii="Times New Roman" w:hAnsi="Times New Roman"/>
              </w:rPr>
              <w:t xml:space="preserve">   </w:t>
            </w:r>
            <w:r w:rsidRPr="009B237A">
              <w:rPr>
                <w:rFonts w:ascii="Times New Roman" w:hAnsi="Times New Roman"/>
                <w:sz w:val="24"/>
                <w:szCs w:val="24"/>
              </w:rPr>
              <w:t>Постанови правління Пенсійного фонду України від 25.11.2005 року №22-1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страхування", Постанова правління Пенсійного фонду України від 30.07.2015 року №13-1 «Про організацію прийому та обслуговування осіб, які звертаються до органів Пенсійного фонду України» (із змінами).</w:t>
            </w:r>
          </w:p>
        </w:tc>
      </w:tr>
      <w:tr w:rsidR="00EF6DD5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F6DD5" w:rsidRPr="00CC4A68" w:rsidRDefault="00EF6DD5" w:rsidP="00EF53A8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F6DD5" w:rsidRPr="00635C46" w:rsidRDefault="00EF6DD5" w:rsidP="00EF53A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F6DD5" w:rsidRPr="00CC4A68" w:rsidRDefault="00EF6DD5" w:rsidP="00EF53A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EF6DD5" w:rsidRDefault="00EF6DD5" w:rsidP="00EF53A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 w:rsidP="002E1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0C4BE1">
      <w:rPr>
        <w:rFonts w:ascii="Times New Roman" w:eastAsia="Times New Roman" w:hAnsi="Times New Roman" w:cs="Times New Roman"/>
        <w:noProof/>
        <w:color w:val="000000"/>
        <w:sz w:val="24"/>
        <w:szCs w:val="24"/>
      </w:rPr>
      <w:t>6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1A422F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0155"/>
    <w:rsid w:val="00031942"/>
    <w:rsid w:val="00075C46"/>
    <w:rsid w:val="00076630"/>
    <w:rsid w:val="000905E0"/>
    <w:rsid w:val="000A249C"/>
    <w:rsid w:val="000C4BE1"/>
    <w:rsid w:val="000E4CFF"/>
    <w:rsid w:val="00104BD2"/>
    <w:rsid w:val="001570A0"/>
    <w:rsid w:val="0015717B"/>
    <w:rsid w:val="00194992"/>
    <w:rsid w:val="00196169"/>
    <w:rsid w:val="001A422F"/>
    <w:rsid w:val="001A5556"/>
    <w:rsid w:val="001B6E86"/>
    <w:rsid w:val="001C2593"/>
    <w:rsid w:val="001E045C"/>
    <w:rsid w:val="002113B4"/>
    <w:rsid w:val="00225D47"/>
    <w:rsid w:val="002D5C87"/>
    <w:rsid w:val="002E1AE0"/>
    <w:rsid w:val="00316BC6"/>
    <w:rsid w:val="00344405"/>
    <w:rsid w:val="00390CA2"/>
    <w:rsid w:val="003A75CD"/>
    <w:rsid w:val="004059D1"/>
    <w:rsid w:val="004201DE"/>
    <w:rsid w:val="004412DB"/>
    <w:rsid w:val="00451990"/>
    <w:rsid w:val="00455D19"/>
    <w:rsid w:val="0046559C"/>
    <w:rsid w:val="0048288D"/>
    <w:rsid w:val="004C23FB"/>
    <w:rsid w:val="00540C95"/>
    <w:rsid w:val="00575952"/>
    <w:rsid w:val="005A0A84"/>
    <w:rsid w:val="005A5A8C"/>
    <w:rsid w:val="005C1D66"/>
    <w:rsid w:val="005C5D0B"/>
    <w:rsid w:val="005F2C2F"/>
    <w:rsid w:val="00673C6C"/>
    <w:rsid w:val="00680835"/>
    <w:rsid w:val="006810D7"/>
    <w:rsid w:val="006A1FDB"/>
    <w:rsid w:val="006B6AC6"/>
    <w:rsid w:val="006C0D44"/>
    <w:rsid w:val="006C2852"/>
    <w:rsid w:val="006D67F3"/>
    <w:rsid w:val="006F483E"/>
    <w:rsid w:val="007110AA"/>
    <w:rsid w:val="00747EFB"/>
    <w:rsid w:val="00776D5C"/>
    <w:rsid w:val="00782115"/>
    <w:rsid w:val="007D707A"/>
    <w:rsid w:val="007E5628"/>
    <w:rsid w:val="007F4D17"/>
    <w:rsid w:val="00804C94"/>
    <w:rsid w:val="0083018C"/>
    <w:rsid w:val="00894D8B"/>
    <w:rsid w:val="008E04BD"/>
    <w:rsid w:val="008E0C77"/>
    <w:rsid w:val="008F574C"/>
    <w:rsid w:val="00903AF9"/>
    <w:rsid w:val="009345AF"/>
    <w:rsid w:val="009574E5"/>
    <w:rsid w:val="009C4D0B"/>
    <w:rsid w:val="009D68EE"/>
    <w:rsid w:val="009F21D2"/>
    <w:rsid w:val="00A01E28"/>
    <w:rsid w:val="00A1568D"/>
    <w:rsid w:val="00A23D12"/>
    <w:rsid w:val="00A42A41"/>
    <w:rsid w:val="00A5102C"/>
    <w:rsid w:val="00A60BF7"/>
    <w:rsid w:val="00A95AEE"/>
    <w:rsid w:val="00AE4D31"/>
    <w:rsid w:val="00B93F2A"/>
    <w:rsid w:val="00BF1EC1"/>
    <w:rsid w:val="00C130E1"/>
    <w:rsid w:val="00C60506"/>
    <w:rsid w:val="00C82CDC"/>
    <w:rsid w:val="00C919AD"/>
    <w:rsid w:val="00CA2AEF"/>
    <w:rsid w:val="00CA7EB7"/>
    <w:rsid w:val="00CB417C"/>
    <w:rsid w:val="00CB6E4D"/>
    <w:rsid w:val="00CC4A68"/>
    <w:rsid w:val="00CE7B4A"/>
    <w:rsid w:val="00D02C07"/>
    <w:rsid w:val="00D669E4"/>
    <w:rsid w:val="00DA11EB"/>
    <w:rsid w:val="00DC0678"/>
    <w:rsid w:val="00DF4EFC"/>
    <w:rsid w:val="00E4024D"/>
    <w:rsid w:val="00E671CE"/>
    <w:rsid w:val="00EE5AA7"/>
    <w:rsid w:val="00EF6DD5"/>
    <w:rsid w:val="00F04251"/>
    <w:rsid w:val="00F26D91"/>
    <w:rsid w:val="00F41F35"/>
    <w:rsid w:val="00F57C41"/>
    <w:rsid w:val="00F83171"/>
    <w:rsid w:val="00F9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F8317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F831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A89BC39-7997-456B-A771-6F6EFBF16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8100</Words>
  <Characters>4617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6</cp:revision>
  <cp:lastPrinted>2024-04-17T07:40:00Z</cp:lastPrinted>
  <dcterms:created xsi:type="dcterms:W3CDTF">2024-02-14T08:28:00Z</dcterms:created>
  <dcterms:modified xsi:type="dcterms:W3CDTF">2024-04-17T07:40:00Z</dcterms:modified>
</cp:coreProperties>
</file>