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4A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1E045C" w:rsidRPr="009D639E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1E045C" w:rsidRDefault="001E045C" w:rsidP="001E045C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3E8C" w:rsidRPr="00C634BB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Умови </w:t>
      </w:r>
    </w:p>
    <w:p w:rsidR="00506D3B" w:rsidRDefault="00E53E8C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проведення добору на зайняття посади </w:t>
      </w:r>
      <w:r w:rsidRPr="00C634BB"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“В</w:t>
      </w:r>
      <w:r w:rsidRPr="00C634BB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</w:t>
      </w:r>
      <w:r w:rsidR="00FF30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головного</w:t>
      </w:r>
      <w:r w:rsidR="006D67F3" w:rsidRPr="00CA2AEF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спеціаліста </w:t>
      </w:r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>відділу</w:t>
      </w:r>
      <w:r w:rsidR="00EE49C3" w:rsidRPr="00EE49C3">
        <w:t xml:space="preserve"> </w:t>
      </w:r>
      <w:r w:rsidR="00EE49C3" w:rsidRPr="00EE49C3">
        <w:rPr>
          <w:rFonts w:ascii="Times New Roman" w:eastAsia="Times New Roman" w:hAnsi="Times New Roman" w:cs="Times New Roman"/>
          <w:b/>
          <w:sz w:val="24"/>
          <w:szCs w:val="24"/>
        </w:rPr>
        <w:t>методології та організації роботи із застосування пенсійного законодавства</w:t>
      </w:r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 xml:space="preserve"> управління пенсійного забезпечення, надання страхових виплат, соціальних послуг, житлових субсидій та пільг</w:t>
      </w:r>
      <w:r w:rsidR="00506D3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головного управління Пенсійного фонду України в Хмельницькій області </w:t>
      </w:r>
    </w:p>
    <w:p w:rsidR="00004C0D" w:rsidRPr="00CA2AEF" w:rsidRDefault="00506D3B" w:rsidP="00E53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984F3C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посад</w:t>
      </w:r>
      <w:r w:rsidR="00984F3C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) </w:t>
      </w:r>
      <w:r w:rsidR="0079486B" w:rsidRPr="0079486B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 w:rsidR="0079486B">
        <w:rPr>
          <w:rFonts w:ascii="Times New Roman" w:eastAsia="Times New Roman" w:hAnsi="Times New Roman" w:cs="Times New Roman"/>
          <w:b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боче місце - м. Хмельницький) 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DF4EFC">
        <w:trPr>
          <w:trHeight w:val="863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Pr="00FF304C" w:rsidRDefault="00FF304C" w:rsidP="001323A2">
            <w:pPr>
              <w:tabs>
                <w:tab w:val="left" w:pos="-279"/>
                <w:tab w:val="left" w:pos="470"/>
              </w:tabs>
              <w:spacing w:after="0" w:line="240" w:lineRule="auto"/>
              <w:ind w:left="147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304C">
              <w:rPr>
                <w:rFonts w:ascii="Times New Roman" w:eastAsia="Times New Roman" w:hAnsi="Times New Roman" w:cs="Times New Roman"/>
                <w:sz w:val="24"/>
                <w:szCs w:val="24"/>
              </w:rPr>
              <w:t>здійснювати контроль за правильністю застосування  норм законодавства при призначенні (перерахунках) пенсій, щомісячного довічного грошового утримання суддям у відставці, наданні страхових виплат, соціальних послуг, житлових субсидій та пільг;</w:t>
            </w:r>
          </w:p>
          <w:p w:rsidR="00FF304C" w:rsidRPr="00FF304C" w:rsidRDefault="00FF304C" w:rsidP="001323A2">
            <w:pPr>
              <w:tabs>
                <w:tab w:val="left" w:pos="-279"/>
                <w:tab w:val="left" w:pos="470"/>
              </w:tabs>
              <w:spacing w:after="0" w:line="240" w:lineRule="auto"/>
              <w:ind w:left="147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304C">
              <w:rPr>
                <w:rFonts w:ascii="Times New Roman" w:eastAsia="Times New Roman" w:hAnsi="Times New Roman" w:cs="Times New Roman"/>
                <w:sz w:val="24"/>
                <w:szCs w:val="24"/>
              </w:rPr>
              <w:t>брати участь у заходах контролю, що проводяться відділом, вносити в разі необхідності на розгляд керівництва управління пропозиції щодо усунення виявлених порушень та притягнення винних осіб до відповідальності;</w:t>
            </w:r>
          </w:p>
          <w:p w:rsidR="00FF304C" w:rsidRPr="00FF304C" w:rsidRDefault="00FF304C" w:rsidP="001323A2">
            <w:pPr>
              <w:tabs>
                <w:tab w:val="left" w:pos="-279"/>
                <w:tab w:val="left" w:pos="470"/>
              </w:tabs>
              <w:spacing w:after="0" w:line="240" w:lineRule="auto"/>
              <w:ind w:left="147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304C">
              <w:rPr>
                <w:rFonts w:ascii="Times New Roman" w:eastAsia="Times New Roman" w:hAnsi="Times New Roman" w:cs="Times New Roman"/>
                <w:sz w:val="24"/>
                <w:szCs w:val="24"/>
              </w:rPr>
              <w:t>в межах своїх повноважень розглядати та брати участь у розгляді звернень, заяв та скарг, запитів на інформацію, що надходять до головного управління, виявляти та усувати причини, що призводять до подання громадянами скарг та повторних звернень;</w:t>
            </w:r>
          </w:p>
          <w:p w:rsidR="00004C0D" w:rsidRDefault="00FF304C" w:rsidP="001323A2">
            <w:pPr>
              <w:tabs>
                <w:tab w:val="left" w:pos="-279"/>
                <w:tab w:val="left" w:pos="470"/>
              </w:tabs>
              <w:spacing w:after="0" w:line="240" w:lineRule="auto"/>
              <w:ind w:left="147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304C">
              <w:rPr>
                <w:rFonts w:ascii="Times New Roman" w:eastAsia="Times New Roman" w:hAnsi="Times New Roman" w:cs="Times New Roman"/>
                <w:sz w:val="24"/>
                <w:szCs w:val="24"/>
              </w:rPr>
              <w:t>надавати практичну, консультативну та методичну допомогу спеціалістам структурних підрозділів управління з питань застосування норм діючого законодавства при призначенні та перерахунках пенсій, щомісячного довічного грошового утримання суддям у відставці, наданні страхових виплат, соціальних послуг, житлових субсидій та пільг, вживати заходи щодо виявлення проблемних аспектів в організації роботи  з питань, що належать до компетенції управління.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890417" w:rsidP="00E4024D">
            <w:pPr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0417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E4D31" w:rsidRDefault="00DD5746" w:rsidP="00CB6E4D">
            <w:pPr>
              <w:pStyle w:val="ae"/>
              <w:snapToGrid w:val="0"/>
              <w:spacing w:before="0" w:after="0"/>
              <w:ind w:left="146" w:right="100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</w:t>
            </w:r>
            <w:r w:rsidRPr="00123697">
              <w:rPr>
                <w:lang w:val="uk-UA"/>
              </w:rPr>
              <w:t>троково</w:t>
            </w:r>
            <w:proofErr w:type="spellEnd"/>
            <w:r>
              <w:rPr>
                <w:lang w:val="uk-UA"/>
              </w:rPr>
              <w:t xml:space="preserve">, </w:t>
            </w:r>
            <w:r w:rsidRPr="00123697">
              <w:rPr>
                <w:lang w:val="uk-UA"/>
              </w:rPr>
              <w:t xml:space="preserve">до </w:t>
            </w:r>
            <w:r>
              <w:rPr>
                <w:lang w:val="uk-UA"/>
              </w:rPr>
              <w:t>призначення на посаду переможця конкурсу</w:t>
            </w:r>
            <w:r w:rsidRPr="00123697">
              <w:rPr>
                <w:lang w:val="uk-UA"/>
              </w:rPr>
              <w:t xml:space="preserve">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1) заяву про участь у доборі із зазначенням основних мотивів щодо зайняття посади (обов’язково вказати адресу електронної пошти та номер телефону);</w:t>
            </w:r>
          </w:p>
          <w:p w:rsidR="00390CA2" w:rsidRPr="00D925EB" w:rsidRDefault="00455D19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2) резюме</w:t>
            </w:r>
            <w:r w:rsidR="00390CA2"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lastRenderedPageBreak/>
              <w:t>реквізити документа, що посвідчує особу та підтверджує громадянство України;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 w:firstLine="252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добору, та на керівних посадах (за наявності відповідних вимог)</w:t>
            </w:r>
          </w:p>
          <w:p w:rsidR="00390CA2" w:rsidRPr="00D925EB" w:rsidRDefault="00390CA2" w:rsidP="00E4024D">
            <w:pPr>
              <w:widowControl w:val="0"/>
              <w:suppressAutoHyphens/>
              <w:spacing w:after="0" w:line="240" w:lineRule="auto"/>
              <w:ind w:left="146" w:right="100"/>
              <w:jc w:val="both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  <w:r w:rsidRPr="00D925EB">
              <w:rPr>
                <w:rFonts w:ascii="Times New Roman" w:eastAsia="Andale Sans UI" w:hAnsi="Times New Roman" w:cs="Verdan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D925EB" w:rsidRDefault="00390CA2" w:rsidP="00E4024D">
            <w:pPr>
              <w:widowControl w:val="0"/>
              <w:suppressLineNumbers/>
              <w:suppressAutoHyphens/>
              <w:spacing w:after="0" w:line="240" w:lineRule="auto"/>
              <w:ind w:left="146" w:right="100"/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</w:pPr>
          </w:p>
          <w:p w:rsidR="00004C0D" w:rsidRPr="00D925EB" w:rsidRDefault="00E4467B" w:rsidP="009C513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left="146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Документи приймаються до 1</w:t>
            </w:r>
            <w:r w:rsidR="009C5135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5</w:t>
            </w:r>
            <w:r w:rsidR="00125F87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год. </w:t>
            </w:r>
            <w:r w:rsidR="009C5135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45</w:t>
            </w:r>
            <w:r w:rsidR="00125F87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 xml:space="preserve"> хв. </w:t>
            </w:r>
            <w:r w:rsidR="009C5135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15</w:t>
            </w:r>
            <w:r w:rsidR="00125F87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  <w:r w:rsidR="009C5135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11</w:t>
            </w:r>
            <w:r w:rsidR="00125F87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.202</w:t>
            </w:r>
            <w:r w:rsidR="0094423F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4</w:t>
            </w:r>
            <w:r w:rsidR="00125F87" w:rsidRPr="005C6262">
              <w:rPr>
                <w:rFonts w:ascii="Times New Roman" w:eastAsia="Andale Sans UI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004C0D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і ча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с початку проведення співбесіди з кандидатами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D925EB" w:rsidRDefault="009C5135" w:rsidP="009C5135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E4467B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bookmarkStart w:id="1" w:name="_GoBack"/>
            <w:bookmarkEnd w:id="1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9442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455D19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</w:t>
            </w:r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A42A41" w:rsidRPr="00D925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004C0D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42A41" w:rsidRDefault="00E4467B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711A41" w:rsidRPr="00A42A41" w:rsidRDefault="00711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A42A41" w:rsidRPr="00A42A41" w:rsidRDefault="00A42A41" w:rsidP="00A42A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A42A41" w:rsidRPr="00A42A41" w:rsidRDefault="00A42A41" w:rsidP="00A42A41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004C0D" w:rsidRDefault="009C5135" w:rsidP="00A42A4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A42A41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004C0D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0905E0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1323A2">
            <w:pPr>
              <w:spacing w:after="0" w:line="240" w:lineRule="auto"/>
              <w:ind w:left="118"/>
            </w:pPr>
            <w:r w:rsidRPr="001323A2">
              <w:rPr>
                <w:rFonts w:ascii="Times New Roman" w:eastAsia="Times New Roman" w:hAnsi="Times New Roman" w:cs="Times New Roman"/>
                <w:sz w:val="24"/>
                <w:szCs w:val="24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0905E0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1323A2">
            <w:pPr>
              <w:spacing w:after="0" w:line="240" w:lineRule="auto"/>
              <w:ind w:left="118" w:right="268"/>
            </w:pPr>
            <w:r w:rsidRPr="001323A2">
              <w:rPr>
                <w:rFonts w:ascii="Times New Roman" w:eastAsia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0905E0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5E0" w:rsidRPr="000905E0" w:rsidRDefault="000905E0" w:rsidP="001323A2">
            <w:pPr>
              <w:spacing w:after="0" w:line="240" w:lineRule="auto"/>
              <w:ind w:left="118" w:right="268"/>
            </w:pPr>
            <w:r w:rsidRPr="001323A2">
              <w:rPr>
                <w:rFonts w:ascii="Times New Roman" w:eastAsia="Times New Roman" w:hAnsi="Times New Roman" w:cs="Times New Roman"/>
                <w:sz w:val="24"/>
                <w:szCs w:val="24"/>
              </w:rPr>
              <w:t>вільне володіння державною мовою</w:t>
            </w:r>
          </w:p>
        </w:tc>
      </w:tr>
      <w:tr w:rsidR="000905E0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9C5135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1">
              <w:r w:rsidR="000905E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0905E0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905E0" w:rsidRDefault="000905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FF304C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Робота з великими масивами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5"/>
                <w:tab w:val="left" w:pos="416"/>
                <w:tab w:val="left" w:pos="1731"/>
                <w:tab w:val="left" w:pos="3253"/>
                <w:tab w:val="left" w:pos="4560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систематизувати великий масив інформації;</w:t>
            </w:r>
          </w:p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9"/>
                <w:tab w:val="left" w:pos="1731"/>
                <w:tab w:val="left" w:pos="3253"/>
                <w:tab w:val="left" w:pos="4560"/>
              </w:tabs>
              <w:spacing w:after="0" w:line="240" w:lineRule="auto"/>
              <w:ind w:left="109" w:right="272" w:firstLine="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виділяти головне, робити чіткі,  структуровані висновки</w:t>
            </w:r>
          </w:p>
        </w:tc>
      </w:tr>
      <w:tr w:rsidR="00FF304C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Аналітичні здібності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  <w:tab w:val="left" w:pos="1450"/>
                <w:tab w:val="left" w:pos="1726"/>
                <w:tab w:val="left" w:pos="3063"/>
                <w:tab w:val="left" w:pos="3290"/>
                <w:tab w:val="left" w:pos="4708"/>
                <w:tab w:val="left" w:pos="4981"/>
                <w:tab w:val="left" w:pos="5172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умовиводи;</w:t>
            </w:r>
          </w:p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9"/>
                <w:tab w:val="left" w:pos="1731"/>
                <w:tab w:val="left" w:pos="3253"/>
                <w:tab w:val="left" w:pos="4560"/>
              </w:tabs>
              <w:spacing w:after="0" w:line="240" w:lineRule="auto"/>
              <w:ind w:left="109" w:right="272" w:firstLine="3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формувати закінчені (оформлені) пропозиції</w:t>
            </w:r>
          </w:p>
        </w:tc>
      </w:tr>
      <w:tr w:rsidR="00FF304C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spacing w:after="0"/>
              <w:ind w:left="176" w:right="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Ефективність аналізу та висновків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встановлювати логічні взаємозв’язки;</w:t>
            </w:r>
          </w:p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362" w:right="272" w:hanging="21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робити коректні висновки</w:t>
            </w:r>
          </w:p>
        </w:tc>
      </w:tr>
      <w:tr w:rsidR="00FF304C" w:rsidTr="00DF4EFC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FF304C" w:rsidRDefault="00FF304C" w:rsidP="00B61257">
            <w:pPr>
              <w:tabs>
                <w:tab w:val="left" w:pos="414"/>
              </w:tabs>
              <w:spacing w:after="0" w:line="240" w:lineRule="auto"/>
              <w:ind w:left="133" w:right="125" w:firstLine="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запобігати та ефективно долати перешкоди</w:t>
            </w:r>
          </w:p>
        </w:tc>
      </w:tr>
      <w:tr w:rsidR="00FF304C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FF304C" w:rsidRDefault="00FF304C" w:rsidP="00B61257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 xml:space="preserve">перевіряти надійність джерел і достовірність даних та інформації у цифровому середовищі; </w:t>
            </w:r>
          </w:p>
          <w:p w:rsidR="00FF304C" w:rsidRDefault="00FF304C" w:rsidP="00B61257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FF304C" w:rsidRDefault="00FF304C" w:rsidP="00B61257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FF304C" w:rsidRDefault="00FF304C" w:rsidP="00B61257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FF304C" w:rsidRDefault="00FF304C" w:rsidP="00B61257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FF304C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Комунікація та взаємодія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ефективно взаємодіяти – дослухатися, сприймати та викладати думку;</w:t>
            </w:r>
          </w:p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переконувати інших за допомогою аргументів та послідовної комунікації</w:t>
            </w:r>
          </w:p>
        </w:tc>
      </w:tr>
      <w:tr w:rsidR="00FF304C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71"/>
              </w:tabs>
              <w:spacing w:after="0" w:line="240" w:lineRule="auto"/>
              <w:ind w:left="360" w:right="272" w:hanging="21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командний результат;</w:t>
            </w:r>
          </w:p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</w:t>
            </w:r>
          </w:p>
        </w:tc>
      </w:tr>
      <w:tr w:rsidR="00FF304C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75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Орієнтація на професійний розвиток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  <w:tab w:val="left" w:pos="3599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компетентностей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самовдосконалення, самоосвіти</w:t>
            </w:r>
          </w:p>
        </w:tc>
      </w:tr>
      <w:tr w:rsidR="00FF304C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75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Ініціативність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пропонувати ідеї та пропозиції без спонукання ззовні;</w:t>
            </w:r>
          </w:p>
          <w:p w:rsidR="00FF304C" w:rsidRDefault="00FF304C" w:rsidP="00B61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6"/>
              </w:tabs>
              <w:spacing w:after="0" w:line="240" w:lineRule="auto"/>
              <w:ind w:left="146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усвідомлення необхідності самостійно шукати можливості якісного те ефективного виконання своїх посадових обов’язків</w:t>
            </w:r>
          </w:p>
        </w:tc>
      </w:tr>
      <w:tr w:rsidR="00FF304C" w:rsidTr="00CC7B78">
        <w:trPr>
          <w:trHeight w:val="103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2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 w:rsidP="00B61257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FF304C" w:rsidRDefault="00FF304C" w:rsidP="00B61257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рівня відповідальності під час опрацювання заяв-розрахунків та у разі виявлення помилок та/або недостовірних відомостей повертати заяви-розрахунки страхувальнику з відповідними рекомендаціями щодо їх усунення;</w:t>
            </w:r>
          </w:p>
          <w:p w:rsidR="00FF304C" w:rsidRDefault="00FF304C" w:rsidP="00B61257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FF304C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FF304C" w:rsidTr="001323A2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Default="00FF304C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FF304C" w:rsidRPr="00CC4A68" w:rsidTr="001323A2">
        <w:trPr>
          <w:trHeight w:val="87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Pr="00CC4A68" w:rsidRDefault="00FF304C" w:rsidP="00B6125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F304C" w:rsidRPr="00CC4A68" w:rsidRDefault="00FF304C" w:rsidP="00B61257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FF304C" w:rsidRPr="00CC4A68" w:rsidRDefault="00FF304C" w:rsidP="00B61257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FF304C" w:rsidRPr="00CC4A68" w:rsidRDefault="00FF304C" w:rsidP="00B61257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FF304C" w:rsidRPr="00CC4A68" w:rsidRDefault="00FF304C" w:rsidP="00B61257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FF304C" w:rsidRDefault="00FF304C" w:rsidP="00B61257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FF304C" w:rsidRPr="00CC4A68" w:rsidRDefault="00FF304C" w:rsidP="00B61257">
            <w:pPr>
              <w:tabs>
                <w:tab w:val="left" w:pos="129"/>
              </w:tabs>
              <w:spacing w:after="20" w:line="240" w:lineRule="auto"/>
              <w:ind w:left="135" w:right="120" w:firstLine="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FF304C" w:rsidRPr="00CC4A68" w:rsidTr="001323A2">
        <w:trPr>
          <w:trHeight w:val="967"/>
        </w:trPr>
        <w:tc>
          <w:tcPr>
            <w:tcW w:w="4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Pr="00CC4A68" w:rsidRDefault="00FF304C" w:rsidP="00B6125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Pr="00CC4A68" w:rsidRDefault="00FF304C" w:rsidP="00B61257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Pr="00CC4A68" w:rsidRDefault="00FF304C" w:rsidP="00B61257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FF304C" w:rsidRDefault="00FF304C" w:rsidP="00B61257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загальнообов’язкове державне соціальне страхування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FF304C" w:rsidRDefault="00FF304C" w:rsidP="00B61257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статус і соціальний захист громадян, які постраждали внаслідок Чорнобильської катастрофи»;</w:t>
            </w:r>
          </w:p>
          <w:p w:rsidR="00FF304C" w:rsidRDefault="00FF304C" w:rsidP="00B61257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FF304C" w:rsidRPr="00CC4A68" w:rsidRDefault="00FF304C" w:rsidP="00B61257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загальнообов’язкове державне соціальне страхування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FF304C" w:rsidRDefault="00FF304C" w:rsidP="00B61257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прокуратуру»;</w:t>
            </w:r>
          </w:p>
          <w:p w:rsidR="00FF304C" w:rsidRDefault="00FF304C" w:rsidP="00B612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Закону України «Про судоустрій і статус суддів»; </w:t>
            </w:r>
          </w:p>
          <w:p w:rsidR="00FF304C" w:rsidRDefault="00FF304C" w:rsidP="00B61257">
            <w:pPr>
              <w:tabs>
                <w:tab w:val="left" w:pos="412"/>
              </w:tabs>
              <w:spacing w:after="20" w:line="240" w:lineRule="auto"/>
              <w:ind w:left="146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Кабінету Міністрів України </w:t>
            </w:r>
            <w:r w:rsidRPr="00894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від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серпня 1993 року № 637 «Про затвердження Порядку підтвердження наявного стражу роботи для призначення пенсій за відсутності трудової книжки або відповідних записів у ній»; </w:t>
            </w:r>
          </w:p>
          <w:p w:rsidR="00FF304C" w:rsidRPr="00CC4A68" w:rsidRDefault="00FF304C" w:rsidP="00B61257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</w:t>
            </w:r>
            <w:r w:rsidR="001323A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F304C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Pr="00CC4A68" w:rsidRDefault="00FF304C" w:rsidP="00B61257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Pr="00CC4A68" w:rsidRDefault="00FF304C" w:rsidP="00B61257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F304C" w:rsidRPr="00CC4A68" w:rsidRDefault="00FF304C" w:rsidP="00B61257">
            <w:pPr>
              <w:tabs>
                <w:tab w:val="left" w:pos="412"/>
              </w:tabs>
              <w:spacing w:after="20" w:line="240" w:lineRule="auto"/>
              <w:ind w:left="135" w:right="125" w:firstLine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FF304C" w:rsidRDefault="00FF304C" w:rsidP="00B61257">
            <w:pPr>
              <w:tabs>
                <w:tab w:val="left" w:pos="412"/>
              </w:tabs>
              <w:spacing w:after="20" w:line="240" w:lineRule="auto"/>
              <w:ind w:left="135" w:right="125" w:firstLine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 w:rsidP="002E1A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sectPr w:rsidR="00004C0D" w:rsidSect="00CC4A68">
      <w:headerReference w:type="default" r:id="rId12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9C5135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0155"/>
    <w:rsid w:val="000315FB"/>
    <w:rsid w:val="00070D09"/>
    <w:rsid w:val="000905E0"/>
    <w:rsid w:val="000A249C"/>
    <w:rsid w:val="000E4CFF"/>
    <w:rsid w:val="00104BD2"/>
    <w:rsid w:val="00123697"/>
    <w:rsid w:val="00125F87"/>
    <w:rsid w:val="001323A2"/>
    <w:rsid w:val="0015717B"/>
    <w:rsid w:val="00167AF0"/>
    <w:rsid w:val="00194992"/>
    <w:rsid w:val="00196169"/>
    <w:rsid w:val="001A422F"/>
    <w:rsid w:val="001A5556"/>
    <w:rsid w:val="001B6E86"/>
    <w:rsid w:val="001C2593"/>
    <w:rsid w:val="001E045C"/>
    <w:rsid w:val="00212CB1"/>
    <w:rsid w:val="00226B19"/>
    <w:rsid w:val="00242BD8"/>
    <w:rsid w:val="002E1AE0"/>
    <w:rsid w:val="002E6F12"/>
    <w:rsid w:val="00316BC6"/>
    <w:rsid w:val="003607CE"/>
    <w:rsid w:val="00371D9D"/>
    <w:rsid w:val="00390CA2"/>
    <w:rsid w:val="003A2D2F"/>
    <w:rsid w:val="003F0321"/>
    <w:rsid w:val="004059D1"/>
    <w:rsid w:val="004201DE"/>
    <w:rsid w:val="00451990"/>
    <w:rsid w:val="00455D19"/>
    <w:rsid w:val="0046559C"/>
    <w:rsid w:val="0048288D"/>
    <w:rsid w:val="00494AFD"/>
    <w:rsid w:val="005003EB"/>
    <w:rsid w:val="00506D3B"/>
    <w:rsid w:val="00540C95"/>
    <w:rsid w:val="00573013"/>
    <w:rsid w:val="00575952"/>
    <w:rsid w:val="005A0A84"/>
    <w:rsid w:val="005A5A8C"/>
    <w:rsid w:val="005B5770"/>
    <w:rsid w:val="005C22A5"/>
    <w:rsid w:val="005C5D0B"/>
    <w:rsid w:val="005F5B48"/>
    <w:rsid w:val="00630498"/>
    <w:rsid w:val="006414A0"/>
    <w:rsid w:val="00666612"/>
    <w:rsid w:val="00673C6C"/>
    <w:rsid w:val="00680835"/>
    <w:rsid w:val="006A1FDB"/>
    <w:rsid w:val="006B6AC6"/>
    <w:rsid w:val="006C0D44"/>
    <w:rsid w:val="006C2852"/>
    <w:rsid w:val="006D67F3"/>
    <w:rsid w:val="007110AA"/>
    <w:rsid w:val="00711A41"/>
    <w:rsid w:val="00747EFB"/>
    <w:rsid w:val="00776D5C"/>
    <w:rsid w:val="00782115"/>
    <w:rsid w:val="0079486B"/>
    <w:rsid w:val="007D707A"/>
    <w:rsid w:val="007F4D17"/>
    <w:rsid w:val="00800802"/>
    <w:rsid w:val="00804C94"/>
    <w:rsid w:val="0083018C"/>
    <w:rsid w:val="00863CF1"/>
    <w:rsid w:val="00890417"/>
    <w:rsid w:val="00894D8B"/>
    <w:rsid w:val="008E04BD"/>
    <w:rsid w:val="008F574C"/>
    <w:rsid w:val="009135A6"/>
    <w:rsid w:val="0091563A"/>
    <w:rsid w:val="009345AF"/>
    <w:rsid w:val="0094423F"/>
    <w:rsid w:val="009574E5"/>
    <w:rsid w:val="00984F3C"/>
    <w:rsid w:val="009C4D0B"/>
    <w:rsid w:val="009C5135"/>
    <w:rsid w:val="009D68EE"/>
    <w:rsid w:val="009F21D2"/>
    <w:rsid w:val="00A01E28"/>
    <w:rsid w:val="00A23D12"/>
    <w:rsid w:val="00A42A41"/>
    <w:rsid w:val="00AE4D31"/>
    <w:rsid w:val="00B14FDE"/>
    <w:rsid w:val="00BC2BC5"/>
    <w:rsid w:val="00BE14AB"/>
    <w:rsid w:val="00BF1EC1"/>
    <w:rsid w:val="00C130E1"/>
    <w:rsid w:val="00C60506"/>
    <w:rsid w:val="00C82CDC"/>
    <w:rsid w:val="00C919AD"/>
    <w:rsid w:val="00CA2AEF"/>
    <w:rsid w:val="00CA7EB7"/>
    <w:rsid w:val="00CB417C"/>
    <w:rsid w:val="00CB6E4D"/>
    <w:rsid w:val="00CC4A68"/>
    <w:rsid w:val="00CE457F"/>
    <w:rsid w:val="00CE7B4A"/>
    <w:rsid w:val="00D02C07"/>
    <w:rsid w:val="00D16363"/>
    <w:rsid w:val="00D925EB"/>
    <w:rsid w:val="00DC0678"/>
    <w:rsid w:val="00DD5746"/>
    <w:rsid w:val="00DF4EFC"/>
    <w:rsid w:val="00DF59B8"/>
    <w:rsid w:val="00E4024D"/>
    <w:rsid w:val="00E4467B"/>
    <w:rsid w:val="00E53E8C"/>
    <w:rsid w:val="00E62610"/>
    <w:rsid w:val="00EE49C3"/>
    <w:rsid w:val="00EE5AA7"/>
    <w:rsid w:val="00F04251"/>
    <w:rsid w:val="00F24E5B"/>
    <w:rsid w:val="00F41F35"/>
    <w:rsid w:val="00F5083B"/>
    <w:rsid w:val="00F508F0"/>
    <w:rsid w:val="00F57C41"/>
    <w:rsid w:val="00F95B04"/>
    <w:rsid w:val="00FB068F"/>
    <w:rsid w:val="00FC70F9"/>
    <w:rsid w:val="00FE3019"/>
    <w:rsid w:val="00FF3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paragraph" w:styleId="af0">
    <w:name w:val="No Spacing"/>
    <w:uiPriority w:val="1"/>
    <w:qFormat/>
    <w:rsid w:val="00360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earch.ligazakon.ua/l_doc2.nsf/link1/KP170815.html" TargetMode="External"/><Relationship Id="rId5" Type="http://schemas.microsoft.com/office/2007/relationships/stylesWithEffects" Target="stylesWithEffect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0BAFADC-BF4D-4EF0-8A93-DDE3180A3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5182</Words>
  <Characters>2954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12</cp:revision>
  <cp:lastPrinted>2024-09-10T13:57:00Z</cp:lastPrinted>
  <dcterms:created xsi:type="dcterms:W3CDTF">2023-11-28T12:48:00Z</dcterms:created>
  <dcterms:modified xsi:type="dcterms:W3CDTF">2024-10-29T09:00:00Z</dcterms:modified>
</cp:coreProperties>
</file>