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Додаток</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до наказу головного управління Пенсійного фонду України в Хмельницькій області</w:t>
      </w:r>
    </w:p>
    <w:p w:rsidR="00DB6548" w:rsidRDefault="00DB6548" w:rsidP="00DB6548">
      <w:pPr>
        <w:shd w:val="clear" w:color="auto" w:fill="FFFFFF"/>
        <w:spacing w:after="0" w:line="240" w:lineRule="auto"/>
        <w:ind w:left="5670" w:right="-144"/>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 ______</w:t>
      </w:r>
    </w:p>
    <w:p w:rsidR="00DB6548" w:rsidRDefault="00DB6548" w:rsidP="00CC4A68">
      <w:pPr>
        <w:shd w:val="clear" w:color="auto" w:fill="FFFFFF"/>
        <w:spacing w:after="0" w:line="240" w:lineRule="auto"/>
        <w:ind w:left="460" w:right="-144"/>
        <w:jc w:val="right"/>
        <w:rPr>
          <w:rFonts w:ascii="Times New Roman" w:eastAsia="Times New Roman" w:hAnsi="Times New Roman" w:cs="Times New Roman"/>
          <w:sz w:val="24"/>
          <w:szCs w:val="24"/>
        </w:rPr>
      </w:pPr>
    </w:p>
    <w:p w:rsidR="00004C0D" w:rsidRPr="00BB0120" w:rsidRDefault="00390CA2">
      <w:pPr>
        <w:shd w:val="clear" w:color="auto" w:fill="FFFFFF"/>
        <w:spacing w:after="0" w:line="240" w:lineRule="auto"/>
        <w:ind w:right="140"/>
        <w:jc w:val="center"/>
        <w:rPr>
          <w:rFonts w:ascii="Times New Roman" w:eastAsia="Times New Roman" w:hAnsi="Times New Roman" w:cs="Times New Roman"/>
          <w:b/>
          <w:sz w:val="24"/>
          <w:szCs w:val="24"/>
        </w:rPr>
      </w:pPr>
      <w:r w:rsidRPr="00BB0120">
        <w:rPr>
          <w:rFonts w:ascii="Times New Roman" w:eastAsia="Times New Roman" w:hAnsi="Times New Roman" w:cs="Times New Roman"/>
          <w:b/>
          <w:sz w:val="24"/>
          <w:szCs w:val="24"/>
        </w:rPr>
        <w:t>Умови</w:t>
      </w:r>
      <w:r w:rsidR="001A422F" w:rsidRPr="00BB0120">
        <w:rPr>
          <w:rFonts w:ascii="Times New Roman" w:eastAsia="Times New Roman" w:hAnsi="Times New Roman" w:cs="Times New Roman"/>
          <w:b/>
          <w:sz w:val="24"/>
          <w:szCs w:val="24"/>
        </w:rPr>
        <w:t xml:space="preserve"> </w:t>
      </w:r>
    </w:p>
    <w:p w:rsidR="005B28E4" w:rsidRDefault="0048288D" w:rsidP="00252394">
      <w:pPr>
        <w:pStyle w:val="22"/>
        <w:spacing w:after="0" w:line="240" w:lineRule="auto"/>
        <w:ind w:left="0"/>
        <w:jc w:val="center"/>
        <w:rPr>
          <w:b/>
          <w:bCs/>
          <w:color w:val="000000"/>
          <w:lang w:val="uk-UA"/>
        </w:rPr>
      </w:pPr>
      <w:r w:rsidRPr="00C8671A">
        <w:rPr>
          <w:rFonts w:eastAsia="Times New Roman"/>
          <w:b/>
          <w:lang w:val="uk-UA"/>
        </w:rPr>
        <w:t xml:space="preserve"> проведення добору</w:t>
      </w:r>
      <w:r w:rsidR="001A422F" w:rsidRPr="00C8671A">
        <w:rPr>
          <w:rFonts w:eastAsia="Times New Roman"/>
          <w:b/>
          <w:lang w:val="uk-UA"/>
        </w:rPr>
        <w:t xml:space="preserve"> на зайняття посади </w:t>
      </w:r>
      <w:r w:rsidR="001A422F" w:rsidRPr="00C8671A">
        <w:rPr>
          <w:rFonts w:eastAsia="Times New Roman"/>
          <w:b/>
          <w:lang w:val="uk-UA"/>
        </w:rPr>
        <w:br/>
      </w:r>
      <w:r w:rsidR="00252394" w:rsidRPr="00BB0120">
        <w:rPr>
          <w:b/>
          <w:bCs/>
          <w:color w:val="000000"/>
          <w:lang w:val="uk-UA"/>
        </w:rPr>
        <w:t>державної служби категорії “</w:t>
      </w:r>
      <w:r w:rsidR="005B28E4">
        <w:rPr>
          <w:b/>
          <w:bCs/>
          <w:color w:val="000000"/>
          <w:lang w:val="uk-UA"/>
        </w:rPr>
        <w:t>В</w:t>
      </w:r>
      <w:r w:rsidR="00252394" w:rsidRPr="00EB0AB0">
        <w:rPr>
          <w:b/>
          <w:bCs/>
          <w:color w:val="000000"/>
          <w:lang w:val="uk-UA"/>
        </w:rPr>
        <w:t xml:space="preserve">” </w:t>
      </w:r>
      <w:bookmarkStart w:id="0" w:name="__DdeLink__214_2315103027"/>
      <w:r w:rsidR="00252394" w:rsidRPr="00EB0AB0">
        <w:rPr>
          <w:b/>
          <w:bCs/>
          <w:color w:val="000000"/>
          <w:lang w:val="uk-UA"/>
        </w:rPr>
        <w:t>–</w:t>
      </w:r>
      <w:bookmarkEnd w:id="0"/>
      <w:r w:rsidR="00FF1256">
        <w:rPr>
          <w:b/>
          <w:bCs/>
          <w:color w:val="000000"/>
          <w:lang w:val="uk-UA"/>
        </w:rPr>
        <w:t xml:space="preserve"> </w:t>
      </w:r>
      <w:r w:rsidR="00FF1256" w:rsidRPr="00FF1256">
        <w:rPr>
          <w:b/>
          <w:bCs/>
          <w:color w:val="000000"/>
          <w:lang w:val="uk-UA"/>
        </w:rPr>
        <w:t xml:space="preserve">провідного спеціаліста відділу обслуговування громадян №11 (сервісний центр) управління обслуговування громадян </w:t>
      </w:r>
      <w:r w:rsidR="005B28E4">
        <w:rPr>
          <w:b/>
          <w:bCs/>
          <w:color w:val="000000"/>
          <w:lang w:val="uk-UA"/>
        </w:rPr>
        <w:t xml:space="preserve">головного управління Пенсійного фонду України в Хмельницькій області </w:t>
      </w:r>
    </w:p>
    <w:p w:rsidR="00252394" w:rsidRPr="000178BC" w:rsidRDefault="00B3463C" w:rsidP="00252394">
      <w:pPr>
        <w:pStyle w:val="22"/>
        <w:spacing w:after="0" w:line="240" w:lineRule="auto"/>
        <w:ind w:left="0"/>
        <w:jc w:val="center"/>
        <w:rPr>
          <w:b/>
          <w:lang w:val="uk-UA"/>
        </w:rPr>
      </w:pPr>
      <w:r>
        <w:rPr>
          <w:b/>
          <w:bCs/>
          <w:color w:val="000000"/>
          <w:lang w:val="en-US"/>
        </w:rPr>
        <w:t xml:space="preserve">(2 </w:t>
      </w:r>
      <w:r>
        <w:rPr>
          <w:b/>
          <w:bCs/>
          <w:color w:val="000000"/>
          <w:lang w:val="uk-UA"/>
        </w:rPr>
        <w:t xml:space="preserve">посади) </w:t>
      </w:r>
      <w:bookmarkStart w:id="1" w:name="_GoBack"/>
      <w:bookmarkEnd w:id="1"/>
      <w:r w:rsidR="005B28E4">
        <w:rPr>
          <w:b/>
          <w:bCs/>
          <w:color w:val="000000"/>
          <w:lang w:val="uk-UA"/>
        </w:rPr>
        <w:t xml:space="preserve">(робоче місце – м. </w:t>
      </w:r>
      <w:r w:rsidR="003D12F7">
        <w:rPr>
          <w:b/>
          <w:bCs/>
          <w:color w:val="000000"/>
          <w:lang w:val="uk-UA"/>
        </w:rPr>
        <w:t>Хмельницький</w:t>
      </w:r>
      <w:r w:rsidR="00252394" w:rsidRPr="000178BC">
        <w:rPr>
          <w:b/>
          <w:bCs/>
          <w:color w:val="000000"/>
          <w:lang w:val="uk-UA"/>
        </w:rPr>
        <w:t xml:space="preserve">)  </w:t>
      </w:r>
    </w:p>
    <w:p w:rsidR="00004C0D" w:rsidRPr="00DB6548" w:rsidRDefault="00004C0D">
      <w:pPr>
        <w:spacing w:after="0" w:line="240" w:lineRule="auto"/>
        <w:jc w:val="center"/>
        <w:rPr>
          <w:rFonts w:ascii="Times New Roman" w:eastAsia="Times New Roman" w:hAnsi="Times New Roman" w:cs="Times New Roman"/>
          <w:b/>
          <w:sz w:val="24"/>
          <w:szCs w:val="24"/>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5"/>
        <w:gridCol w:w="2798"/>
        <w:gridCol w:w="6227"/>
      </w:tblGrid>
      <w:tr w:rsidR="00004C0D">
        <w:trPr>
          <w:trHeight w:val="252"/>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252394" w:rsidTr="00355B9B">
        <w:trPr>
          <w:trHeight w:val="296"/>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52394" w:rsidRDefault="00DB3073">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w:t>
            </w:r>
            <w:r w:rsidRPr="003D12F7">
              <w:rPr>
                <w:rFonts w:ascii="Times New Roman" w:hAnsi="Times New Roman" w:cs="Times New Roman"/>
                <w:sz w:val="24"/>
                <w:szCs w:val="24"/>
              </w:rPr>
              <w:t>иконання вимог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D12F7">
              <w:rPr>
                <w:rFonts w:ascii="Times New Roman" w:hAnsi="Times New Roman" w:cs="Times New Roman"/>
                <w:sz w:val="24"/>
                <w:szCs w:val="24"/>
              </w:rPr>
              <w:t>додержання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нормативно-правових актів з ох</w:t>
            </w:r>
            <w:r>
              <w:rPr>
                <w:rFonts w:ascii="Times New Roman" w:hAnsi="Times New Roman" w:cs="Times New Roman"/>
                <w:sz w:val="24"/>
                <w:szCs w:val="24"/>
              </w:rPr>
              <w:t>орони праці та пожежної безпеки;</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безоплатно будь-якій особі, яка звертається до головного управління з питань, що належать до компетенції органів Фонду, консультацій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призначення та виплати державних соціальних допомог, надання роз’яснень норм законодавства</w:t>
            </w:r>
            <w:r>
              <w:rPr>
                <w:rFonts w:ascii="Times New Roman" w:hAnsi="Times New Roman" w:cs="Times New Roman"/>
                <w:sz w:val="24"/>
                <w:szCs w:val="24"/>
              </w:rPr>
              <w:t xml:space="preserve"> в межах компетенції управління;</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послуг з консультування особам, які звертаються до головного управління дистанційно через багатоканальну «гарячу» телефонну лінію головного управління, щодо норм законодавства, актуальних питань державної політики з питань пенсійного забезпечення, здійснення страхових виплат та надання соціальних послуг, надання житлових субсидій та пільг, державних соціальних допомог, інших виплат, які здійснюються за рахунок коштів Фонду, інших джерел, визначених законодавст</w:t>
            </w:r>
            <w:r>
              <w:rPr>
                <w:rFonts w:ascii="Times New Roman" w:hAnsi="Times New Roman" w:cs="Times New Roman"/>
                <w:sz w:val="24"/>
                <w:szCs w:val="24"/>
              </w:rPr>
              <w:t>вом, розвитку пенсійної системи;</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w:t>
            </w:r>
            <w:r w:rsidRPr="003D12F7">
              <w:rPr>
                <w:rFonts w:ascii="Times New Roman" w:hAnsi="Times New Roman" w:cs="Times New Roman"/>
                <w:sz w:val="24"/>
                <w:szCs w:val="24"/>
              </w:rPr>
              <w:t>рийняття та оформлення звернень громадян, які звертаються до головного управління дистанційно, через багатоканальну «гарячу» телефонну лінію, шляхом реєстрації в ІКІС ПФУ: підсистемі «Звернення», та/або передача звернень для подальшої відповідної реєстрації в ІКІС ПФУ: підсистемі «Документообіг» та розгляд із залученням фахівців структурних підрозділів головного управління, за результатами яко</w:t>
            </w:r>
            <w:r>
              <w:rPr>
                <w:rFonts w:ascii="Times New Roman" w:hAnsi="Times New Roman" w:cs="Times New Roman"/>
                <w:sz w:val="24"/>
                <w:szCs w:val="24"/>
              </w:rPr>
              <w:t>го надається письмова відповідь;</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н</w:t>
            </w:r>
            <w:r w:rsidRPr="003D12F7">
              <w:rPr>
                <w:rFonts w:ascii="Times New Roman" w:hAnsi="Times New Roman" w:cs="Times New Roman"/>
                <w:sz w:val="24"/>
                <w:szCs w:val="24"/>
              </w:rPr>
              <w:t xml:space="preserve">адання відповідей на пропозиції, заяви та скарги громадян, підприємств, установ, організацій, які звертаються до головного управління на особистих та виїзних прийомах та різними засобами зв’язку: поштою, електронною поштою, факсом, за допомогою </w:t>
            </w:r>
            <w:proofErr w:type="spellStart"/>
            <w:r w:rsidRPr="003D12F7">
              <w:rPr>
                <w:rFonts w:ascii="Times New Roman" w:hAnsi="Times New Roman" w:cs="Times New Roman"/>
                <w:sz w:val="24"/>
                <w:szCs w:val="24"/>
              </w:rPr>
              <w:t>вебпорталу</w:t>
            </w:r>
            <w:proofErr w:type="spellEnd"/>
            <w:r w:rsidRPr="003D12F7">
              <w:rPr>
                <w:rFonts w:ascii="Times New Roman" w:hAnsi="Times New Roman" w:cs="Times New Roman"/>
                <w:sz w:val="24"/>
                <w:szCs w:val="24"/>
              </w:rPr>
              <w:t xml:space="preserve"> електронних послуг Фонду, державної установи «Урядовий контактний центр», з питань, що віднос</w:t>
            </w:r>
            <w:r>
              <w:rPr>
                <w:rFonts w:ascii="Times New Roman" w:hAnsi="Times New Roman" w:cs="Times New Roman"/>
                <w:sz w:val="24"/>
                <w:szCs w:val="24"/>
              </w:rPr>
              <w:t>яться до компетенції управління;</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відповідей за письмовими запитами на публічну інформацію з дотриманням норм діючого законодавства та термінів надання відповідей у межах компетенції управлінн</w:t>
            </w:r>
            <w:r>
              <w:rPr>
                <w:rFonts w:ascii="Times New Roman" w:hAnsi="Times New Roman" w:cs="Times New Roman"/>
                <w:sz w:val="24"/>
                <w:szCs w:val="24"/>
              </w:rPr>
              <w:t>я;</w:t>
            </w:r>
          </w:p>
          <w:p w:rsidR="003D12F7" w:rsidRPr="003D12F7"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інформації та копії документів на адвокатські запити з дотриманням норм діючого законодавства та термінів надання інформації</w:t>
            </w:r>
            <w:r>
              <w:rPr>
                <w:rFonts w:ascii="Times New Roman" w:hAnsi="Times New Roman" w:cs="Times New Roman"/>
                <w:sz w:val="24"/>
                <w:szCs w:val="24"/>
              </w:rPr>
              <w:t xml:space="preserve"> у межах компетенції управління;</w:t>
            </w:r>
          </w:p>
          <w:p w:rsidR="00355B9B" w:rsidRPr="00DB3073" w:rsidRDefault="003D12F7" w:rsidP="003D12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w:t>
            </w:r>
            <w:r w:rsidRPr="003D12F7">
              <w:rPr>
                <w:rFonts w:ascii="Times New Roman" w:hAnsi="Times New Roman" w:cs="Times New Roman"/>
                <w:sz w:val="24"/>
                <w:szCs w:val="24"/>
              </w:rPr>
              <w:t>адання послуг з консультування громадянам, які виявили бажання звернутись (або звернулись) на особистий прийом керівництва головного управління щодо реалізації їх конституційних прав на звернення.</w:t>
            </w:r>
          </w:p>
        </w:tc>
      </w:tr>
      <w:tr w:rsidR="00355B9B" w:rsidTr="00765AA5">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Default="00355B9B" w:rsidP="00355B9B">
            <w:pPr>
              <w:widowControl w:val="0"/>
              <w:spacing w:after="0"/>
              <w:jc w:val="both"/>
              <w:rPr>
                <w:rFonts w:ascii="Times New Roman" w:hAnsi="Times New Roman" w:cs="Times New Roman"/>
                <w:sz w:val="24"/>
                <w:szCs w:val="24"/>
              </w:rPr>
            </w:pPr>
            <w:r w:rsidRPr="00355B9B">
              <w:rPr>
                <w:rFonts w:ascii="Times New Roman" w:hAnsi="Times New Roman" w:cs="Times New Roman"/>
                <w:b/>
                <w:sz w:val="24"/>
                <w:szCs w:val="24"/>
              </w:rPr>
              <w:lastRenderedPageBreak/>
              <w:t>Обов’язковою вимогою до осіб, які претендують на посаду, є наявність громадянства України та відсутність громадянства інших держав.</w:t>
            </w:r>
          </w:p>
        </w:tc>
      </w:tr>
      <w:tr w:rsidR="00355B9B" w:rsidTr="00361EA2">
        <w:trPr>
          <w:trHeight w:val="296"/>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55B9B" w:rsidRPr="00355B9B" w:rsidRDefault="00355B9B" w:rsidP="00355B9B">
            <w:pPr>
              <w:widowControl w:val="0"/>
              <w:spacing w:after="0"/>
              <w:jc w:val="center"/>
              <w:rPr>
                <w:rFonts w:ascii="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216A23" w:rsidTr="00D82ED8">
        <w:trPr>
          <w:trHeight w:val="50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DA0632">
            <w:pPr>
              <w:pStyle w:val="ae"/>
              <w:snapToGrid w:val="0"/>
              <w:spacing w:before="0"/>
              <w:rPr>
                <w:lang w:val="uk-UA"/>
              </w:rPr>
            </w:pPr>
            <w:proofErr w:type="spellStart"/>
            <w:r>
              <w:t>вища</w:t>
            </w:r>
            <w:proofErr w:type="spellEnd"/>
            <w:r>
              <w:t xml:space="preserve"> </w:t>
            </w:r>
            <w:proofErr w:type="spellStart"/>
            <w:r>
              <w:t>освіта</w:t>
            </w:r>
            <w:proofErr w:type="spellEnd"/>
            <w:r>
              <w:t xml:space="preserve"> за </w:t>
            </w:r>
            <w:proofErr w:type="spellStart"/>
            <w:r>
              <w:t>освітнім</w:t>
            </w:r>
            <w:proofErr w:type="spellEnd"/>
            <w:r>
              <w:t xml:space="preserve"> </w:t>
            </w:r>
            <w:proofErr w:type="spellStart"/>
            <w:r>
              <w:t>ступенем</w:t>
            </w:r>
            <w:proofErr w:type="spellEnd"/>
            <w:r>
              <w:t xml:space="preserve"> не </w:t>
            </w:r>
            <w:proofErr w:type="spellStart"/>
            <w:r>
              <w:t>нижче</w:t>
            </w:r>
            <w:proofErr w:type="spellEnd"/>
            <w:r>
              <w:t xml:space="preserve"> </w:t>
            </w:r>
            <w:proofErr w:type="spellStart"/>
            <w:r>
              <w:t>молодшого</w:t>
            </w:r>
            <w:proofErr w:type="spellEnd"/>
            <w:r>
              <w:t xml:space="preserve"> бакалавра </w:t>
            </w:r>
            <w:proofErr w:type="spellStart"/>
            <w:r>
              <w:t>або</w:t>
            </w:r>
            <w:proofErr w:type="spellEnd"/>
            <w:r>
              <w:t xml:space="preserve"> бакалавра </w:t>
            </w:r>
          </w:p>
        </w:tc>
      </w:tr>
      <w:tr w:rsidR="00216A23" w:rsidTr="00355B9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27" w:type="dxa"/>
            <w:tcBorders>
              <w:top w:val="single" w:sz="4" w:space="0" w:color="000000"/>
              <w:left w:val="single" w:sz="4" w:space="0" w:color="auto"/>
              <w:bottom w:val="single" w:sz="4" w:space="0" w:color="000000"/>
              <w:right w:val="single" w:sz="4" w:space="0" w:color="000000"/>
            </w:tcBorders>
          </w:tcPr>
          <w:p w:rsidR="00216A23" w:rsidRPr="00355B9B" w:rsidRDefault="00216A23" w:rsidP="005A738F">
            <w:pPr>
              <w:rPr>
                <w:rFonts w:ascii="Times New Roman" w:hAnsi="Times New Roman" w:cs="Times New Roman"/>
                <w:sz w:val="24"/>
                <w:szCs w:val="24"/>
              </w:rPr>
            </w:pPr>
            <w:r w:rsidRPr="00355B9B">
              <w:rPr>
                <w:rFonts w:ascii="Times New Roman" w:hAnsi="Times New Roman" w:cs="Times New Roman"/>
                <w:sz w:val="24"/>
                <w:szCs w:val="24"/>
              </w:rPr>
              <w:t>не потребує</w:t>
            </w:r>
          </w:p>
        </w:tc>
      </w:tr>
      <w:tr w:rsidR="00216A23" w:rsidTr="0020487B">
        <w:trPr>
          <w:trHeight w:val="296"/>
        </w:trPr>
        <w:tc>
          <w:tcPr>
            <w:tcW w:w="461" w:type="dxa"/>
            <w:gridSpan w:val="2"/>
            <w:tcBorders>
              <w:top w:val="single" w:sz="4" w:space="0" w:color="000000"/>
              <w:left w:val="single" w:sz="4" w:space="0" w:color="000000"/>
              <w:bottom w:val="single" w:sz="4" w:space="0" w:color="000000"/>
              <w:right w:val="single" w:sz="4" w:space="0" w:color="auto"/>
            </w:tcBorders>
            <w:tcMar>
              <w:top w:w="15" w:type="dxa"/>
              <w:left w:w="15" w:type="dxa"/>
              <w:bottom w:w="15" w:type="dxa"/>
              <w:right w:w="15" w:type="dxa"/>
            </w:tcMar>
          </w:tcPr>
          <w:p w:rsidR="00216A23" w:rsidRDefault="00216A23" w:rsidP="000C7D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798" w:type="dxa"/>
            <w:tcBorders>
              <w:top w:val="single" w:sz="4" w:space="0" w:color="000000"/>
              <w:left w:val="single" w:sz="4" w:space="0" w:color="000000"/>
              <w:bottom w:val="single" w:sz="4" w:space="0" w:color="000000"/>
              <w:right w:val="single" w:sz="4" w:space="0" w:color="auto"/>
            </w:tcBorders>
          </w:tcPr>
          <w:p w:rsidR="00216A23" w:rsidRDefault="00216A23" w:rsidP="000C7DAC">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27" w:type="dxa"/>
            <w:tcBorders>
              <w:top w:val="single" w:sz="4" w:space="0" w:color="000000"/>
              <w:left w:val="single" w:sz="4" w:space="0" w:color="auto"/>
              <w:bottom w:val="single" w:sz="4" w:space="0" w:color="000000"/>
              <w:right w:val="single" w:sz="4" w:space="0" w:color="000000"/>
            </w:tcBorders>
            <w:vAlign w:val="center"/>
          </w:tcPr>
          <w:p w:rsidR="00216A23" w:rsidRPr="000905E0" w:rsidRDefault="00216A23" w:rsidP="005A738F">
            <w:pPr>
              <w:pStyle w:val="ae"/>
              <w:snapToGrid w:val="0"/>
              <w:spacing w:before="0" w:after="0"/>
              <w:rPr>
                <w:lang w:val="uk-UA"/>
              </w:rPr>
            </w:pPr>
            <w:r w:rsidRPr="000905E0">
              <w:rPr>
                <w:lang w:val="uk-UA"/>
              </w:rPr>
              <w:t>вільне володіння державною мовою</w:t>
            </w:r>
          </w:p>
        </w:tc>
      </w:tr>
      <w:tr w:rsidR="00216A23">
        <w:trPr>
          <w:trHeight w:val="25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B3463C" w:rsidP="00D82ED8">
            <w:pPr>
              <w:spacing w:after="0" w:line="240" w:lineRule="auto"/>
              <w:ind w:right="270"/>
              <w:jc w:val="center"/>
              <w:rPr>
                <w:rFonts w:ascii="Times New Roman" w:eastAsia="Times New Roman" w:hAnsi="Times New Roman" w:cs="Times New Roman"/>
                <w:b/>
                <w:sz w:val="24"/>
                <w:szCs w:val="24"/>
              </w:rPr>
            </w:pPr>
            <w:hyperlink r:id="rId10">
              <w:r w:rsidR="00216A23">
                <w:rPr>
                  <w:rFonts w:ascii="Times New Roman" w:eastAsia="Times New Roman" w:hAnsi="Times New Roman" w:cs="Times New Roman"/>
                  <w:b/>
                  <w:sz w:val="24"/>
                  <w:szCs w:val="24"/>
                </w:rPr>
                <w:t>Вимоги до компетентності</w:t>
              </w:r>
            </w:hyperlink>
          </w:p>
        </w:tc>
      </w:tr>
      <w:tr w:rsidR="00216A23"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216A23" w:rsidRDefault="00216A23" w:rsidP="000353B1">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3D12F7" w:rsidTr="00355B9B">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3D12F7" w:rsidRDefault="003D12F7" w:rsidP="003D12F7">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3D12F7" w:rsidTr="00355B9B">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3"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3D12F7"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само мотивації (самоуправління);</w:t>
            </w:r>
          </w:p>
          <w:p w:rsidR="003D12F7" w:rsidRDefault="003D12F7" w:rsidP="003D12F7">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3D12F7" w:rsidRDefault="003D12F7" w:rsidP="003D12F7">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2E4E78">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Командна робота та </w:t>
            </w:r>
            <w:r w:rsidRPr="00B2202D">
              <w:rPr>
                <w:rFonts w:ascii="Times New Roman" w:eastAsia="Times New Roman" w:hAnsi="Times New Roman" w:cs="Times New Roman"/>
                <w:color w:val="000000"/>
                <w:sz w:val="24"/>
                <w:szCs w:val="24"/>
              </w:rPr>
              <w:lastRenderedPageBreak/>
              <w:t>взаємодія</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Pr="00B2202D" w:rsidRDefault="003D12F7" w:rsidP="003D12F7">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розуміння ваги свого внеску у загальний результат (структурного підрозділу/державного органу);</w:t>
            </w:r>
          </w:p>
          <w:p w:rsidR="003D12F7" w:rsidRPr="00B2202D" w:rsidRDefault="003D12F7" w:rsidP="003D12F7">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lastRenderedPageBreak/>
              <w:t xml:space="preserve"> орієнтація на командний результат;</w:t>
            </w:r>
          </w:p>
          <w:p w:rsidR="003D12F7" w:rsidRPr="00B2202D" w:rsidRDefault="003D12F7" w:rsidP="003D12F7">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3D12F7" w:rsidRPr="00B2202D" w:rsidRDefault="003D12F7" w:rsidP="003D12F7">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3D12F7" w:rsidTr="00355B9B">
        <w:trPr>
          <w:trHeight w:val="69"/>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2E4E7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w:t>
            </w:r>
          </w:p>
        </w:tc>
        <w:tc>
          <w:tcPr>
            <w:tcW w:w="2823" w:type="dxa"/>
            <w:gridSpan w:val="2"/>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2E4E78">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27" w:type="dxa"/>
            <w:tcBorders>
              <w:top w:val="single" w:sz="4" w:space="0" w:color="000000"/>
              <w:left w:val="single" w:sz="4" w:space="0" w:color="000000"/>
              <w:right w:val="single" w:sz="4" w:space="0" w:color="000000"/>
            </w:tcBorders>
            <w:tcMar>
              <w:top w:w="15" w:type="dxa"/>
              <w:left w:w="15" w:type="dxa"/>
              <w:bottom w:w="15" w:type="dxa"/>
              <w:right w:w="15" w:type="dxa"/>
            </w:tcMar>
          </w:tcPr>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календарі, сервіси для підготовки та  спільного редагування документів, вміти користуватись кваліфікованим електронним підписом (КЕП);</w:t>
            </w:r>
          </w:p>
          <w:p w:rsidR="003D12F7" w:rsidRDefault="003D12F7" w:rsidP="003D12F7">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3D12F7">
        <w:trPr>
          <w:trHeight w:val="187"/>
        </w:trPr>
        <w:tc>
          <w:tcPr>
            <w:tcW w:w="9486" w:type="dxa"/>
            <w:gridSpan w:val="4"/>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Професійні знання</w:t>
            </w:r>
          </w:p>
        </w:tc>
      </w:tr>
      <w:tr w:rsidR="003D12F7" w:rsidTr="00355B9B">
        <w:trPr>
          <w:trHeight w:val="8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Вимога</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pPr>
              <w:spacing w:after="20" w:line="240" w:lineRule="auto"/>
              <w:jc w:val="center"/>
              <w:rPr>
                <w:rFonts w:ascii="Times New Roman" w:eastAsia="Times New Roman" w:hAnsi="Times New Roman" w:cs="Times New Roman"/>
                <w:b/>
                <w:sz w:val="24"/>
                <w:szCs w:val="24"/>
              </w:rPr>
            </w:pPr>
            <w:r w:rsidRPr="00BA2012">
              <w:rPr>
                <w:rFonts w:ascii="Times New Roman" w:eastAsia="Times New Roman" w:hAnsi="Times New Roman" w:cs="Times New Roman"/>
                <w:b/>
                <w:sz w:val="24"/>
                <w:szCs w:val="24"/>
              </w:rPr>
              <w:t>Компоненти вимоги</w:t>
            </w:r>
          </w:p>
        </w:tc>
      </w:tr>
      <w:tr w:rsidR="003D12F7" w:rsidRPr="00CC4A68" w:rsidTr="00B209C9">
        <w:trPr>
          <w:trHeight w:val="87"/>
        </w:trPr>
        <w:tc>
          <w:tcPr>
            <w:tcW w:w="3259" w:type="dxa"/>
            <w:gridSpan w:val="3"/>
            <w:tcBorders>
              <w:top w:val="single" w:sz="4" w:space="0" w:color="000000"/>
              <w:left w:val="single" w:sz="4" w:space="0" w:color="000000"/>
              <w:bottom w:val="single" w:sz="4" w:space="0" w:color="000000"/>
              <w:right w:val="single" w:sz="8" w:space="0" w:color="000000"/>
            </w:tcBorders>
            <w:tcMar>
              <w:top w:w="15" w:type="dxa"/>
              <w:left w:w="15" w:type="dxa"/>
              <w:bottom w:w="15" w:type="dxa"/>
              <w:right w:w="15" w:type="dxa"/>
            </w:tcMar>
          </w:tcPr>
          <w:p w:rsidR="003D12F7" w:rsidRPr="00635C46" w:rsidRDefault="003D12F7" w:rsidP="002E4E78">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27"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3D12F7" w:rsidRPr="00B2202D" w:rsidRDefault="003D12F7" w:rsidP="002E4E78">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3D12F7" w:rsidRPr="00B2202D"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3D12F7" w:rsidRDefault="003D12F7" w:rsidP="002E4E78">
            <w:pPr>
              <w:pStyle w:val="af1"/>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bookmarkStart w:id="2" w:name="Про_адвокатуру_та_адвокатську_діяльність"/>
            <w:bookmarkEnd w:id="2"/>
            <w:r>
              <w:rPr>
                <w:rFonts w:ascii="Times New Roman" w:hAnsi="Times New Roman" w:cs="Times New Roman"/>
                <w:sz w:val="24"/>
                <w:szCs w:val="24"/>
              </w:rPr>
              <w:t>;</w:t>
            </w:r>
          </w:p>
          <w:p w:rsidR="003D12F7" w:rsidRDefault="003D12F7" w:rsidP="002E4E78">
            <w:pPr>
              <w:pStyle w:val="af1"/>
              <w:ind w:left="283"/>
              <w:rPr>
                <w:rFonts w:ascii="Times New Roman" w:hAnsi="Times New Roman" w:cs="Times New Roman"/>
                <w:bCs/>
                <w:color w:val="000000"/>
                <w:sz w:val="24"/>
                <w:szCs w:val="24"/>
                <w:lang w:val="ru-RU"/>
              </w:rPr>
            </w:pPr>
            <w:r>
              <w:rPr>
                <w:rFonts w:ascii="Times New Roman" w:hAnsi="Times New Roman" w:cs="Times New Roman"/>
                <w:sz w:val="24"/>
                <w:szCs w:val="24"/>
              </w:rPr>
              <w:t>Закон України «</w:t>
            </w:r>
            <w:r>
              <w:rPr>
                <w:rFonts w:ascii="Times New Roman" w:hAnsi="Times New Roman" w:cs="Times New Roman"/>
                <w:bCs/>
                <w:color w:val="000000"/>
                <w:sz w:val="24"/>
                <w:szCs w:val="24"/>
                <w:lang w:val="ru-RU"/>
              </w:rPr>
              <w:t xml:space="preserve">Про адвокатуру та </w:t>
            </w:r>
            <w:proofErr w:type="spellStart"/>
            <w:r>
              <w:rPr>
                <w:rFonts w:ascii="Times New Roman" w:hAnsi="Times New Roman" w:cs="Times New Roman"/>
                <w:bCs/>
                <w:color w:val="000000"/>
                <w:sz w:val="24"/>
                <w:szCs w:val="24"/>
                <w:lang w:val="ru-RU"/>
              </w:rPr>
              <w:t>адвокатську</w:t>
            </w:r>
            <w:proofErr w:type="spellEnd"/>
            <w:r>
              <w:rPr>
                <w:rFonts w:ascii="Times New Roman" w:hAnsi="Times New Roman" w:cs="Times New Roman"/>
                <w:bCs/>
                <w:color w:val="000000"/>
                <w:sz w:val="24"/>
                <w:szCs w:val="24"/>
                <w:lang w:val="ru-RU"/>
              </w:rPr>
              <w:t xml:space="preserve"> </w:t>
            </w:r>
            <w:proofErr w:type="spellStart"/>
            <w:r w:rsidRPr="000E3239">
              <w:rPr>
                <w:rFonts w:ascii="Times New Roman" w:hAnsi="Times New Roman" w:cs="Times New Roman"/>
                <w:bCs/>
                <w:color w:val="000000"/>
                <w:sz w:val="24"/>
                <w:szCs w:val="24"/>
                <w:lang w:val="ru-RU"/>
              </w:rPr>
              <w:t>діяльність</w:t>
            </w:r>
            <w:proofErr w:type="spellEnd"/>
            <w:r>
              <w:rPr>
                <w:rFonts w:ascii="Times New Roman" w:hAnsi="Times New Roman" w:cs="Times New Roman"/>
                <w:bCs/>
                <w:color w:val="000000"/>
                <w:sz w:val="24"/>
                <w:szCs w:val="24"/>
                <w:lang w:val="ru-RU"/>
              </w:rPr>
              <w:t>»;</w:t>
            </w:r>
          </w:p>
          <w:p w:rsidR="003D12F7" w:rsidRPr="000E3239" w:rsidRDefault="003D12F7" w:rsidP="002E4E78">
            <w:pPr>
              <w:pStyle w:val="af1"/>
              <w:ind w:left="283"/>
              <w:rPr>
                <w:rFonts w:ascii="Times New Roman" w:hAnsi="Times New Roman" w:cs="Times New Roman"/>
                <w:sz w:val="24"/>
                <w:szCs w:val="24"/>
              </w:rPr>
            </w:pPr>
            <w:r>
              <w:rPr>
                <w:rFonts w:ascii="Times New Roman" w:hAnsi="Times New Roman" w:cs="Times New Roman"/>
                <w:bCs/>
                <w:color w:val="000000"/>
                <w:sz w:val="24"/>
                <w:szCs w:val="24"/>
                <w:lang w:val="ru-RU"/>
              </w:rPr>
              <w:t xml:space="preserve">Закон </w:t>
            </w:r>
            <w:proofErr w:type="spellStart"/>
            <w:r>
              <w:rPr>
                <w:rFonts w:ascii="Times New Roman" w:hAnsi="Times New Roman" w:cs="Times New Roman"/>
                <w:bCs/>
                <w:color w:val="000000"/>
                <w:sz w:val="24"/>
                <w:szCs w:val="24"/>
                <w:lang w:val="ru-RU"/>
              </w:rPr>
              <w:t>України</w:t>
            </w:r>
            <w:proofErr w:type="spellEnd"/>
            <w:r>
              <w:rPr>
                <w:rFonts w:ascii="Times New Roman" w:hAnsi="Times New Roman" w:cs="Times New Roman"/>
                <w:bCs/>
                <w:color w:val="000000"/>
                <w:sz w:val="24"/>
                <w:szCs w:val="24"/>
                <w:lang w:val="ru-RU"/>
              </w:rPr>
              <w:t xml:space="preserve"> «Про доступ до </w:t>
            </w:r>
            <w:proofErr w:type="spellStart"/>
            <w:r>
              <w:rPr>
                <w:rFonts w:ascii="Times New Roman" w:hAnsi="Times New Roman" w:cs="Times New Roman"/>
                <w:bCs/>
                <w:color w:val="000000"/>
                <w:sz w:val="24"/>
                <w:szCs w:val="24"/>
                <w:lang w:val="ru-RU"/>
              </w:rPr>
              <w:t>публічної</w:t>
            </w:r>
            <w:proofErr w:type="spellEnd"/>
            <w:r>
              <w:rPr>
                <w:rFonts w:ascii="Times New Roman" w:hAnsi="Times New Roman" w:cs="Times New Roman"/>
                <w:bCs/>
                <w:color w:val="000000"/>
                <w:sz w:val="24"/>
                <w:szCs w:val="24"/>
                <w:lang w:val="ru-RU"/>
              </w:rPr>
              <w:t xml:space="preserve"> </w:t>
            </w:r>
            <w:proofErr w:type="spellStart"/>
            <w:r>
              <w:rPr>
                <w:rFonts w:ascii="Times New Roman" w:hAnsi="Times New Roman" w:cs="Times New Roman"/>
                <w:bCs/>
                <w:color w:val="000000"/>
                <w:sz w:val="24"/>
                <w:szCs w:val="24"/>
                <w:lang w:val="ru-RU"/>
              </w:rPr>
              <w:t>інформації</w:t>
            </w:r>
            <w:proofErr w:type="spellEnd"/>
            <w:r>
              <w:rPr>
                <w:rFonts w:ascii="Times New Roman" w:hAnsi="Times New Roman" w:cs="Times New Roman"/>
                <w:bCs/>
                <w:color w:val="000000"/>
                <w:sz w:val="24"/>
                <w:szCs w:val="24"/>
                <w:lang w:val="ru-RU"/>
              </w:rPr>
              <w:t>»</w:t>
            </w:r>
          </w:p>
          <w:p w:rsidR="003D12F7" w:rsidRPr="00635C46" w:rsidRDefault="003D12F7" w:rsidP="002E4E78">
            <w:pPr>
              <w:pStyle w:val="af1"/>
              <w:ind w:firstLine="148"/>
              <w:rPr>
                <w:rFonts w:ascii="Times New Roman" w:hAnsi="Times New Roman" w:cs="Times New Roman"/>
                <w:sz w:val="24"/>
                <w:szCs w:val="24"/>
              </w:rPr>
            </w:pPr>
            <w:r>
              <w:rPr>
                <w:rFonts w:ascii="Times New Roman" w:hAnsi="Times New Roman" w:cs="Times New Roman"/>
                <w:sz w:val="24"/>
                <w:szCs w:val="24"/>
              </w:rPr>
              <w:t xml:space="preserve">  та іншого законодавства</w:t>
            </w:r>
            <w:r w:rsidRPr="00B2202D">
              <w:rPr>
                <w:rFonts w:ascii="Times New Roman" w:hAnsi="Times New Roman" w:cs="Times New Roman"/>
                <w:sz w:val="24"/>
                <w:szCs w:val="24"/>
              </w:rPr>
              <w:t>.</w:t>
            </w:r>
          </w:p>
        </w:tc>
      </w:tr>
      <w:tr w:rsidR="003D12F7" w:rsidRPr="007805DC" w:rsidTr="00542BD6">
        <w:trPr>
          <w:trHeight w:val="96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3D12F7"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3D12F7" w:rsidRPr="00B2202D" w:rsidRDefault="003D12F7" w:rsidP="002E4E78">
            <w:pPr>
              <w:pStyle w:val="af1"/>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пенсійне забезпечення».</w:t>
            </w:r>
          </w:p>
          <w:p w:rsidR="003D12F7" w:rsidRPr="00CC4A68"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3D12F7"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3D12F7" w:rsidRPr="0064018E" w:rsidRDefault="003D12F7" w:rsidP="002E4E78">
            <w:pPr>
              <w:pStyle w:val="af1"/>
              <w:ind w:left="288"/>
              <w:rPr>
                <w:rFonts w:ascii="Times New Roman" w:hAnsi="Times New Roman" w:cs="Times New Roman"/>
                <w:sz w:val="24"/>
                <w:szCs w:val="24"/>
              </w:rPr>
            </w:pPr>
            <w:r w:rsidRPr="0064018E">
              <w:rPr>
                <w:rFonts w:ascii="Times New Roman" w:hAnsi="Times New Roman" w:cs="Times New Roman"/>
                <w:sz w:val="24"/>
                <w:szCs w:val="24"/>
              </w:rPr>
              <w:t xml:space="preserve">Закону України «Про загальнообов’язкове державне </w:t>
            </w:r>
            <w:r w:rsidRPr="0064018E">
              <w:rPr>
                <w:rFonts w:ascii="Times New Roman" w:hAnsi="Times New Roman" w:cs="Times New Roman"/>
                <w:sz w:val="24"/>
                <w:szCs w:val="24"/>
              </w:rPr>
              <w:lastRenderedPageBreak/>
              <w:t>соціальне страхування»</w:t>
            </w:r>
          </w:p>
          <w:p w:rsidR="003D12F7" w:rsidRPr="0064018E" w:rsidRDefault="003D12F7" w:rsidP="002E4E78">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№215 “Про особливості нарахування та виплати грошових допомог, пільг та житлових субсидій на період дії воєнного стану”;</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3D12F7" w:rsidRPr="0064018E"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3D12F7" w:rsidRDefault="003D12F7" w:rsidP="002E4E78">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3D12F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lastRenderedPageBreak/>
              <w:t>п</w:t>
            </w:r>
            <w:r w:rsidRPr="007E1A78">
              <w:rPr>
                <w:rFonts w:ascii="Times New Roman" w:hAnsi="Times New Roman" w:cs="Times New Roman"/>
                <w:sz w:val="24"/>
                <w:szCs w:val="24"/>
              </w:rPr>
              <w:t>останова Кабінету Міністрів України від 25 жовтня 2024 року № 1225 “Про реалізацію експериментального проекту щодо надання субсидії на оплату вартості або частини вартості найму (оренди) житлового приміщення та компенсації частини податку на доходи фізичних осіб або єдиного податку та військового збору”;</w:t>
            </w:r>
          </w:p>
          <w:p w:rsidR="003D12F7" w:rsidRPr="00866547" w:rsidRDefault="003D12F7" w:rsidP="002E4E78">
            <w:pPr>
              <w:pStyle w:val="TableParagraph"/>
              <w:ind w:right="42"/>
              <w:rPr>
                <w:sz w:val="24"/>
                <w:szCs w:val="24"/>
              </w:rPr>
            </w:pPr>
            <w:r w:rsidRPr="00866547">
              <w:rPr>
                <w:sz w:val="24"/>
                <w:szCs w:val="24"/>
              </w:rPr>
              <w:t xml:space="preserve">  постанова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11 червня 2025 року № 695 “Деякі питання надання окремих видів державної соціальної допомоги Пенсійним фондом України”</w:t>
            </w:r>
            <w:r>
              <w:rPr>
                <w:rFonts w:ascii="Times New Roman" w:hAnsi="Times New Roman" w:cs="Times New Roman"/>
                <w:sz w:val="24"/>
                <w:szCs w:val="24"/>
              </w:rPr>
              <w:t>;</w:t>
            </w:r>
          </w:p>
          <w:p w:rsidR="003D12F7" w:rsidRPr="00866547" w:rsidRDefault="003D12F7" w:rsidP="002E4E78">
            <w:pPr>
              <w:tabs>
                <w:tab w:val="left" w:pos="412"/>
              </w:tabs>
              <w:spacing w:after="20" w:line="240" w:lineRule="auto"/>
              <w:ind w:right="125"/>
              <w:jc w:val="both"/>
              <w:rPr>
                <w:rFonts w:ascii="Times New Roman" w:hAnsi="Times New Roman" w:cs="Times New Roman"/>
                <w:sz w:val="24"/>
                <w:szCs w:val="24"/>
              </w:rPr>
            </w:pPr>
            <w:r>
              <w:rPr>
                <w:rFonts w:ascii="Times New Roman" w:hAnsi="Times New Roman" w:cs="Times New Roman"/>
                <w:sz w:val="24"/>
                <w:szCs w:val="24"/>
              </w:rPr>
              <w:t xml:space="preserve">  </w:t>
            </w:r>
            <w:r w:rsidRPr="00866547">
              <w:rPr>
                <w:rFonts w:ascii="Times New Roman" w:hAnsi="Times New Roman" w:cs="Times New Roman"/>
                <w:sz w:val="24"/>
                <w:szCs w:val="24"/>
              </w:rPr>
              <w:t>постанова Кабінету Міністрів України від 25.06.2025 № 765 “Деякі питання призначення та виплати державних соціальних допомог, соціальних стипендій органами Пенсійного фонду України”</w:t>
            </w:r>
            <w:r>
              <w:rPr>
                <w:rFonts w:ascii="Times New Roman" w:hAnsi="Times New Roman" w:cs="Times New Roman"/>
                <w:sz w:val="24"/>
                <w:szCs w:val="24"/>
              </w:rPr>
              <w:t>;</w:t>
            </w:r>
          </w:p>
          <w:p w:rsidR="003D12F7" w:rsidRPr="00254B1A" w:rsidRDefault="003D12F7" w:rsidP="002E4E78">
            <w:pPr>
              <w:tabs>
                <w:tab w:val="left" w:pos="412"/>
              </w:tabs>
              <w:spacing w:after="20" w:line="240" w:lineRule="auto"/>
              <w:ind w:right="125"/>
              <w:jc w:val="both"/>
              <w:rPr>
                <w:rFonts w:ascii="Times New Roman" w:hAnsi="Times New Roman" w:cs="Times New Roman"/>
                <w:sz w:val="24"/>
                <w:szCs w:val="24"/>
                <w:lang w:val="ru-RU"/>
              </w:rPr>
            </w:pPr>
            <w:r>
              <w:rPr>
                <w:rFonts w:ascii="Times New Roman" w:hAnsi="Times New Roman" w:cs="Times New Roman"/>
                <w:sz w:val="24"/>
                <w:szCs w:val="24"/>
              </w:rPr>
              <w:t xml:space="preserve">   </w:t>
            </w:r>
            <w:r w:rsidRPr="00866547">
              <w:rPr>
                <w:rFonts w:ascii="Times New Roman" w:hAnsi="Times New Roman" w:cs="Times New Roman"/>
                <w:sz w:val="24"/>
                <w:szCs w:val="24"/>
              </w:rPr>
              <w:t xml:space="preserve">постанова Кабінету Міністрів України </w:t>
            </w:r>
            <w:proofErr w:type="spellStart"/>
            <w:r w:rsidRPr="00866547">
              <w:rPr>
                <w:rFonts w:ascii="Times New Roman" w:hAnsi="Times New Roman" w:cs="Times New Roman"/>
                <w:sz w:val="24"/>
                <w:szCs w:val="24"/>
              </w:rPr>
              <w:t>ві</w:t>
            </w:r>
            <w:proofErr w:type="spellEnd"/>
            <w:r w:rsidRPr="00866547">
              <w:rPr>
                <w:rFonts w:ascii="Times New Roman" w:hAnsi="Times New Roman" w:cs="Times New Roman"/>
                <w:sz w:val="24"/>
                <w:szCs w:val="24"/>
              </w:rPr>
              <w:t>д 23 червня 2025 року № 766 “Про реалізацію експериментального проекту щодо централізації механізму виплати деяких державних допомог”</w:t>
            </w:r>
            <w:r>
              <w:rPr>
                <w:rFonts w:ascii="Times New Roman" w:hAnsi="Times New Roman" w:cs="Times New Roman"/>
                <w:sz w:val="24"/>
                <w:szCs w:val="24"/>
              </w:rPr>
              <w:t>;</w:t>
            </w:r>
          </w:p>
          <w:p w:rsidR="003D12F7" w:rsidRPr="00CC4A68" w:rsidRDefault="003D12F7" w:rsidP="002E4E78">
            <w:pPr>
              <w:tabs>
                <w:tab w:val="left" w:pos="412"/>
              </w:tabs>
              <w:spacing w:after="20" w:line="240" w:lineRule="auto"/>
              <w:ind w:left="135" w:right="125"/>
              <w:jc w:val="both"/>
              <w:rPr>
                <w:rFonts w:ascii="Times New Roman" w:eastAsia="Times New Roman" w:hAnsi="Times New Roman" w:cs="Times New Roman"/>
                <w:sz w:val="24"/>
                <w:szCs w:val="24"/>
              </w:rPr>
            </w:pPr>
            <w:bookmarkStart w:id="3" w:name="_heading=h.tyjcwt" w:colFirst="0" w:colLast="0"/>
            <w:bookmarkEnd w:id="3"/>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3D12F7" w:rsidRPr="007805DC" w:rsidTr="00D82ED8">
        <w:trPr>
          <w:trHeight w:val="788"/>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35C46" w:rsidRDefault="003D12F7" w:rsidP="002E4E78">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lastRenderedPageBreak/>
              <w:t>Знання системи захисту інформації</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CC4A68"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3D12F7" w:rsidRDefault="003D12F7" w:rsidP="002E4E78">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оплати праці</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6F1B37" w:rsidRDefault="003D12F7"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Pr>
                <w:rFonts w:ascii="Times New Roman" w:eastAsia="Times New Roman" w:hAnsi="Times New Roman" w:cs="Times New Roman"/>
                <w:sz w:val="24"/>
                <w:szCs w:val="24"/>
                <w:lang w:eastAsia="ar-SA"/>
              </w:rPr>
              <w:t xml:space="preserve">посадовий оклад – </w:t>
            </w:r>
            <w:r w:rsidR="00B3463C">
              <w:rPr>
                <w:rFonts w:ascii="Times New Roman" w:eastAsia="Times New Roman" w:hAnsi="Times New Roman" w:cs="Times New Roman"/>
                <w:sz w:val="24"/>
                <w:szCs w:val="24"/>
                <w:lang w:val="en-US" w:eastAsia="ar-SA"/>
              </w:rPr>
              <w:t>12305</w:t>
            </w:r>
            <w:r>
              <w:rPr>
                <w:rFonts w:ascii="Times New Roman" w:eastAsia="Times New Roman" w:hAnsi="Times New Roman" w:cs="Times New Roman"/>
                <w:sz w:val="24"/>
                <w:szCs w:val="24"/>
                <w:lang w:eastAsia="ar-SA"/>
              </w:rPr>
              <w:t xml:space="preserve"> грн.;</w:t>
            </w:r>
          </w:p>
          <w:p w:rsidR="003D12F7" w:rsidRDefault="003D12F7" w:rsidP="006F1B37">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до </w:t>
            </w:r>
            <w:proofErr w:type="spellStart"/>
            <w:r w:rsidRPr="006F1B37">
              <w:rPr>
                <w:rFonts w:ascii="Times New Roman" w:eastAsia="Times New Roman" w:hAnsi="Times New Roman" w:cs="Times New Roman"/>
                <w:sz w:val="24"/>
                <w:szCs w:val="24"/>
                <w:lang w:val="ru-RU" w:eastAsia="ar-SA"/>
              </w:rPr>
              <w:t>посадово</w:t>
            </w:r>
            <w:r>
              <w:rPr>
                <w:rFonts w:ascii="Times New Roman" w:eastAsia="Times New Roman" w:hAnsi="Times New Roman" w:cs="Times New Roman"/>
                <w:sz w:val="24"/>
                <w:szCs w:val="24"/>
                <w:lang w:val="ru-RU" w:eastAsia="ar-SA"/>
              </w:rPr>
              <w:t>го</w:t>
            </w:r>
            <w:proofErr w:type="spellEnd"/>
            <w:r>
              <w:rPr>
                <w:rFonts w:ascii="Times New Roman" w:eastAsia="Times New Roman" w:hAnsi="Times New Roman" w:cs="Times New Roman"/>
                <w:sz w:val="24"/>
                <w:szCs w:val="24"/>
                <w:lang w:val="ru-RU" w:eastAsia="ar-SA"/>
              </w:rPr>
              <w:t xml:space="preserve"> окладу за ранг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proofErr w:type="gramStart"/>
            <w:r>
              <w:rPr>
                <w:rFonts w:ascii="Times New Roman" w:eastAsia="Times New Roman" w:hAnsi="Times New Roman" w:cs="Times New Roman"/>
                <w:sz w:val="24"/>
                <w:szCs w:val="24"/>
                <w:lang w:val="ru-RU" w:eastAsia="ar-SA"/>
              </w:rPr>
              <w:t>до</w:t>
            </w:r>
            <w:proofErr w:type="gramEnd"/>
          </w:p>
          <w:p w:rsidR="003D12F7" w:rsidRPr="006F1B37" w:rsidRDefault="003D12F7" w:rsidP="002C2332">
            <w:pPr>
              <w:suppressAutoHyphens/>
              <w:spacing w:after="0" w:line="240" w:lineRule="auto"/>
              <w:ind w:right="100"/>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постанови </w:t>
            </w:r>
            <w:proofErr w:type="spellStart"/>
            <w:r w:rsidRPr="006F1B37">
              <w:rPr>
                <w:rFonts w:ascii="Times New Roman" w:eastAsia="Times New Roman" w:hAnsi="Times New Roman" w:cs="Times New Roman"/>
                <w:sz w:val="24"/>
                <w:szCs w:val="24"/>
                <w:lang w:val="ru-RU" w:eastAsia="ar-SA"/>
              </w:rPr>
              <w:t>Кабінету</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Міні</w:t>
            </w:r>
            <w:proofErr w:type="gramStart"/>
            <w:r w:rsidRPr="006F1B37">
              <w:rPr>
                <w:rFonts w:ascii="Times New Roman" w:eastAsia="Times New Roman" w:hAnsi="Times New Roman" w:cs="Times New Roman"/>
                <w:sz w:val="24"/>
                <w:szCs w:val="24"/>
                <w:lang w:val="ru-RU" w:eastAsia="ar-SA"/>
              </w:rPr>
              <w:t>стр</w:t>
            </w:r>
            <w:proofErr w:type="gramEnd"/>
            <w:r w:rsidRPr="006F1B37">
              <w:rPr>
                <w:rFonts w:ascii="Times New Roman" w:eastAsia="Times New Roman" w:hAnsi="Times New Roman" w:cs="Times New Roman"/>
                <w:sz w:val="24"/>
                <w:szCs w:val="24"/>
                <w:lang w:val="ru-RU" w:eastAsia="ar-SA"/>
              </w:rPr>
              <w:t>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України</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від</w:t>
            </w:r>
            <w:proofErr w:type="spellEnd"/>
            <w:r w:rsidRPr="006F1B37">
              <w:rPr>
                <w:rFonts w:ascii="Times New Roman" w:eastAsia="Times New Roman" w:hAnsi="Times New Roman" w:cs="Times New Roman"/>
                <w:sz w:val="24"/>
                <w:szCs w:val="24"/>
                <w:lang w:val="ru-RU" w:eastAsia="ar-SA"/>
              </w:rPr>
              <w:t xml:space="preserve"> 18 </w:t>
            </w:r>
            <w:proofErr w:type="spellStart"/>
            <w:r w:rsidRPr="006F1B37">
              <w:rPr>
                <w:rFonts w:ascii="Times New Roman" w:eastAsia="Times New Roman" w:hAnsi="Times New Roman" w:cs="Times New Roman"/>
                <w:sz w:val="24"/>
                <w:szCs w:val="24"/>
                <w:lang w:val="ru-RU" w:eastAsia="ar-SA"/>
              </w:rPr>
              <w:t>січня</w:t>
            </w:r>
            <w:proofErr w:type="spellEnd"/>
            <w:r w:rsidRPr="006F1B37">
              <w:rPr>
                <w:rFonts w:ascii="Times New Roman" w:eastAsia="Times New Roman" w:hAnsi="Times New Roman" w:cs="Times New Roman"/>
                <w:sz w:val="24"/>
                <w:szCs w:val="24"/>
                <w:lang w:val="ru-RU" w:eastAsia="ar-SA"/>
              </w:rPr>
              <w:t xml:space="preserve"> 2017 </w:t>
            </w:r>
            <w:r>
              <w:rPr>
                <w:rFonts w:ascii="Times New Roman" w:eastAsia="Times New Roman" w:hAnsi="Times New Roman" w:cs="Times New Roman"/>
                <w:sz w:val="24"/>
                <w:szCs w:val="24"/>
                <w:lang w:val="ru-RU" w:eastAsia="ar-SA"/>
              </w:rPr>
              <w:t>року № 15 “</w:t>
            </w:r>
            <w:proofErr w:type="spellStart"/>
            <w:r>
              <w:rPr>
                <w:rFonts w:ascii="Times New Roman" w:eastAsia="Times New Roman" w:hAnsi="Times New Roman" w:cs="Times New Roman"/>
                <w:sz w:val="24"/>
                <w:szCs w:val="24"/>
                <w:lang w:val="ru-RU" w:eastAsia="ar-SA"/>
              </w:rPr>
              <w:t>Питання</w:t>
            </w:r>
            <w:proofErr w:type="spellEnd"/>
            <w:r>
              <w:rPr>
                <w:rFonts w:ascii="Times New Roman" w:eastAsia="Times New Roman" w:hAnsi="Times New Roman" w:cs="Times New Roman"/>
                <w:sz w:val="24"/>
                <w:szCs w:val="24"/>
                <w:lang w:val="ru-RU" w:eastAsia="ar-SA"/>
              </w:rPr>
              <w:t xml:space="preserve"> оплати </w:t>
            </w:r>
            <w:proofErr w:type="spellStart"/>
            <w:r>
              <w:rPr>
                <w:rFonts w:ascii="Times New Roman" w:eastAsia="Times New Roman" w:hAnsi="Times New Roman" w:cs="Times New Roman"/>
                <w:sz w:val="24"/>
                <w:szCs w:val="24"/>
                <w:lang w:val="ru-RU" w:eastAsia="ar-SA"/>
              </w:rPr>
              <w:t>праці</w:t>
            </w:r>
            <w:proofErr w:type="spellEnd"/>
            <w:r>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працівників</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державних</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органів</w:t>
            </w:r>
            <w:proofErr w:type="spellEnd"/>
            <w:r w:rsidRPr="006F1B37">
              <w:rPr>
                <w:rFonts w:ascii="Times New Roman" w:eastAsia="Times New Roman" w:hAnsi="Times New Roman" w:cs="Times New Roman"/>
                <w:sz w:val="24"/>
                <w:szCs w:val="24"/>
                <w:lang w:val="ru-RU" w:eastAsia="ar-SA"/>
              </w:rPr>
              <w:t>”;</w:t>
            </w:r>
          </w:p>
          <w:p w:rsidR="003D12F7" w:rsidRDefault="003D12F7" w:rsidP="002C2332">
            <w:pPr>
              <w:suppressAutoHyphens/>
              <w:spacing w:after="0" w:line="240" w:lineRule="auto"/>
              <w:ind w:left="146" w:right="100" w:firstLine="139"/>
              <w:jc w:val="both"/>
              <w:rPr>
                <w:rFonts w:ascii="Times New Roman" w:eastAsia="Times New Roman" w:hAnsi="Times New Roman" w:cs="Times New Roman"/>
                <w:sz w:val="24"/>
                <w:szCs w:val="24"/>
                <w:lang w:val="ru-RU" w:eastAsia="ar-SA"/>
              </w:rPr>
            </w:pPr>
            <w:r w:rsidRPr="006F1B37">
              <w:rPr>
                <w:rFonts w:ascii="Times New Roman" w:eastAsia="Times New Roman" w:hAnsi="Times New Roman" w:cs="Times New Roman"/>
                <w:sz w:val="24"/>
                <w:szCs w:val="24"/>
                <w:lang w:val="ru-RU" w:eastAsia="ar-SA"/>
              </w:rPr>
              <w:t xml:space="preserve">надбавка за </w:t>
            </w:r>
            <w:proofErr w:type="spellStart"/>
            <w:r w:rsidRPr="006F1B37">
              <w:rPr>
                <w:rFonts w:ascii="Times New Roman" w:eastAsia="Times New Roman" w:hAnsi="Times New Roman" w:cs="Times New Roman"/>
                <w:sz w:val="24"/>
                <w:szCs w:val="24"/>
                <w:lang w:val="ru-RU" w:eastAsia="ar-SA"/>
              </w:rPr>
              <w:t>вислугу</w:t>
            </w:r>
            <w:proofErr w:type="spellEnd"/>
            <w:r w:rsidRPr="006F1B37">
              <w:rPr>
                <w:rFonts w:ascii="Times New Roman" w:eastAsia="Times New Roman" w:hAnsi="Times New Roman" w:cs="Times New Roman"/>
                <w:sz w:val="24"/>
                <w:szCs w:val="24"/>
                <w:lang w:val="ru-RU" w:eastAsia="ar-SA"/>
              </w:rPr>
              <w:t xml:space="preserve"> </w:t>
            </w:r>
            <w:proofErr w:type="spellStart"/>
            <w:r w:rsidRPr="006F1B37">
              <w:rPr>
                <w:rFonts w:ascii="Times New Roman" w:eastAsia="Times New Roman" w:hAnsi="Times New Roman" w:cs="Times New Roman"/>
                <w:sz w:val="24"/>
                <w:szCs w:val="24"/>
                <w:lang w:val="ru-RU" w:eastAsia="ar-SA"/>
              </w:rPr>
              <w:t>рокі</w:t>
            </w:r>
            <w:proofErr w:type="gramStart"/>
            <w:r w:rsidRPr="006F1B37">
              <w:rPr>
                <w:rFonts w:ascii="Times New Roman" w:eastAsia="Times New Roman" w:hAnsi="Times New Roman" w:cs="Times New Roman"/>
                <w:sz w:val="24"/>
                <w:szCs w:val="24"/>
                <w:lang w:val="ru-RU" w:eastAsia="ar-SA"/>
              </w:rPr>
              <w:t>в</w:t>
            </w:r>
            <w:proofErr w:type="spellEnd"/>
            <w:proofErr w:type="gramEnd"/>
            <w:r w:rsidRPr="006F1B37">
              <w:rPr>
                <w:rFonts w:ascii="Times New Roman" w:eastAsia="Times New Roman" w:hAnsi="Times New Roman" w:cs="Times New Roman"/>
                <w:sz w:val="24"/>
                <w:szCs w:val="24"/>
                <w:lang w:val="ru-RU" w:eastAsia="ar-SA"/>
              </w:rPr>
              <w:t xml:space="preserve"> на </w:t>
            </w:r>
            <w:proofErr w:type="spellStart"/>
            <w:r w:rsidRPr="006F1B37">
              <w:rPr>
                <w:rFonts w:ascii="Times New Roman" w:eastAsia="Times New Roman" w:hAnsi="Times New Roman" w:cs="Times New Roman"/>
                <w:sz w:val="24"/>
                <w:szCs w:val="24"/>
                <w:lang w:val="ru-RU" w:eastAsia="ar-SA"/>
              </w:rPr>
              <w:t>державній</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службі</w:t>
            </w:r>
            <w:proofErr w:type="spellEnd"/>
            <w:r>
              <w:rPr>
                <w:rFonts w:ascii="Times New Roman" w:eastAsia="Times New Roman" w:hAnsi="Times New Roman" w:cs="Times New Roman"/>
                <w:sz w:val="24"/>
                <w:szCs w:val="24"/>
                <w:lang w:val="ru-RU" w:eastAsia="ar-SA"/>
              </w:rPr>
              <w:t xml:space="preserve"> </w:t>
            </w:r>
          </w:p>
          <w:p w:rsidR="003D12F7" w:rsidRPr="006F1B37" w:rsidRDefault="003D12F7" w:rsidP="00086381">
            <w:pPr>
              <w:suppressAutoHyphens/>
              <w:spacing w:after="0" w:line="240" w:lineRule="auto"/>
              <w:ind w:right="100"/>
              <w:jc w:val="both"/>
              <w:rPr>
                <w:rFonts w:ascii="Times New Roman" w:eastAsia="Times New Roman" w:hAnsi="Times New Roman" w:cs="Times New Roman"/>
                <w:sz w:val="24"/>
                <w:szCs w:val="24"/>
                <w:lang w:val="ru-RU" w:eastAsia="ar-SA"/>
              </w:rPr>
            </w:pPr>
            <w:proofErr w:type="spellStart"/>
            <w:r>
              <w:rPr>
                <w:rFonts w:ascii="Times New Roman" w:eastAsia="Times New Roman" w:hAnsi="Times New Roman" w:cs="Times New Roman"/>
                <w:sz w:val="24"/>
                <w:szCs w:val="24"/>
                <w:lang w:val="ru-RU" w:eastAsia="ar-SA"/>
              </w:rPr>
              <w:t>виплачується</w:t>
            </w:r>
            <w:proofErr w:type="spellEnd"/>
            <w:r>
              <w:rPr>
                <w:rFonts w:ascii="Times New Roman" w:eastAsia="Times New Roman" w:hAnsi="Times New Roman" w:cs="Times New Roman"/>
                <w:sz w:val="24"/>
                <w:szCs w:val="24"/>
                <w:lang w:val="ru-RU" w:eastAsia="ar-SA"/>
              </w:rPr>
              <w:t xml:space="preserve"> </w:t>
            </w:r>
            <w:proofErr w:type="spellStart"/>
            <w:r>
              <w:rPr>
                <w:rFonts w:ascii="Times New Roman" w:eastAsia="Times New Roman" w:hAnsi="Times New Roman" w:cs="Times New Roman"/>
                <w:sz w:val="24"/>
                <w:szCs w:val="24"/>
                <w:lang w:val="ru-RU" w:eastAsia="ar-SA"/>
              </w:rPr>
              <w:t>відповідно</w:t>
            </w:r>
            <w:proofErr w:type="spellEnd"/>
            <w:r>
              <w:rPr>
                <w:rFonts w:ascii="Times New Roman" w:eastAsia="Times New Roman" w:hAnsi="Times New Roman" w:cs="Times New Roman"/>
                <w:sz w:val="24"/>
                <w:szCs w:val="24"/>
                <w:lang w:val="ru-RU" w:eastAsia="ar-SA"/>
              </w:rPr>
              <w:t xml:space="preserve"> </w:t>
            </w:r>
            <w:r w:rsidRPr="00086381">
              <w:rPr>
                <w:rFonts w:ascii="Times New Roman" w:eastAsia="Times New Roman" w:hAnsi="Times New Roman" w:cs="Times New Roman"/>
                <w:sz w:val="24"/>
                <w:szCs w:val="24"/>
                <w:lang w:val="ru-RU" w:eastAsia="ar-SA"/>
              </w:rPr>
              <w:t xml:space="preserve">до </w:t>
            </w:r>
            <w:proofErr w:type="spellStart"/>
            <w:r w:rsidRPr="00086381">
              <w:rPr>
                <w:rFonts w:ascii="Times New Roman" w:eastAsia="Times New Roman" w:hAnsi="Times New Roman" w:cs="Times New Roman"/>
                <w:sz w:val="24"/>
                <w:szCs w:val="24"/>
                <w:lang w:val="ru-RU" w:eastAsia="ar-SA"/>
              </w:rPr>
              <w:t>частини</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першої</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статті</w:t>
            </w:r>
            <w:proofErr w:type="spellEnd"/>
            <w:r w:rsidRPr="00086381">
              <w:rPr>
                <w:rFonts w:ascii="Times New Roman" w:eastAsia="Times New Roman" w:hAnsi="Times New Roman" w:cs="Times New Roman"/>
                <w:sz w:val="24"/>
                <w:szCs w:val="24"/>
                <w:lang w:val="ru-RU" w:eastAsia="ar-SA"/>
              </w:rPr>
              <w:t xml:space="preserve"> 52 Закону </w:t>
            </w:r>
            <w:proofErr w:type="spellStart"/>
            <w:r w:rsidRPr="00086381">
              <w:rPr>
                <w:rFonts w:ascii="Times New Roman" w:eastAsia="Times New Roman" w:hAnsi="Times New Roman" w:cs="Times New Roman"/>
                <w:sz w:val="24"/>
                <w:szCs w:val="24"/>
                <w:lang w:val="ru-RU" w:eastAsia="ar-SA"/>
              </w:rPr>
              <w:t>України</w:t>
            </w:r>
            <w:proofErr w:type="spellEnd"/>
            <w:r w:rsidRPr="00086381">
              <w:rPr>
                <w:rFonts w:ascii="Times New Roman" w:eastAsia="Times New Roman" w:hAnsi="Times New Roman" w:cs="Times New Roman"/>
                <w:sz w:val="24"/>
                <w:szCs w:val="24"/>
                <w:lang w:val="ru-RU" w:eastAsia="ar-SA"/>
              </w:rPr>
              <w:t xml:space="preserve"> “Про </w:t>
            </w:r>
            <w:proofErr w:type="spellStart"/>
            <w:r w:rsidRPr="00086381">
              <w:rPr>
                <w:rFonts w:ascii="Times New Roman" w:eastAsia="Times New Roman" w:hAnsi="Times New Roman" w:cs="Times New Roman"/>
                <w:sz w:val="24"/>
                <w:szCs w:val="24"/>
                <w:lang w:val="ru-RU" w:eastAsia="ar-SA"/>
              </w:rPr>
              <w:t>державну</w:t>
            </w:r>
            <w:proofErr w:type="spellEnd"/>
            <w:r w:rsidRPr="00086381">
              <w:rPr>
                <w:rFonts w:ascii="Times New Roman" w:eastAsia="Times New Roman" w:hAnsi="Times New Roman" w:cs="Times New Roman"/>
                <w:sz w:val="24"/>
                <w:szCs w:val="24"/>
                <w:lang w:val="ru-RU" w:eastAsia="ar-SA"/>
              </w:rPr>
              <w:t xml:space="preserve"> службу” </w:t>
            </w:r>
            <w:proofErr w:type="spellStart"/>
            <w:r w:rsidRPr="00086381">
              <w:rPr>
                <w:rFonts w:ascii="Times New Roman" w:eastAsia="Times New Roman" w:hAnsi="Times New Roman" w:cs="Times New Roman"/>
                <w:sz w:val="24"/>
                <w:szCs w:val="24"/>
                <w:lang w:val="ru-RU" w:eastAsia="ar-SA"/>
              </w:rPr>
              <w:t>від</w:t>
            </w:r>
            <w:proofErr w:type="spellEnd"/>
            <w:r w:rsidRPr="00086381">
              <w:rPr>
                <w:rFonts w:ascii="Times New Roman" w:eastAsia="Times New Roman" w:hAnsi="Times New Roman" w:cs="Times New Roman"/>
                <w:sz w:val="24"/>
                <w:szCs w:val="24"/>
                <w:lang w:val="ru-RU" w:eastAsia="ar-SA"/>
              </w:rPr>
              <w:t xml:space="preserve"> 10.12.2015 № 889-VІІІ (</w:t>
            </w:r>
            <w:proofErr w:type="spellStart"/>
            <w:r w:rsidRPr="00086381">
              <w:rPr>
                <w:rFonts w:ascii="Times New Roman" w:eastAsia="Times New Roman" w:hAnsi="Times New Roman" w:cs="Times New Roman"/>
                <w:sz w:val="24"/>
                <w:szCs w:val="24"/>
                <w:lang w:val="ru-RU" w:eastAsia="ar-SA"/>
              </w:rPr>
              <w:t>зі</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змінами</w:t>
            </w:r>
            <w:proofErr w:type="spellEnd"/>
            <w:r w:rsidRPr="00086381">
              <w:rPr>
                <w:rFonts w:ascii="Times New Roman" w:eastAsia="Times New Roman" w:hAnsi="Times New Roman" w:cs="Times New Roman"/>
                <w:sz w:val="24"/>
                <w:szCs w:val="24"/>
                <w:lang w:val="ru-RU" w:eastAsia="ar-SA"/>
              </w:rPr>
              <w:t xml:space="preserve">) та постанови </w:t>
            </w:r>
            <w:proofErr w:type="spellStart"/>
            <w:r w:rsidRPr="00086381">
              <w:rPr>
                <w:rFonts w:ascii="Times New Roman" w:eastAsia="Times New Roman" w:hAnsi="Times New Roman" w:cs="Times New Roman"/>
                <w:sz w:val="24"/>
                <w:szCs w:val="24"/>
                <w:lang w:val="ru-RU" w:eastAsia="ar-SA"/>
              </w:rPr>
              <w:t>Кабінету</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Міні</w:t>
            </w:r>
            <w:proofErr w:type="gramStart"/>
            <w:r w:rsidRPr="00086381">
              <w:rPr>
                <w:rFonts w:ascii="Times New Roman" w:eastAsia="Times New Roman" w:hAnsi="Times New Roman" w:cs="Times New Roman"/>
                <w:sz w:val="24"/>
                <w:szCs w:val="24"/>
                <w:lang w:val="ru-RU" w:eastAsia="ar-SA"/>
              </w:rPr>
              <w:t>стр</w:t>
            </w:r>
            <w:proofErr w:type="gramEnd"/>
            <w:r w:rsidRPr="00086381">
              <w:rPr>
                <w:rFonts w:ascii="Times New Roman" w:eastAsia="Times New Roman" w:hAnsi="Times New Roman" w:cs="Times New Roman"/>
                <w:sz w:val="24"/>
                <w:szCs w:val="24"/>
                <w:lang w:val="ru-RU" w:eastAsia="ar-SA"/>
              </w:rPr>
              <w:t>ів</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України</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від</w:t>
            </w:r>
            <w:proofErr w:type="spellEnd"/>
            <w:r w:rsidRPr="00086381">
              <w:rPr>
                <w:rFonts w:ascii="Times New Roman" w:eastAsia="Times New Roman" w:hAnsi="Times New Roman" w:cs="Times New Roman"/>
                <w:sz w:val="24"/>
                <w:szCs w:val="24"/>
                <w:lang w:val="ru-RU" w:eastAsia="ar-SA"/>
              </w:rPr>
              <w:t xml:space="preserve"> 25.03.2016 № 229 “Про </w:t>
            </w:r>
            <w:proofErr w:type="spellStart"/>
            <w:r w:rsidRPr="00086381">
              <w:rPr>
                <w:rFonts w:ascii="Times New Roman" w:eastAsia="Times New Roman" w:hAnsi="Times New Roman" w:cs="Times New Roman"/>
                <w:sz w:val="24"/>
                <w:szCs w:val="24"/>
                <w:lang w:val="ru-RU" w:eastAsia="ar-SA"/>
              </w:rPr>
              <w:t>затвердження</w:t>
            </w:r>
            <w:proofErr w:type="spellEnd"/>
            <w:r w:rsidRPr="00086381">
              <w:rPr>
                <w:rFonts w:ascii="Times New Roman" w:eastAsia="Times New Roman" w:hAnsi="Times New Roman" w:cs="Times New Roman"/>
                <w:sz w:val="24"/>
                <w:szCs w:val="24"/>
                <w:lang w:val="ru-RU" w:eastAsia="ar-SA"/>
              </w:rPr>
              <w:t xml:space="preserve"> Порядку </w:t>
            </w:r>
            <w:proofErr w:type="spellStart"/>
            <w:r w:rsidRPr="00086381">
              <w:rPr>
                <w:rFonts w:ascii="Times New Roman" w:eastAsia="Times New Roman" w:hAnsi="Times New Roman" w:cs="Times New Roman"/>
                <w:sz w:val="24"/>
                <w:szCs w:val="24"/>
                <w:lang w:val="ru-RU" w:eastAsia="ar-SA"/>
              </w:rPr>
              <w:t>обчислення</w:t>
            </w:r>
            <w:proofErr w:type="spellEnd"/>
            <w:r w:rsidRPr="00086381">
              <w:rPr>
                <w:rFonts w:ascii="Times New Roman" w:eastAsia="Times New Roman" w:hAnsi="Times New Roman" w:cs="Times New Roman"/>
                <w:sz w:val="24"/>
                <w:szCs w:val="24"/>
                <w:lang w:val="ru-RU" w:eastAsia="ar-SA"/>
              </w:rPr>
              <w:t xml:space="preserve"> стажу </w:t>
            </w:r>
            <w:proofErr w:type="spellStart"/>
            <w:r w:rsidRPr="00086381">
              <w:rPr>
                <w:rFonts w:ascii="Times New Roman" w:eastAsia="Times New Roman" w:hAnsi="Times New Roman" w:cs="Times New Roman"/>
                <w:sz w:val="24"/>
                <w:szCs w:val="24"/>
                <w:lang w:val="ru-RU" w:eastAsia="ar-SA"/>
              </w:rPr>
              <w:t>державної</w:t>
            </w:r>
            <w:proofErr w:type="spellEnd"/>
            <w:r w:rsidRPr="00086381">
              <w:rPr>
                <w:rFonts w:ascii="Times New Roman" w:eastAsia="Times New Roman" w:hAnsi="Times New Roman" w:cs="Times New Roman"/>
                <w:sz w:val="24"/>
                <w:szCs w:val="24"/>
                <w:lang w:val="ru-RU" w:eastAsia="ar-SA"/>
              </w:rPr>
              <w:t xml:space="preserve"> </w:t>
            </w:r>
            <w:proofErr w:type="spellStart"/>
            <w:r w:rsidRPr="00086381">
              <w:rPr>
                <w:rFonts w:ascii="Times New Roman" w:eastAsia="Times New Roman" w:hAnsi="Times New Roman" w:cs="Times New Roman"/>
                <w:sz w:val="24"/>
                <w:szCs w:val="24"/>
                <w:lang w:val="ru-RU" w:eastAsia="ar-SA"/>
              </w:rPr>
              <w:t>служби</w:t>
            </w:r>
            <w:proofErr w:type="spellEnd"/>
            <w:r w:rsidRPr="00086381">
              <w:rPr>
                <w:rFonts w:ascii="Times New Roman" w:eastAsia="Times New Roman" w:hAnsi="Times New Roman" w:cs="Times New Roman"/>
                <w:sz w:val="24"/>
                <w:szCs w:val="24"/>
                <w:lang w:val="ru-RU" w:eastAsia="ar-SA"/>
              </w:rPr>
              <w:t>”</w:t>
            </w:r>
            <w:r>
              <w:rPr>
                <w:rFonts w:ascii="Times New Roman" w:eastAsia="Times New Roman" w:hAnsi="Times New Roman" w:cs="Times New Roman"/>
                <w:sz w:val="24"/>
                <w:szCs w:val="24"/>
                <w:lang w:val="ru-RU" w:eastAsia="ar-SA"/>
              </w:rPr>
              <w:t>.</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Умови призначення на посаду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4C7E32">
            <w:pPr>
              <w:pStyle w:val="ae"/>
              <w:snapToGrid w:val="0"/>
              <w:spacing w:before="0" w:after="0"/>
              <w:ind w:firstLine="285"/>
              <w:jc w:val="both"/>
              <w:rPr>
                <w:rFonts w:eastAsia="Times New Roman"/>
                <w:lang w:val="uk-UA"/>
              </w:rPr>
            </w:pPr>
            <w:proofErr w:type="spellStart"/>
            <w:r>
              <w:rPr>
                <w:rFonts w:eastAsia="Times New Roman"/>
              </w:rPr>
              <w:t>строково</w:t>
            </w:r>
            <w:proofErr w:type="spellEnd"/>
            <w:r>
              <w:rPr>
                <w:rFonts w:eastAsia="Times New Roman"/>
              </w:rPr>
              <w:t>,</w:t>
            </w:r>
            <w:r w:rsidR="00B3463C" w:rsidRPr="00B3463C">
              <w:rPr>
                <w:rFonts w:eastAsia="Times New Roman"/>
              </w:rPr>
              <w:t xml:space="preserve">  </w:t>
            </w:r>
            <w:r>
              <w:rPr>
                <w:rFonts w:eastAsia="Times New Roman"/>
              </w:rPr>
              <w:t xml:space="preserve">до </w:t>
            </w:r>
            <w:proofErr w:type="spellStart"/>
            <w:r>
              <w:rPr>
                <w:rFonts w:eastAsia="Times New Roman"/>
              </w:rPr>
              <w:t>призначення</w:t>
            </w:r>
            <w:proofErr w:type="spellEnd"/>
            <w:r>
              <w:rPr>
                <w:rFonts w:eastAsia="Times New Roman"/>
              </w:rPr>
              <w:t xml:space="preserve"> </w:t>
            </w:r>
            <w:proofErr w:type="gramStart"/>
            <w:r>
              <w:rPr>
                <w:rFonts w:eastAsia="Times New Roman"/>
              </w:rPr>
              <w:t>на</w:t>
            </w:r>
            <w:proofErr w:type="gramEnd"/>
            <w:r>
              <w:rPr>
                <w:rFonts w:eastAsia="Times New Roman"/>
              </w:rPr>
              <w:t xml:space="preserve"> </w:t>
            </w:r>
            <w:proofErr w:type="gramStart"/>
            <w:r>
              <w:rPr>
                <w:rFonts w:eastAsia="Times New Roman"/>
              </w:rPr>
              <w:t>посаду</w:t>
            </w:r>
            <w:proofErr w:type="gramEnd"/>
            <w:r>
              <w:rPr>
                <w:rFonts w:eastAsia="Times New Roman"/>
              </w:rPr>
              <w:t xml:space="preserve"> </w:t>
            </w:r>
            <w:proofErr w:type="spellStart"/>
            <w:r>
              <w:rPr>
                <w:rFonts w:eastAsia="Times New Roman"/>
              </w:rPr>
              <w:t>переможця</w:t>
            </w:r>
            <w:proofErr w:type="spellEnd"/>
            <w:r>
              <w:rPr>
                <w:rFonts w:eastAsia="Times New Roman"/>
              </w:rPr>
              <w:t xml:space="preserve"> конкурсу </w:t>
            </w:r>
            <w:proofErr w:type="spellStart"/>
            <w:r>
              <w:rPr>
                <w:rFonts w:eastAsia="Times New Roman"/>
              </w:rPr>
              <w:t>або</w:t>
            </w:r>
            <w:proofErr w:type="spellEnd"/>
            <w:r>
              <w:rPr>
                <w:rFonts w:eastAsia="Times New Roman"/>
              </w:rPr>
              <w:t xml:space="preserve"> 12 </w:t>
            </w:r>
            <w:proofErr w:type="spellStart"/>
            <w:r>
              <w:rPr>
                <w:rFonts w:eastAsia="Times New Roman"/>
              </w:rPr>
              <w:t>місяців</w:t>
            </w:r>
            <w:proofErr w:type="spellEnd"/>
            <w:r>
              <w:rPr>
                <w:rFonts w:eastAsia="Times New Roman"/>
              </w:rPr>
              <w:t xml:space="preserve"> з дня </w:t>
            </w:r>
            <w:proofErr w:type="spellStart"/>
            <w:r>
              <w:rPr>
                <w:rFonts w:eastAsia="Times New Roman"/>
              </w:rPr>
              <w:t>припинення</w:t>
            </w:r>
            <w:proofErr w:type="spellEnd"/>
            <w:r>
              <w:rPr>
                <w:rFonts w:eastAsia="Times New Roman"/>
              </w:rPr>
              <w:t xml:space="preserve"> </w:t>
            </w:r>
            <w:proofErr w:type="spellStart"/>
            <w:r>
              <w:rPr>
                <w:rFonts w:eastAsia="Times New Roman"/>
              </w:rPr>
              <w:t>чи</w:t>
            </w:r>
            <w:proofErr w:type="spellEnd"/>
            <w:r>
              <w:rPr>
                <w:rFonts w:eastAsia="Times New Roman"/>
              </w:rPr>
              <w:t xml:space="preserve"> </w:t>
            </w:r>
            <w:proofErr w:type="spellStart"/>
            <w:r>
              <w:rPr>
                <w:rFonts w:eastAsia="Times New Roman"/>
              </w:rPr>
              <w:t>скасування</w:t>
            </w:r>
            <w:proofErr w:type="spellEnd"/>
            <w:r>
              <w:rPr>
                <w:rFonts w:eastAsia="Times New Roman"/>
              </w:rPr>
              <w:t xml:space="preserve"> </w:t>
            </w:r>
            <w:proofErr w:type="spellStart"/>
            <w:r>
              <w:rPr>
                <w:rFonts w:eastAsia="Times New Roman"/>
              </w:rPr>
              <w:t>воєнного</w:t>
            </w:r>
            <w:proofErr w:type="spellEnd"/>
            <w:r>
              <w:rPr>
                <w:rFonts w:eastAsia="Times New Roman"/>
              </w:rPr>
              <w:t xml:space="preserve"> стану</w:t>
            </w:r>
            <w:r>
              <w:rPr>
                <w:rFonts w:eastAsia="Times New Roman"/>
                <w:lang w:val="uk-UA"/>
              </w:rPr>
              <w:t>;</w:t>
            </w:r>
          </w:p>
          <w:p w:rsidR="003D12F7" w:rsidRDefault="003D12F7" w:rsidP="004C7E32">
            <w:pPr>
              <w:pStyle w:val="ae"/>
              <w:snapToGrid w:val="0"/>
              <w:spacing w:before="0" w:after="0"/>
              <w:ind w:firstLine="285"/>
              <w:jc w:val="both"/>
              <w:rPr>
                <w:lang w:val="uk-UA"/>
              </w:rPr>
            </w:pPr>
            <w:r w:rsidRPr="004C7E32">
              <w:rPr>
                <w:lang w:val="uk-UA"/>
              </w:rPr>
              <w:t>при призначені на посаду встановлюється випробуван</w:t>
            </w:r>
            <w:r>
              <w:rPr>
                <w:lang w:val="uk-UA"/>
              </w:rPr>
              <w:t xml:space="preserve">ня строком від 1 до 6 місяців; </w:t>
            </w:r>
          </w:p>
          <w:p w:rsidR="003D12F7" w:rsidRPr="00DD67E5" w:rsidRDefault="003D12F7" w:rsidP="00DD67E5">
            <w:pPr>
              <w:pStyle w:val="ae"/>
              <w:snapToGrid w:val="0"/>
              <w:spacing w:before="0" w:after="0"/>
              <w:ind w:firstLine="285"/>
              <w:jc w:val="both"/>
              <w:rPr>
                <w:lang w:val="uk-UA"/>
              </w:rPr>
            </w:pPr>
            <w:r w:rsidRPr="004C7E32">
              <w:rPr>
                <w:lang w:val="uk-UA"/>
              </w:rPr>
              <w:t xml:space="preserve">прийняття на роботу призовників, військовозобов’язаних </w:t>
            </w:r>
            <w:r w:rsidRPr="004C7E32">
              <w:rPr>
                <w:lang w:val="uk-UA"/>
              </w:rPr>
              <w:lastRenderedPageBreak/>
              <w:t>та резервістів здійснюється тільки після взяття їх на військовий облік у районних (міських) територіальних центрах комплектування та соціальної підтримки, органах СБУ, підрозділах зовнішньої розвідки</w:t>
            </w:r>
            <w:r>
              <w:rPr>
                <w:lang w:val="uk-UA"/>
              </w:rPr>
              <w:t>.</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4C7E32" w:rsidRDefault="003D12F7" w:rsidP="00A52F32">
            <w:pPr>
              <w:spacing w:after="0" w:line="240" w:lineRule="auto"/>
              <w:ind w:left="127" w:right="126"/>
              <w:rPr>
                <w:rFonts w:ascii="Times New Roman" w:eastAsia="Times New Roman" w:hAnsi="Times New Roman" w:cs="Times New Roman"/>
                <w:color w:val="FF0000"/>
                <w:sz w:val="24"/>
                <w:szCs w:val="24"/>
              </w:rPr>
            </w:pPr>
            <w:r w:rsidRPr="002C2332">
              <w:rPr>
                <w:rFonts w:ascii="Times New Roman" w:eastAsia="Times New Roman" w:hAnsi="Times New Roman" w:cs="Times New Roman"/>
                <w:sz w:val="24"/>
                <w:szCs w:val="24"/>
              </w:rPr>
              <w:lastRenderedPageBreak/>
              <w:t>Перелік інформації, необхідної для участі в доборі, та строк її подання</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EB7ED1" w:rsidRDefault="003D12F7" w:rsidP="00A52F32">
            <w:pPr>
              <w:shd w:val="clear" w:color="auto" w:fill="FFFFFF"/>
              <w:tabs>
                <w:tab w:val="left" w:pos="612"/>
              </w:tabs>
              <w:spacing w:after="60" w:line="240" w:lineRule="auto"/>
              <w:ind w:right="102"/>
              <w:jc w:val="both"/>
              <w:rPr>
                <w:rFonts w:ascii="Times New Roman" w:eastAsia="Andale Sans UI" w:hAnsi="Times New Roman" w:cs="Times New Roman"/>
                <w:color w:val="000000" w:themeColor="text1"/>
                <w:sz w:val="24"/>
                <w:szCs w:val="24"/>
                <w:lang w:eastAsia="zh-CN"/>
              </w:rPr>
            </w:pPr>
            <w:r w:rsidRPr="00EB7ED1">
              <w:rPr>
                <w:rFonts w:ascii="Times New Roman" w:eastAsia="Andale Sans UI" w:hAnsi="Times New Roman" w:cs="Times New Roman"/>
                <w:color w:val="000000" w:themeColor="text1"/>
                <w:sz w:val="24"/>
                <w:szCs w:val="24"/>
                <w:lang w:eastAsia="zh-CN"/>
              </w:rPr>
              <w:t>Резюме встановленого зразка</w:t>
            </w:r>
            <w:r>
              <w:rPr>
                <w:rFonts w:ascii="Times New Roman" w:eastAsia="Andale Sans UI" w:hAnsi="Times New Roman" w:cs="Times New Roman"/>
                <w:color w:val="000000" w:themeColor="text1"/>
                <w:sz w:val="24"/>
                <w:szCs w:val="24"/>
                <w:lang w:eastAsia="zh-CN"/>
              </w:rPr>
              <w:t>.</w:t>
            </w:r>
          </w:p>
          <w:p w:rsidR="003D12F7" w:rsidRPr="004C7E32" w:rsidRDefault="003D12F7" w:rsidP="00D82ED8">
            <w:pPr>
              <w:shd w:val="clear" w:color="auto" w:fill="FFFFFF"/>
              <w:tabs>
                <w:tab w:val="left" w:pos="612"/>
              </w:tabs>
              <w:spacing w:after="60" w:line="240" w:lineRule="auto"/>
              <w:ind w:right="102"/>
              <w:jc w:val="both"/>
              <w:rPr>
                <w:rFonts w:ascii="Times New Roman" w:eastAsia="Times New Roman" w:hAnsi="Times New Roman" w:cs="Times New Roman"/>
                <w:color w:val="FF0000"/>
                <w:sz w:val="24"/>
                <w:szCs w:val="24"/>
                <w:u w:val="single"/>
              </w:rPr>
            </w:pPr>
            <w:r w:rsidRPr="00EB7ED1">
              <w:rPr>
                <w:rFonts w:ascii="Times New Roman" w:eastAsia="Andale Sans UI" w:hAnsi="Times New Roman" w:cs="Times New Roman"/>
                <w:color w:val="000000" w:themeColor="text1"/>
                <w:sz w:val="24"/>
                <w:szCs w:val="24"/>
                <w:lang w:eastAsia="zh-CN"/>
              </w:rPr>
              <w:t>Документи</w:t>
            </w:r>
            <w:r>
              <w:rPr>
                <w:rFonts w:ascii="Times New Roman" w:eastAsia="Andale Sans UI" w:hAnsi="Times New Roman" w:cs="Times New Roman"/>
                <w:color w:val="000000" w:themeColor="text1"/>
                <w:sz w:val="24"/>
                <w:szCs w:val="24"/>
                <w:lang w:eastAsia="zh-CN"/>
              </w:rPr>
              <w:t xml:space="preserve"> приймаються до 15 год. 45 хв. 10.10</w:t>
            </w:r>
            <w:r w:rsidRPr="00EB7ED1">
              <w:rPr>
                <w:rFonts w:ascii="Times New Roman" w:eastAsia="Andale Sans UI" w:hAnsi="Times New Roman" w:cs="Times New Roman"/>
                <w:color w:val="000000" w:themeColor="text1"/>
                <w:sz w:val="24"/>
                <w:szCs w:val="24"/>
                <w:lang w:eastAsia="zh-CN"/>
              </w:rPr>
              <w:t>.2025.</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Дата і час початку проведення співбесіди з кандидатами. Місце або спосіб проведення співбесіди (із зазначенням електронної платформи для комунікації дистанційно)</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D82ED8">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14.10</w:t>
            </w:r>
            <w:r w:rsidRPr="00A42A41">
              <w:rPr>
                <w:rFonts w:ascii="Times New Roman" w:eastAsia="Times New Roman" w:hAnsi="Times New Roman" w:cs="Times New Roman"/>
                <w:sz w:val="24"/>
                <w:szCs w:val="24"/>
              </w:rPr>
              <w:t>.202</w:t>
            </w:r>
            <w:r>
              <w:rPr>
                <w:rFonts w:ascii="Times New Roman" w:eastAsia="Times New Roman" w:hAnsi="Times New Roman" w:cs="Times New Roman"/>
                <w:sz w:val="24"/>
                <w:szCs w:val="24"/>
              </w:rPr>
              <w:t>5 о 10:00</w:t>
            </w:r>
            <w:r w:rsidRPr="00A42A41">
              <w:rPr>
                <w:rFonts w:ascii="Times New Roman" w:eastAsia="Times New Roman" w:hAnsi="Times New Roman" w:cs="Times New Roman"/>
                <w:sz w:val="24"/>
                <w:szCs w:val="24"/>
              </w:rPr>
              <w:t xml:space="preserve">, м. Хмельницький, вул. Гната </w:t>
            </w:r>
            <w:proofErr w:type="spellStart"/>
            <w:r w:rsidRPr="00A42A41">
              <w:rPr>
                <w:rFonts w:ascii="Times New Roman" w:eastAsia="Times New Roman" w:hAnsi="Times New Roman" w:cs="Times New Roman"/>
                <w:sz w:val="24"/>
                <w:szCs w:val="24"/>
              </w:rPr>
              <w:t>Чекірди</w:t>
            </w:r>
            <w:proofErr w:type="spellEnd"/>
            <w:r w:rsidRPr="00A42A41">
              <w:rPr>
                <w:rFonts w:ascii="Times New Roman" w:eastAsia="Times New Roman" w:hAnsi="Times New Roman" w:cs="Times New Roman"/>
                <w:sz w:val="24"/>
                <w:szCs w:val="24"/>
              </w:rPr>
              <w:t>, 10</w:t>
            </w:r>
            <w:r>
              <w:rPr>
                <w:rFonts w:ascii="Times New Roman" w:eastAsia="Times New Roman" w:hAnsi="Times New Roman" w:cs="Times New Roman"/>
                <w:sz w:val="24"/>
                <w:szCs w:val="24"/>
              </w:rPr>
              <w:t>.</w:t>
            </w:r>
            <w:r w:rsidRPr="00A42A41">
              <w:rPr>
                <w:rFonts w:ascii="Times New Roman" w:eastAsia="Times New Roman" w:hAnsi="Times New Roman" w:cs="Times New Roman"/>
                <w:sz w:val="24"/>
                <w:szCs w:val="24"/>
              </w:rPr>
              <w:t xml:space="preserve"> </w:t>
            </w:r>
          </w:p>
        </w:tc>
      </w:tr>
      <w:tr w:rsidR="003D12F7" w:rsidRPr="007805DC" w:rsidTr="00B52EB2">
        <w:trPr>
          <w:trHeight w:val="337"/>
        </w:trPr>
        <w:tc>
          <w:tcPr>
            <w:tcW w:w="3259"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Default="003D12F7" w:rsidP="00A52F32">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інформацію з питань проведення добору</w:t>
            </w:r>
          </w:p>
        </w:tc>
        <w:tc>
          <w:tcPr>
            <w:tcW w:w="62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D12F7" w:rsidRPr="00A42A41" w:rsidRDefault="003D12F7" w:rsidP="00A52F32">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Сорока Аліна Юріївна </w:t>
            </w: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p>
          <w:p w:rsidR="003D12F7" w:rsidRPr="00A42A41" w:rsidRDefault="003D12F7" w:rsidP="00A52F32">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3D12F7" w:rsidRPr="00A42A41" w:rsidRDefault="003D12F7" w:rsidP="00A52F32">
            <w:pPr>
              <w:widowControl w:val="0"/>
              <w:snapToGrid w:val="0"/>
              <w:spacing w:after="0" w:line="240" w:lineRule="auto"/>
              <w:rPr>
                <w:rFonts w:ascii="Times New Roman" w:eastAsia="Andale Sans UI" w:hAnsi="Times New Roman" w:cs="Times New Roman"/>
                <w:color w:val="000000"/>
                <w:sz w:val="24"/>
                <w:szCs w:val="24"/>
                <w:lang w:eastAsia="zh-CN"/>
              </w:rPr>
            </w:pPr>
          </w:p>
          <w:p w:rsidR="003D12F7" w:rsidRDefault="00B3463C" w:rsidP="00A52F32">
            <w:pPr>
              <w:spacing w:after="0" w:line="240" w:lineRule="auto"/>
              <w:ind w:right="125"/>
              <w:jc w:val="both"/>
              <w:rPr>
                <w:rFonts w:ascii="Times New Roman" w:eastAsia="Times New Roman" w:hAnsi="Times New Roman" w:cs="Times New Roman"/>
                <w:sz w:val="24"/>
                <w:szCs w:val="24"/>
              </w:rPr>
            </w:pPr>
            <w:hyperlink r:id="rId11" w:history="1">
              <w:r w:rsidR="003D12F7" w:rsidRPr="00A42A41">
                <w:rPr>
                  <w:rFonts w:ascii="Times New Roman" w:eastAsia="Andale Sans UI" w:hAnsi="Times New Roman" w:cs="Times New Roman"/>
                  <w:color w:val="0000FF"/>
                  <w:sz w:val="24"/>
                  <w:szCs w:val="24"/>
                  <w:u w:val="single"/>
                  <w:lang w:eastAsia="zh-CN"/>
                </w:rPr>
                <w:t>kadr@km.pfu.gov.ua</w:t>
              </w:r>
            </w:hyperlink>
          </w:p>
        </w:tc>
      </w:tr>
    </w:tbl>
    <w:p w:rsidR="00004C0D" w:rsidRDefault="00004C0D" w:rsidP="00D82ED8">
      <w:pPr>
        <w:rPr>
          <w:rFonts w:ascii="Times New Roman" w:eastAsia="Times New Roman" w:hAnsi="Times New Roman" w:cs="Times New Roman"/>
          <w:sz w:val="24"/>
          <w:szCs w:val="24"/>
        </w:rPr>
      </w:pPr>
    </w:p>
    <w:sectPr w:rsidR="00004C0D" w:rsidSect="00CC4A68">
      <w:headerReference w:type="default" r:id="rId12"/>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A4A" w:rsidRDefault="00BA5A4A">
      <w:pPr>
        <w:spacing w:after="0" w:line="240" w:lineRule="auto"/>
      </w:pPr>
      <w:r>
        <w:separator/>
      </w:r>
    </w:p>
  </w:endnote>
  <w:endnote w:type="continuationSeparator" w:id="0">
    <w:p w:rsidR="00BA5A4A" w:rsidRDefault="00BA5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A4A" w:rsidRDefault="00BA5A4A">
      <w:pPr>
        <w:spacing w:after="0" w:line="240" w:lineRule="auto"/>
      </w:pPr>
      <w:r>
        <w:separator/>
      </w:r>
    </w:p>
  </w:footnote>
  <w:footnote w:type="continuationSeparator" w:id="0">
    <w:p w:rsidR="00BA5A4A" w:rsidRDefault="00BA5A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4A" w:rsidRDefault="00BA5A4A">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3463C">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rsidR="00BA5A4A" w:rsidRDefault="00BA5A4A">
    <w:pPr>
      <w:tabs>
        <w:tab w:val="center" w:pos="4677"/>
        <w:tab w:val="right" w:pos="9355"/>
      </w:tabs>
      <w:spacing w:after="0" w:line="240" w:lineRule="auto"/>
      <w:ind w:right="148"/>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p>
  <w:p w:rsidR="00BA5A4A" w:rsidRDefault="00BA5A4A">
    <w:pPr>
      <w:pBdr>
        <w:top w:val="nil"/>
        <w:left w:val="nil"/>
        <w:bottom w:val="nil"/>
        <w:right w:val="nil"/>
        <w:between w:val="nil"/>
      </w:pBdr>
      <w:tabs>
        <w:tab w:val="center" w:pos="4677"/>
        <w:tab w:val="right" w:pos="9355"/>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178BC"/>
    <w:rsid w:val="00032F7D"/>
    <w:rsid w:val="000353B1"/>
    <w:rsid w:val="00057B20"/>
    <w:rsid w:val="00086381"/>
    <w:rsid w:val="000905E0"/>
    <w:rsid w:val="00090895"/>
    <w:rsid w:val="000A249C"/>
    <w:rsid w:val="000E3406"/>
    <w:rsid w:val="000E4CFF"/>
    <w:rsid w:val="00104BD2"/>
    <w:rsid w:val="0015717B"/>
    <w:rsid w:val="00194992"/>
    <w:rsid w:val="00196169"/>
    <w:rsid w:val="001A422F"/>
    <w:rsid w:val="001B6E86"/>
    <w:rsid w:val="00216A23"/>
    <w:rsid w:val="00251AC3"/>
    <w:rsid w:val="00252394"/>
    <w:rsid w:val="00276EB6"/>
    <w:rsid w:val="002C2332"/>
    <w:rsid w:val="00316BC6"/>
    <w:rsid w:val="00344CAB"/>
    <w:rsid w:val="00351348"/>
    <w:rsid w:val="00355B9B"/>
    <w:rsid w:val="003829C8"/>
    <w:rsid w:val="00390CA2"/>
    <w:rsid w:val="003C4DB1"/>
    <w:rsid w:val="003D12F7"/>
    <w:rsid w:val="004059D1"/>
    <w:rsid w:val="004201DE"/>
    <w:rsid w:val="00451990"/>
    <w:rsid w:val="00455D19"/>
    <w:rsid w:val="0046559C"/>
    <w:rsid w:val="00466B0F"/>
    <w:rsid w:val="0048288D"/>
    <w:rsid w:val="004836F5"/>
    <w:rsid w:val="004C3B78"/>
    <w:rsid w:val="004C7E32"/>
    <w:rsid w:val="004D3F89"/>
    <w:rsid w:val="004E6EB7"/>
    <w:rsid w:val="00540C95"/>
    <w:rsid w:val="00542BD6"/>
    <w:rsid w:val="00547A77"/>
    <w:rsid w:val="00556A1B"/>
    <w:rsid w:val="00562876"/>
    <w:rsid w:val="00575952"/>
    <w:rsid w:val="00585325"/>
    <w:rsid w:val="005A0A84"/>
    <w:rsid w:val="005A2E0B"/>
    <w:rsid w:val="005A5A8C"/>
    <w:rsid w:val="005B0A1B"/>
    <w:rsid w:val="005B28E4"/>
    <w:rsid w:val="005C5D0B"/>
    <w:rsid w:val="005E5114"/>
    <w:rsid w:val="00602A00"/>
    <w:rsid w:val="006423C7"/>
    <w:rsid w:val="00651A31"/>
    <w:rsid w:val="00673C6C"/>
    <w:rsid w:val="00680835"/>
    <w:rsid w:val="006B6AC6"/>
    <w:rsid w:val="006C1BA0"/>
    <w:rsid w:val="006C2852"/>
    <w:rsid w:val="006C59F2"/>
    <w:rsid w:val="006D44B2"/>
    <w:rsid w:val="006F1B37"/>
    <w:rsid w:val="007110AA"/>
    <w:rsid w:val="00747EFB"/>
    <w:rsid w:val="00776D5C"/>
    <w:rsid w:val="007805DC"/>
    <w:rsid w:val="007A7535"/>
    <w:rsid w:val="007D707A"/>
    <w:rsid w:val="007E506D"/>
    <w:rsid w:val="007F1915"/>
    <w:rsid w:val="007F4D17"/>
    <w:rsid w:val="00804C94"/>
    <w:rsid w:val="008314F0"/>
    <w:rsid w:val="00894D8B"/>
    <w:rsid w:val="008A381A"/>
    <w:rsid w:val="008A3A49"/>
    <w:rsid w:val="008B0B28"/>
    <w:rsid w:val="008E04BD"/>
    <w:rsid w:val="008F5688"/>
    <w:rsid w:val="008F574C"/>
    <w:rsid w:val="009216CC"/>
    <w:rsid w:val="00923F9B"/>
    <w:rsid w:val="009345AF"/>
    <w:rsid w:val="009574E5"/>
    <w:rsid w:val="00992695"/>
    <w:rsid w:val="009A33E8"/>
    <w:rsid w:val="009D68EE"/>
    <w:rsid w:val="009F21D2"/>
    <w:rsid w:val="00A23D12"/>
    <w:rsid w:val="00A25632"/>
    <w:rsid w:val="00A42A41"/>
    <w:rsid w:val="00AC766C"/>
    <w:rsid w:val="00AC7B58"/>
    <w:rsid w:val="00AE229B"/>
    <w:rsid w:val="00B17529"/>
    <w:rsid w:val="00B221BF"/>
    <w:rsid w:val="00B3463C"/>
    <w:rsid w:val="00B43087"/>
    <w:rsid w:val="00BA2012"/>
    <w:rsid w:val="00BA5A4A"/>
    <w:rsid w:val="00BB0120"/>
    <w:rsid w:val="00BC479D"/>
    <w:rsid w:val="00BF1EC1"/>
    <w:rsid w:val="00C044D0"/>
    <w:rsid w:val="00C130E1"/>
    <w:rsid w:val="00C1477D"/>
    <w:rsid w:val="00C21E5D"/>
    <w:rsid w:val="00C60506"/>
    <w:rsid w:val="00C8671A"/>
    <w:rsid w:val="00C86E86"/>
    <w:rsid w:val="00CA7EB7"/>
    <w:rsid w:val="00CB1EFC"/>
    <w:rsid w:val="00CC0079"/>
    <w:rsid w:val="00CC4A68"/>
    <w:rsid w:val="00D02C07"/>
    <w:rsid w:val="00D72290"/>
    <w:rsid w:val="00D77E9E"/>
    <w:rsid w:val="00D82ED8"/>
    <w:rsid w:val="00DA0632"/>
    <w:rsid w:val="00DB3073"/>
    <w:rsid w:val="00DB6548"/>
    <w:rsid w:val="00DC0678"/>
    <w:rsid w:val="00DD67E5"/>
    <w:rsid w:val="00DE5E09"/>
    <w:rsid w:val="00DF3C46"/>
    <w:rsid w:val="00E107D1"/>
    <w:rsid w:val="00E517F9"/>
    <w:rsid w:val="00E52ED4"/>
    <w:rsid w:val="00E71A70"/>
    <w:rsid w:val="00E82700"/>
    <w:rsid w:val="00EB0AB0"/>
    <w:rsid w:val="00EB7ED1"/>
    <w:rsid w:val="00F04251"/>
    <w:rsid w:val="00F10DDF"/>
    <w:rsid w:val="00F12D2D"/>
    <w:rsid w:val="00F41F35"/>
    <w:rsid w:val="00F57C41"/>
    <w:rsid w:val="00F6542A"/>
    <w:rsid w:val="00F95B04"/>
    <w:rsid w:val="00FD02E1"/>
    <w:rsid w:val="00FF125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character" w:customStyle="1" w:styleId="af0">
    <w:name w:val="Знак примітки"/>
    <w:rsid w:val="00090895"/>
    <w:rPr>
      <w:sz w:val="16"/>
      <w:szCs w:val="16"/>
    </w:rPr>
  </w:style>
  <w:style w:type="paragraph" w:styleId="af1">
    <w:name w:val="No Spacing"/>
    <w:uiPriority w:val="1"/>
    <w:qFormat/>
    <w:rsid w:val="00556A1B"/>
    <w:pPr>
      <w:spacing w:after="0" w:line="240" w:lineRule="auto"/>
    </w:pPr>
  </w:style>
  <w:style w:type="paragraph" w:customStyle="1" w:styleId="22">
    <w:name w:val="Основной текст с отступом 22"/>
    <w:basedOn w:val="a"/>
    <w:rsid w:val="00252394"/>
    <w:pPr>
      <w:widowControl w:val="0"/>
      <w:suppressAutoHyphens/>
      <w:spacing w:after="120" w:line="480" w:lineRule="auto"/>
      <w:ind w:left="283"/>
    </w:pPr>
    <w:rPr>
      <w:rFonts w:ascii="Times New Roman" w:eastAsia="Andale Sans UI" w:hAnsi="Times New Roman" w:cs="Times New Roman"/>
      <w:color w:val="00000A"/>
      <w:sz w:val="24"/>
      <w:szCs w:val="24"/>
      <w:lang w:val="ru-RU" w:eastAsia="zh-CN"/>
    </w:rPr>
  </w:style>
  <w:style w:type="paragraph" w:customStyle="1" w:styleId="TableParagraph">
    <w:name w:val="Table Paragraph"/>
    <w:basedOn w:val="a"/>
    <w:uiPriority w:val="1"/>
    <w:qFormat/>
    <w:rsid w:val="003D12F7"/>
    <w:pPr>
      <w:widowControl w:val="0"/>
      <w:autoSpaceDE w:val="0"/>
      <w:autoSpaceDN w:val="0"/>
      <w:spacing w:after="0" w:line="240" w:lineRule="auto"/>
      <w:ind w:left="60"/>
      <w:jc w:val="both"/>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368921359">
      <w:bodyDiv w:val="1"/>
      <w:marLeft w:val="0"/>
      <w:marRight w:val="0"/>
      <w:marTop w:val="0"/>
      <w:marBottom w:val="0"/>
      <w:divBdr>
        <w:top w:val="none" w:sz="0" w:space="0" w:color="auto"/>
        <w:left w:val="none" w:sz="0" w:space="0" w:color="auto"/>
        <w:bottom w:val="none" w:sz="0" w:space="0" w:color="auto"/>
        <w:right w:val="none" w:sz="0" w:space="0" w:color="auto"/>
      </w:divBdr>
    </w:div>
    <w:div w:id="575284934">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adr@km.pfu.gov.ua" TargetMode="External"/><Relationship Id="rId5" Type="http://schemas.microsoft.com/office/2007/relationships/stylesWithEffects" Target="stylesWithEffects.xml"/><Relationship Id="rId10" Type="http://schemas.openxmlformats.org/officeDocument/2006/relationships/hyperlink" Target="http://search.ligazakon.ua/l_doc2.nsf/link1/KP170815.html"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E723DF2-D5EF-496F-9DD3-A1820F19F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7757</Words>
  <Characters>4423</Characters>
  <Application>Microsoft Office Word</Application>
  <DocSecurity>0</DocSecurity>
  <Lines>36</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3</cp:revision>
  <cp:lastPrinted>2025-09-24T11:09:00Z</cp:lastPrinted>
  <dcterms:created xsi:type="dcterms:W3CDTF">2025-09-26T10:53:00Z</dcterms:created>
  <dcterms:modified xsi:type="dcterms:W3CDTF">2025-09-26T11:41:00Z</dcterms:modified>
</cp:coreProperties>
</file>