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CD3C33">
        <w:rPr>
          <w:b/>
          <w:bCs/>
          <w:color w:val="000000"/>
          <w:lang w:val="uk-UA"/>
        </w:rPr>
        <w:t>обслуговування громадян</w:t>
      </w:r>
      <w:r w:rsidR="0010115F">
        <w:rPr>
          <w:b/>
          <w:bCs/>
          <w:color w:val="000000"/>
          <w:lang w:val="uk-UA"/>
        </w:rPr>
        <w:t xml:space="preserve"> </w:t>
      </w:r>
      <w:r w:rsidR="00C1071F">
        <w:rPr>
          <w:b/>
          <w:bCs/>
          <w:color w:val="000000"/>
          <w:lang w:val="uk-UA"/>
        </w:rPr>
        <w:t xml:space="preserve">№9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C1071F">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14BAE" w:rsidRDefault="00745521" w:rsidP="00414BAE">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414BAE">
              <w:rPr>
                <w:rFonts w:ascii="Times New Roman" w:hAnsi="Times New Roman" w:cs="Times New Roman"/>
                <w:bCs/>
                <w:sz w:val="24"/>
                <w:szCs w:val="24"/>
              </w:rPr>
              <w:t xml:space="preserve">    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414BAE" w:rsidRDefault="00414BAE" w:rsidP="00414BA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414BAE" w:rsidRDefault="00414BAE" w:rsidP="00414BAE">
            <w:pPr>
              <w:spacing w:after="0"/>
              <w:jc w:val="both"/>
              <w:rPr>
                <w:rFonts w:ascii="Times New Roman" w:hAnsi="Times New Roman" w:cs="Times New Roman"/>
                <w:sz w:val="24"/>
                <w:szCs w:val="24"/>
              </w:rPr>
            </w:pPr>
            <w:r>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віднесених до компетенції органів Фонду, незалежно від місця їх реєстрації протягом робочого часу без поділу за територіальним принципом в межах території обслуговування області.</w:t>
            </w:r>
          </w:p>
          <w:p w:rsidR="00414BAE" w:rsidRDefault="00414BAE" w:rsidP="00414B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Здійснення реєстрації звернень громадян, які звернулись до головного управління, в підсистемі ІКІС ПФУ: Підсистема «Звернення», Єдиній інформаційній системі соціальної сфери (ЄІССС).</w:t>
            </w:r>
          </w:p>
          <w:p w:rsidR="00414BAE" w:rsidRDefault="00414BAE" w:rsidP="00414BAE">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загальної інформації про умови, порядок призначення, перерахунку, виплати пенсій, державних соціальних допомог, надання субсидій та пільг, страхових виплат, компенсації за тимчасове розміщення внутрішньо переміщених осіб,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 та інформації про строк їх розгляду, відповідно до зазначеної в додатку 2 постанови №13-1 схеми дій спеціаліста сервісного центру</w:t>
            </w:r>
            <w:r>
              <w:rPr>
                <w:rFonts w:ascii="Times New Roman" w:hAnsi="Times New Roman" w:cs="Times New Roman"/>
                <w:bCs/>
                <w:sz w:val="24"/>
                <w:szCs w:val="24"/>
              </w:rPr>
              <w:t>.</w:t>
            </w:r>
          </w:p>
          <w:p w:rsidR="00414BAE" w:rsidRDefault="00414BAE" w:rsidP="00414BAE">
            <w:pPr>
              <w:spacing w:after="0"/>
              <w:jc w:val="both"/>
              <w:rPr>
                <w:rFonts w:ascii="Times New Roman" w:hAnsi="Times New Roman" w:cs="Times New Roman"/>
                <w:bCs/>
                <w:sz w:val="24"/>
                <w:szCs w:val="24"/>
              </w:rPr>
            </w:pPr>
            <w:r>
              <w:rPr>
                <w:rFonts w:ascii="Times New Roman" w:hAnsi="Times New Roman" w:cs="Times New Roman"/>
                <w:sz w:val="24"/>
                <w:szCs w:val="24"/>
              </w:rPr>
              <w:t xml:space="preserve">Проведення прийому заяв та/або документів для </w:t>
            </w:r>
            <w:r>
              <w:rPr>
                <w:rFonts w:ascii="Times New Roman" w:hAnsi="Times New Roman" w:cs="Times New Roman"/>
                <w:sz w:val="24"/>
                <w:szCs w:val="24"/>
              </w:rPr>
              <w:lastRenderedPageBreak/>
              <w:t>призначення (перерахунку) пенсій, з питань виплати пенсій (в тому числі військовослужбовцям, особам рядового і начальницького складу), державних соціальних допомог, страхових виплат, щомісячного довічного грошового утримання суддям у відставці,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w:t>
            </w:r>
            <w:r>
              <w:rPr>
                <w:rFonts w:ascii="Times New Roman" w:hAnsi="Times New Roman" w:cs="Times New Roman"/>
                <w:bCs/>
                <w:sz w:val="24"/>
                <w:szCs w:val="24"/>
              </w:rPr>
              <w:t xml:space="preserve"> </w:t>
            </w:r>
          </w:p>
          <w:p w:rsidR="00414BAE" w:rsidRDefault="00414BAE" w:rsidP="00414B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w:t>
            </w:r>
          </w:p>
          <w:p w:rsidR="00414BAE" w:rsidRDefault="00414BAE" w:rsidP="00414BAE">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Здійснення підготовки заяв на виготовлення пенсійних посвідчень та прийом звітності на загальнообов’язкове державне пенсійне страхування і звітності із сплати збору на обов'язкове державне пенсійне страхування, повідомлення пенсіонерів про виготовлення та отримання пенсійних посвідчень у відділі обслуговування громадян (сервісному центрі). Видача пенсійних посвідчень та</w:t>
            </w:r>
            <w:r>
              <w:rPr>
                <w:rFonts w:ascii="Times New Roman" w:hAnsi="Times New Roman" w:cs="Times New Roman"/>
                <w:sz w:val="24"/>
                <w:szCs w:val="24"/>
              </w:rPr>
              <w:t xml:space="preserve"> здійснення роботи щодо приймання – передавання виготовлених пенсійних посвідчень, видача посвідчень особам, які одержують державну соціальну допомогу. Ведення обліку документів суворої звітності.</w:t>
            </w:r>
          </w:p>
          <w:p w:rsidR="00414BAE" w:rsidRDefault="00414BAE" w:rsidP="00414BAE">
            <w:pPr>
              <w:spacing w:after="0"/>
              <w:jc w:val="both"/>
              <w:rPr>
                <w:rFonts w:ascii="Times New Roman" w:hAnsi="Times New Roman" w:cs="Times New Roman"/>
                <w:sz w:val="24"/>
                <w:szCs w:val="24"/>
              </w:rPr>
            </w:pPr>
            <w:r>
              <w:rPr>
                <w:rFonts w:ascii="Times New Roman" w:hAnsi="Times New Roman" w:cs="Times New Roman"/>
                <w:sz w:val="24"/>
                <w:szCs w:val="24"/>
              </w:rPr>
              <w:t xml:space="preserve">Проведення дистанційного обслуговування громадян шляхом надання електронних послуг через вебпортал електронних послуг Пенсійного фонду України, мобільний додаток Пенсійного фонду України, засобами Порталу Дія, за телефоном "гарячої лінії", Урядової лінії, Контакт-центру ПФУ, тощо. </w:t>
            </w:r>
          </w:p>
          <w:p w:rsidR="00414BAE" w:rsidRDefault="00414BAE" w:rsidP="00414B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Здійснення розгляду звернень, заяв та скарг громадян, складання проєктів відповідей на них. Виявлення та усунення причин, що призводять до подання громадянами скарг та повторних звернень.</w:t>
            </w:r>
          </w:p>
          <w:p w:rsidR="00414BAE" w:rsidRDefault="00414BAE" w:rsidP="00414B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414BAE" w:rsidRDefault="00414BAE" w:rsidP="00414B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Складання проєктів та своєчасне надання відповідей на запити до органів Пенсійного фонду України від органів державної влади та місцевого самоврядування, підприємств, установ, організацій, структурних підрозділів, відповідно до чинного законодавства та в межах своїх посадових обов’язків. Складання та направлення запитів до органів державної влади та місцевого самоврядування,  підприємств, установ, організацій, структурних підрозділів </w:t>
            </w:r>
            <w:r>
              <w:rPr>
                <w:rFonts w:ascii="Times New Roman" w:hAnsi="Times New Roman" w:cs="Times New Roman"/>
                <w:sz w:val="24"/>
                <w:szCs w:val="24"/>
              </w:rPr>
              <w:lastRenderedPageBreak/>
              <w:t>для отримання документів або інформації, необхідної для виконання своїх посадових обов’язків.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414BAE" w:rsidRDefault="00414BAE" w:rsidP="00414B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Проведення інформаційно-роз’яснювальної  роботи з питань пенсійного забезпечення, у тому числі громадянам, які проживають за кордоном, а також з питань призначення, нарахування (перерахунку) та виплати субсидій та пільг, державних соціальних допомог, інших виплат, які здійснюються за рахунок коштів Фонду, інших джерел, визначених законодавством.</w:t>
            </w:r>
          </w:p>
          <w:p w:rsidR="00CD3C33" w:rsidRPr="003C4FE5" w:rsidRDefault="00414BAE" w:rsidP="00414BAE">
            <w:pPr>
              <w:spacing w:after="0"/>
              <w:jc w:val="both"/>
              <w:rPr>
                <w:rFonts w:ascii="Times New Roman" w:hAnsi="Times New Roman" w:cs="Times New Roman"/>
                <w:sz w:val="24"/>
                <w:szCs w:val="24"/>
              </w:rPr>
            </w:pPr>
            <w:r>
              <w:rPr>
                <w:rFonts w:ascii="Times New Roman" w:hAnsi="Times New Roman" w:cs="Times New Roman"/>
                <w:sz w:val="24"/>
                <w:szCs w:val="24"/>
              </w:rPr>
              <w:t xml:space="preserve">Виконання інших </w:t>
            </w:r>
            <w:r w:rsidRPr="00414BAE">
              <w:rPr>
                <w:rFonts w:ascii="Times New Roman" w:hAnsi="Times New Roman" w:cs="Times New Roman"/>
                <w:sz w:val="24"/>
                <w:szCs w:val="24"/>
              </w:rPr>
              <w:t xml:space="preserve">доручень </w:t>
            </w:r>
            <w:r w:rsidRPr="00414BAE">
              <w:rPr>
                <w:rStyle w:val="40"/>
                <w:i w:val="0"/>
                <w:sz w:val="24"/>
                <w:szCs w:val="24"/>
              </w:rPr>
              <w:t xml:space="preserve"> начальника управління обслуговування громадян, начальника відділу обслуговування громадян №9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EC7087"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Закону України «Про пенсійне забезпечення».</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 xml:space="preserve">Постанова Кабінету Міністрів України від 21 жовтня </w:t>
            </w:r>
            <w:r w:rsidRPr="00C1071F">
              <w:rPr>
                <w:rFonts w:ascii="Times New Roman" w:eastAsia="Times New Roman" w:hAnsi="Times New Roman" w:cs="Times New Roman"/>
                <w:sz w:val="24"/>
                <w:szCs w:val="24"/>
              </w:rPr>
              <w:lastRenderedPageBreak/>
              <w:t>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w:t>
            </w:r>
            <w:r w:rsidRPr="00C1071F">
              <w:rPr>
                <w:rFonts w:ascii="Times New Roman" w:eastAsia="Times New Roman" w:hAnsi="Times New Roman" w:cs="Times New Roman"/>
                <w:sz w:val="24"/>
                <w:szCs w:val="24"/>
              </w:rPr>
              <w:lastRenderedPageBreak/>
              <w:t>експериментального проекту щодо надання базової соціальної допомоги”;</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строково,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EC7087">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EC7087">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EC7087">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lastRenderedPageBreak/>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EC7087" w:rsidP="00EC7087">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1" w:name="_GoBack"/>
            <w:bookmarkEnd w:id="1"/>
            <w:r w:rsidR="00CD3C33">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EC7087">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C7087">
      <w:rPr>
        <w:rFonts w:ascii="Times New Roman" w:eastAsia="Times New Roman" w:hAnsi="Times New Roman" w:cs="Times New Roman"/>
        <w:noProof/>
        <w:color w:val="000000"/>
        <w:sz w:val="24"/>
        <w:szCs w:val="24"/>
      </w:rPr>
      <w:t>7</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115F"/>
    <w:rsid w:val="00104BD2"/>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14BAE"/>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C7087"/>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1579033">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BC3DA19-1733-469F-8615-794B5E7F2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9229</Words>
  <Characters>5261</Characters>
  <Application>Microsoft Office Word</Application>
  <DocSecurity>0</DocSecurity>
  <Lines>43</Lines>
  <Paragraphs>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6</cp:revision>
  <cp:lastPrinted>2025-11-10T13:40:00Z</cp:lastPrinted>
  <dcterms:created xsi:type="dcterms:W3CDTF">2025-12-20T09:03:00Z</dcterms:created>
  <dcterms:modified xsi:type="dcterms:W3CDTF">2025-12-22T09:04:00Z</dcterms:modified>
</cp:coreProperties>
</file>