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C1829" w:rsidRPr="008C1829" w:rsidRDefault="00745521" w:rsidP="008C1829">
            <w:pPr>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8C1829" w:rsidRPr="008C1829">
              <w:rPr>
                <w:rFonts w:ascii="Times New Roman" w:hAnsi="Times New Roman" w:cs="Times New Roman"/>
                <w:bCs/>
                <w:color w:val="000000"/>
                <w:sz w:val="24"/>
                <w:szCs w:val="24"/>
                <w:lang w:eastAsia="ru-RU"/>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sidRPr="008C1829">
              <w:rPr>
                <w:rFonts w:ascii="Times New Roman" w:hAnsi="Times New Roman" w:cs="Times New Roman"/>
                <w:bCs/>
                <w:color w:val="000000"/>
                <w:sz w:val="24"/>
                <w:szCs w:val="24"/>
                <w:lang w:eastAsia="ru-RU"/>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8C1829" w:rsidP="004B43E3">
            <w:pPr>
              <w:spacing w:after="0"/>
              <w:jc w:val="both"/>
              <w:rPr>
                <w:rFonts w:ascii="Times New Roman" w:hAnsi="Times New Roman" w:cs="Times New Roman"/>
                <w:sz w:val="24"/>
                <w:szCs w:val="24"/>
              </w:rPr>
            </w:pPr>
            <w:r w:rsidRPr="008C1829">
              <w:rPr>
                <w:rFonts w:ascii="Times New Roman" w:hAnsi="Times New Roman" w:cs="Times New Roman"/>
                <w:bCs/>
                <w:color w:val="000000"/>
                <w:sz w:val="24"/>
                <w:szCs w:val="24"/>
                <w:lang w:eastAsia="ru-RU"/>
              </w:rPr>
              <w:t>Виконання інших доручень  начальника управління обслуговування громадян, начальника відділу обслуговування громадян №</w:t>
            </w:r>
            <w:r w:rsidR="00DB4F0A">
              <w:rPr>
                <w:rFonts w:ascii="Times New Roman" w:hAnsi="Times New Roman" w:cs="Times New Roman"/>
                <w:bCs/>
                <w:color w:val="000000"/>
                <w:sz w:val="24"/>
                <w:szCs w:val="24"/>
                <w:lang w:eastAsia="ru-RU"/>
              </w:rPr>
              <w:t>1</w:t>
            </w:r>
            <w:r w:rsidR="004B43E3">
              <w:rPr>
                <w:rFonts w:ascii="Times New Roman" w:hAnsi="Times New Roman" w:cs="Times New Roman"/>
                <w:bCs/>
                <w:color w:val="000000"/>
                <w:sz w:val="24"/>
                <w:szCs w:val="24"/>
                <w:lang w:eastAsia="ru-RU"/>
              </w:rPr>
              <w:t>1</w:t>
            </w:r>
            <w:r w:rsidRPr="008C1829">
              <w:rPr>
                <w:rFonts w:ascii="Times New Roman" w:hAnsi="Times New Roman" w:cs="Times New Roman"/>
                <w:bCs/>
                <w:color w:val="000000"/>
                <w:sz w:val="24"/>
                <w:szCs w:val="24"/>
                <w:lang w:eastAsia="ru-RU"/>
              </w:rPr>
              <w:t xml:space="preserve">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59001C"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комплексний підхід до виконання завдань, виявлення </w:t>
            </w:r>
            <w:r>
              <w:rPr>
                <w:rFonts w:ascii="Times New Roman" w:eastAsia="Times New Roman" w:hAnsi="Times New Roman" w:cs="Times New Roman"/>
                <w:color w:val="000000"/>
                <w:sz w:val="24"/>
                <w:szCs w:val="24"/>
              </w:rPr>
              <w:lastRenderedPageBreak/>
              <w:t>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lastRenderedPageBreak/>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06 серпня 2014 року №409 “Про встановлення державних соціальних </w:t>
            </w:r>
            <w:r w:rsidRPr="008C1829">
              <w:rPr>
                <w:rFonts w:ascii="Times New Roman" w:eastAsia="Times New Roman" w:hAnsi="Times New Roman" w:cs="Times New Roman"/>
                <w:sz w:val="24"/>
                <w:szCs w:val="24"/>
              </w:rPr>
              <w:lastRenderedPageBreak/>
              <w:t>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w:t>
            </w:r>
            <w:r>
              <w:rPr>
                <w:rFonts w:ascii="Times New Roman" w:eastAsia="Times New Roman" w:hAnsi="Times New Roman" w:cs="Times New Roman"/>
                <w:sz w:val="24"/>
                <w:szCs w:val="24"/>
                <w:lang w:val="ru-RU" w:eastAsia="ar-SA"/>
              </w:rPr>
              <w:lastRenderedPageBreak/>
              <w:t>“Про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59001C">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59001C">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59001C">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59001C" w:rsidP="0059001C">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59001C">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9001C">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22A31"/>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CE9606D-EE5C-4908-9F41-1AAC6A0C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8072</Words>
  <Characters>4602</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2025-12-20T09:55:00Z</dcterms:created>
  <dcterms:modified xsi:type="dcterms:W3CDTF">2025-12-22T09:08:00Z</dcterms:modified>
</cp:coreProperties>
</file>