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50001E">
        <w:rPr>
          <w:b/>
          <w:bCs/>
          <w:color w:val="000000"/>
          <w:lang w:val="uk-UA"/>
        </w:rPr>
        <w:t>розгляду звернень</w:t>
      </w:r>
      <w:r w:rsidR="00610339">
        <w:rPr>
          <w:b/>
          <w:bCs/>
          <w:color w:val="000000"/>
          <w:lang w:val="uk-UA"/>
        </w:rPr>
        <w:t xml:space="preserve"> </w:t>
      </w:r>
      <w:r w:rsidR="0050001E">
        <w:rPr>
          <w:b/>
          <w:bCs/>
          <w:color w:val="000000"/>
          <w:lang w:val="uk-UA"/>
        </w:rPr>
        <w:t>№1</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r w:rsidR="00610339">
        <w:rPr>
          <w:b/>
          <w:bCs/>
          <w:color w:val="000000"/>
          <w:lang w:val="uk-UA"/>
        </w:rPr>
        <w:t>(тимчасова посада)</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50001E">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50001E" w:rsidRDefault="00745521" w:rsidP="0050001E">
            <w:pPr>
              <w:spacing w:after="0"/>
              <w:jc w:val="both"/>
              <w:rPr>
                <w:rFonts w:ascii="Times New Roman" w:hAnsi="Times New Roman" w:cs="Times New Roman"/>
                <w:sz w:val="24"/>
                <w:szCs w:val="24"/>
              </w:rPr>
            </w:pPr>
            <w:r>
              <w:rPr>
                <w:rFonts w:ascii="Times New Roman" w:hAnsi="Times New Roman" w:cs="Times New Roman"/>
                <w:bCs/>
                <w:color w:val="000000"/>
                <w:sz w:val="24"/>
                <w:szCs w:val="24"/>
                <w:lang w:eastAsia="ru-RU"/>
              </w:rPr>
              <w:t xml:space="preserve">  </w:t>
            </w:r>
            <w:r w:rsidR="0050001E">
              <w:rPr>
                <w:rFonts w:ascii="Times New Roman" w:hAnsi="Times New Roman" w:cs="Times New Roman"/>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охорони праці та пожежної безпеки.</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призначення та виплати державних соціальних допомог, надання роз’яснень норм законодавства в межах компетенції управління.</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державних соціальних допомог, інших виплат, які здійснюються за рахунок коштів Фонду, інших джерел, визначених законодавством, розвитку пенсійної системи.</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 xml:space="preserve">Прийняття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w:t>
            </w:r>
            <w:r>
              <w:rPr>
                <w:rFonts w:ascii="Times New Roman" w:hAnsi="Times New Roman" w:cs="Times New Roman"/>
                <w:sz w:val="24"/>
                <w:szCs w:val="24"/>
              </w:rPr>
              <w:lastRenderedPageBreak/>
              <w:t>залученням фахівців структурних підрозділів головного управління, за результатами якого надається письмова відповідь.</w:t>
            </w:r>
          </w:p>
          <w:p w:rsidR="0050001E"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 xml:space="preserve">Надання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Pr>
                <w:rFonts w:ascii="Times New Roman" w:hAnsi="Times New Roman" w:cs="Times New Roman"/>
                <w:sz w:val="24"/>
                <w:szCs w:val="24"/>
              </w:rPr>
              <w:t>вебпорталу</w:t>
            </w:r>
            <w:proofErr w:type="spellEnd"/>
            <w:r>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відносяться до компетенції управління.</w:t>
            </w:r>
          </w:p>
          <w:p w:rsidR="0050001E" w:rsidRDefault="0050001E" w:rsidP="0050001E">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proofErr w:type="spellStart"/>
            <w:r>
              <w:rPr>
                <w:rFonts w:ascii="Times New Roman" w:hAnsi="Times New Roman" w:cs="Times New Roman"/>
                <w:sz w:val="24"/>
                <w:szCs w:val="24"/>
                <w:lang w:val="ru-RU" w:eastAsia="ru-RU"/>
              </w:rPr>
              <w:t>адання</w:t>
            </w:r>
            <w:proofErr w:type="spellEnd"/>
            <w:r>
              <w:rPr>
                <w:rFonts w:ascii="Times New Roman" w:hAnsi="Times New Roman" w:cs="Times New Roman"/>
                <w:sz w:val="24"/>
                <w:szCs w:val="24"/>
                <w:lang w:eastAsia="ru-RU"/>
              </w:rPr>
              <w:t xml:space="preserve"> відповідей</w:t>
            </w:r>
            <w:r>
              <w:rPr>
                <w:rFonts w:ascii="Times New Roman" w:hAnsi="Times New Roman" w:cs="Times New Roman"/>
                <w:sz w:val="24"/>
                <w:szCs w:val="24"/>
                <w:lang w:val="ru-RU" w:eastAsia="ru-RU"/>
              </w:rPr>
              <w:t xml:space="preserve"> за </w:t>
            </w:r>
            <w:proofErr w:type="spellStart"/>
            <w:r>
              <w:rPr>
                <w:rFonts w:ascii="Times New Roman" w:hAnsi="Times New Roman" w:cs="Times New Roman"/>
                <w:sz w:val="24"/>
                <w:szCs w:val="24"/>
                <w:lang w:val="ru-RU" w:eastAsia="ru-RU"/>
              </w:rPr>
              <w:t>письмовими</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запитами</w:t>
            </w:r>
            <w:proofErr w:type="spellEnd"/>
            <w:r>
              <w:rPr>
                <w:rFonts w:ascii="Times New Roman" w:hAnsi="Times New Roman" w:cs="Times New Roman"/>
                <w:sz w:val="24"/>
                <w:szCs w:val="24"/>
                <w:lang w:val="ru-RU" w:eastAsia="ru-RU"/>
              </w:rPr>
              <w:t xml:space="preserve"> на </w:t>
            </w:r>
            <w:proofErr w:type="spellStart"/>
            <w:r>
              <w:rPr>
                <w:rFonts w:ascii="Times New Roman" w:hAnsi="Times New Roman" w:cs="Times New Roman"/>
                <w:sz w:val="24"/>
                <w:szCs w:val="24"/>
                <w:lang w:val="ru-RU" w:eastAsia="ru-RU"/>
              </w:rPr>
              <w:t>публічну</w:t>
            </w:r>
            <w:proofErr w:type="spellEnd"/>
            <w:r>
              <w:rPr>
                <w:rFonts w:ascii="Times New Roman" w:hAnsi="Times New Roman" w:cs="Times New Roman"/>
                <w:sz w:val="24"/>
                <w:szCs w:val="24"/>
                <w:lang w:val="ru-RU" w:eastAsia="ru-RU"/>
              </w:rPr>
              <w:t xml:space="preserve"> </w:t>
            </w:r>
            <w:proofErr w:type="spellStart"/>
            <w:r>
              <w:rPr>
                <w:rFonts w:ascii="Times New Roman" w:hAnsi="Times New Roman" w:cs="Times New Roman"/>
                <w:sz w:val="24"/>
                <w:szCs w:val="24"/>
                <w:lang w:val="ru-RU" w:eastAsia="ru-RU"/>
              </w:rPr>
              <w:t>інформацію</w:t>
            </w:r>
            <w:proofErr w:type="spellEnd"/>
            <w:r>
              <w:rPr>
                <w:rFonts w:ascii="Times New Roman" w:hAnsi="Times New Roman" w:cs="Times New Roman"/>
                <w:sz w:val="24"/>
                <w:szCs w:val="24"/>
                <w:lang w:eastAsia="ru-RU"/>
              </w:rPr>
              <w:t xml:space="preserve"> з дотриманням норм діючого законодавства та термінів надання відповідей у межах компетенції управління.</w:t>
            </w:r>
          </w:p>
          <w:p w:rsidR="0050001E" w:rsidRDefault="0050001E" w:rsidP="0050001E">
            <w:pPr>
              <w:spacing w:after="0"/>
              <w:jc w:val="both"/>
              <w:rPr>
                <w:rFonts w:ascii="Times New Roman" w:hAnsi="Times New Roman" w:cs="Times New Roman"/>
                <w:sz w:val="24"/>
                <w:szCs w:val="24"/>
                <w:lang w:eastAsia="ru-RU"/>
              </w:rPr>
            </w:pPr>
            <w:r>
              <w:rPr>
                <w:rFonts w:ascii="Times New Roman" w:hAnsi="Times New Roman" w:cs="Times New Roman"/>
                <w:sz w:val="24"/>
                <w:szCs w:val="24"/>
                <w:lang w:eastAsia="ru-RU"/>
              </w:rPr>
              <w:t>Надання інформації та копії документів на адвокатські запити з дотриманням норм діючого законодавства та термінів надання інформації у межах компетенції управління.</w:t>
            </w:r>
          </w:p>
          <w:p w:rsidR="00CD3C33" w:rsidRPr="003C4FE5" w:rsidRDefault="0050001E" w:rsidP="0050001E">
            <w:pPr>
              <w:spacing w:after="0"/>
              <w:jc w:val="both"/>
              <w:rPr>
                <w:rFonts w:ascii="Times New Roman" w:hAnsi="Times New Roman" w:cs="Times New Roman"/>
                <w:sz w:val="24"/>
                <w:szCs w:val="24"/>
              </w:rPr>
            </w:pPr>
            <w:r>
              <w:rPr>
                <w:rFonts w:ascii="Times New Roman" w:hAnsi="Times New Roman" w:cs="Times New Roman"/>
                <w:sz w:val="24"/>
                <w:szCs w:val="24"/>
              </w:rPr>
              <w:t>Надання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70377A" w:rsidP="00D82ED8">
            <w:pPr>
              <w:spacing w:after="0" w:line="240" w:lineRule="auto"/>
              <w:ind w:right="270"/>
              <w:jc w:val="center"/>
              <w:rPr>
                <w:rFonts w:ascii="Times New Roman" w:eastAsia="Times New Roman" w:hAnsi="Times New Roman" w:cs="Times New Roman"/>
                <w:b/>
                <w:sz w:val="24"/>
                <w:szCs w:val="24"/>
              </w:rPr>
            </w:pPr>
            <w:hyperlink r:id="rId10">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Закон України «Про адвокатуру та адвокатську </w:t>
            </w:r>
            <w:r>
              <w:rPr>
                <w:rFonts w:ascii="Times New Roman" w:eastAsia="Times New Roman" w:hAnsi="Times New Roman" w:cs="Times New Roman"/>
                <w:sz w:val="24"/>
                <w:szCs w:val="24"/>
              </w:rPr>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діяльність»;</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 України «Про доступ до публічної інформації»</w:t>
            </w:r>
          </w:p>
          <w:p w:rsidR="00CD3C33" w:rsidRPr="00B2202D"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та іншого законодавства.</w:t>
            </w:r>
          </w:p>
          <w:p w:rsidR="00CD3C33" w:rsidRPr="00635C46" w:rsidRDefault="00CD3C33" w:rsidP="00041F62">
            <w:pPr>
              <w:pStyle w:val="af1"/>
              <w:ind w:firstLine="148"/>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пенсійне забезпечення».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50001E">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50001E" w:rsidRPr="0050001E"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50001E" w:rsidP="0050001E">
            <w:pPr>
              <w:tabs>
                <w:tab w:val="left" w:pos="412"/>
              </w:tabs>
              <w:spacing w:after="20" w:line="240" w:lineRule="auto"/>
              <w:ind w:left="135" w:right="125"/>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15996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w:t>
            </w:r>
            <w:proofErr w:type="gramStart"/>
            <w:r>
              <w:rPr>
                <w:rFonts w:ascii="Times New Roman" w:eastAsia="Times New Roman" w:hAnsi="Times New Roman" w:cs="Times New Roman"/>
                <w:sz w:val="24"/>
                <w:szCs w:val="24"/>
                <w:lang w:val="ru-RU" w:eastAsia="ar-SA"/>
              </w:rPr>
              <w:t>стр</w:t>
            </w:r>
            <w:proofErr w:type="gramEnd"/>
            <w:r>
              <w:rPr>
                <w:rFonts w:ascii="Times New Roman" w:eastAsia="Times New Roman" w:hAnsi="Times New Roman" w:cs="Times New Roman"/>
                <w:sz w:val="24"/>
                <w:szCs w:val="24"/>
                <w:lang w:val="ru-RU" w:eastAsia="ar-SA"/>
              </w:rPr>
              <w:t>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xml:space="preserve">, </w:t>
            </w:r>
            <w:r w:rsidR="00610339">
              <w:t xml:space="preserve">на </w:t>
            </w:r>
            <w:proofErr w:type="spellStart"/>
            <w:r w:rsidR="00610339">
              <w:t>період</w:t>
            </w:r>
            <w:proofErr w:type="spellEnd"/>
            <w:r w:rsidR="00610339">
              <w:t xml:space="preserve"> </w:t>
            </w:r>
            <w:proofErr w:type="spellStart"/>
            <w:r w:rsidR="00610339">
              <w:t>відпустки</w:t>
            </w:r>
            <w:proofErr w:type="spellEnd"/>
            <w:r w:rsidR="00610339">
              <w:t xml:space="preserve"> для догляду за </w:t>
            </w:r>
            <w:proofErr w:type="spellStart"/>
            <w:r w:rsidR="00610339">
              <w:t>дитиною</w:t>
            </w:r>
            <w:proofErr w:type="spellEnd"/>
            <w:r w:rsidR="00610339">
              <w:rPr>
                <w:lang w:val="uk-UA"/>
              </w:rPr>
              <w:t xml:space="preserve"> основного працівника</w:t>
            </w:r>
            <w:r w:rsidR="00610339">
              <w:t>,</w:t>
            </w:r>
            <w:r w:rsidR="00610339">
              <w:rPr>
                <w:lang w:val="uk-UA"/>
              </w:rPr>
              <w:t xml:space="preserve"> до дня її фактичного виходу на роботу,</w:t>
            </w:r>
            <w:r w:rsidR="00610339">
              <w:t xml:space="preserve"> </w:t>
            </w:r>
            <w:r>
              <w:rPr>
                <w:lang w:val="uk-UA"/>
              </w:rPr>
              <w:t>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70377A">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70377A">
              <w:rPr>
                <w:rFonts w:ascii="Times New Roman" w:eastAsia="Andale Sans UI" w:hAnsi="Times New Roman" w:cs="Times New Roman"/>
                <w:color w:val="000000" w:themeColor="text1"/>
                <w:sz w:val="24"/>
                <w:szCs w:val="24"/>
                <w:lang w:eastAsia="zh-CN"/>
              </w:rPr>
              <w:t xml:space="preserve"> приймаються до 17 год. 00 хв. 29.12</w:t>
            </w:r>
            <w:r>
              <w:rPr>
                <w:rFonts w:ascii="Times New Roman" w:eastAsia="Andale Sans UI" w:hAnsi="Times New Roman" w:cs="Times New Roman"/>
                <w:color w:val="000000" w:themeColor="text1"/>
                <w:sz w:val="24"/>
                <w:szCs w:val="24"/>
                <w:lang w:eastAsia="zh-CN"/>
              </w:rPr>
              <w:t>.202</w:t>
            </w:r>
            <w:r w:rsidR="0070377A">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70377A" w:rsidP="0070377A">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30.12</w:t>
            </w:r>
            <w:r w:rsidR="00CD3C33">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bookmarkStart w:id="1" w:name="_GoBack"/>
            <w:bookmarkEnd w:id="1"/>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Бортник Марина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70377A">
            <w:pPr>
              <w:spacing w:after="0" w:line="240" w:lineRule="auto"/>
              <w:ind w:right="125"/>
              <w:jc w:val="both"/>
              <w:rPr>
                <w:rFonts w:ascii="Times New Roman" w:eastAsia="Times New Roman" w:hAnsi="Times New Roman" w:cs="Times New Roman"/>
                <w:sz w:val="24"/>
                <w:szCs w:val="24"/>
              </w:rPr>
            </w:pPr>
            <w:hyperlink r:id="rId11"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0377A">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10339"/>
    <w:rsid w:val="006423C7"/>
    <w:rsid w:val="00651A31"/>
    <w:rsid w:val="00673C6C"/>
    <w:rsid w:val="00680835"/>
    <w:rsid w:val="006B6AC6"/>
    <w:rsid w:val="006C1BA0"/>
    <w:rsid w:val="006C2852"/>
    <w:rsid w:val="006C59F2"/>
    <w:rsid w:val="006D44B2"/>
    <w:rsid w:val="006F1B37"/>
    <w:rsid w:val="0070377A"/>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8AA"/>
    <w:rsid w:val="00CD3C33"/>
    <w:rsid w:val="00D02C07"/>
    <w:rsid w:val="00D33690"/>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115"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92A69D-E2B7-4D5D-BB4A-5E42C2A47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7785</Words>
  <Characters>4439</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kadry31</cp:lastModifiedBy>
  <cp:revision>4</cp:revision>
  <cp:lastPrinted>2025-11-10T13:40:00Z</cp:lastPrinted>
  <dcterms:created xsi:type="dcterms:W3CDTF">2025-12-20T09:22:00Z</dcterms:created>
  <dcterms:modified xsi:type="dcterms:W3CDTF">2025-12-22T09:12:00Z</dcterms:modified>
</cp:coreProperties>
</file>