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6548" w:rsidRPr="003C4FE5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 w:rsidRPr="003C4FE5">
        <w:rPr>
          <w:rFonts w:ascii="Times New Roman" w:eastAsia="Times New Roman" w:hAnsi="Times New Roman" w:cs="Times New Roman"/>
          <w:sz w:val="24"/>
          <w:szCs w:val="24"/>
        </w:rPr>
        <w:t>Додаток</w:t>
      </w:r>
    </w:p>
    <w:p w:rsidR="00DB6548" w:rsidRPr="003C4FE5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 w:rsidRPr="003C4FE5">
        <w:rPr>
          <w:rFonts w:ascii="Times New Roman" w:eastAsia="Times New Roman" w:hAnsi="Times New Roman" w:cs="Times New Roman"/>
          <w:sz w:val="24"/>
          <w:szCs w:val="24"/>
        </w:rPr>
        <w:t>до наказу головного управління Пенсійного фонду України в Хмельницькій області</w:t>
      </w:r>
    </w:p>
    <w:p w:rsidR="00DB6548" w:rsidRPr="003C4FE5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 w:rsidRPr="003C4FE5">
        <w:rPr>
          <w:rFonts w:ascii="Times New Roman" w:eastAsia="Times New Roman" w:hAnsi="Times New Roman" w:cs="Times New Roman"/>
          <w:sz w:val="24"/>
          <w:szCs w:val="24"/>
        </w:rPr>
        <w:t>_______________№ ______</w:t>
      </w:r>
    </w:p>
    <w:p w:rsidR="00DB6548" w:rsidRPr="003975F2" w:rsidRDefault="00DB6548" w:rsidP="00CC4A68">
      <w:pPr>
        <w:shd w:val="clear" w:color="auto" w:fill="FFFFFF"/>
        <w:spacing w:after="0" w:line="240" w:lineRule="auto"/>
        <w:ind w:left="460" w:right="-144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004C0D" w:rsidRPr="003975F2" w:rsidRDefault="00390CA2">
      <w:pPr>
        <w:shd w:val="clear" w:color="auto" w:fill="FFFFFF"/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975F2">
        <w:rPr>
          <w:rFonts w:ascii="Times New Roman" w:eastAsia="Times New Roman" w:hAnsi="Times New Roman" w:cs="Times New Roman"/>
          <w:b/>
          <w:sz w:val="28"/>
          <w:szCs w:val="28"/>
        </w:rPr>
        <w:t>Умови</w:t>
      </w:r>
      <w:r w:rsidR="001A422F" w:rsidRPr="003975F2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7377E1" w:rsidRPr="007377E1" w:rsidRDefault="0048288D" w:rsidP="007377E1">
      <w:pPr>
        <w:shd w:val="clear" w:color="auto" w:fill="FFFFFF"/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377E1">
        <w:rPr>
          <w:rFonts w:ascii="Times New Roman" w:eastAsia="Times New Roman" w:hAnsi="Times New Roman" w:cs="Times New Roman"/>
          <w:b/>
          <w:sz w:val="28"/>
          <w:szCs w:val="28"/>
        </w:rPr>
        <w:t xml:space="preserve"> проведення добору</w:t>
      </w:r>
      <w:r w:rsidR="001A422F" w:rsidRPr="007377E1">
        <w:rPr>
          <w:rFonts w:ascii="Times New Roman" w:eastAsia="Times New Roman" w:hAnsi="Times New Roman" w:cs="Times New Roman"/>
          <w:b/>
          <w:sz w:val="28"/>
          <w:szCs w:val="28"/>
        </w:rPr>
        <w:t xml:space="preserve"> на зайняття посади </w:t>
      </w:r>
      <w:r w:rsidR="001A422F" w:rsidRPr="007377E1">
        <w:rPr>
          <w:rFonts w:ascii="Times New Roman" w:eastAsia="Times New Roman" w:hAnsi="Times New Roman" w:cs="Times New Roman"/>
          <w:b/>
          <w:sz w:val="28"/>
          <w:szCs w:val="28"/>
        </w:rPr>
        <w:br/>
      </w:r>
      <w:r w:rsidR="00252394" w:rsidRPr="007377E1">
        <w:rPr>
          <w:rFonts w:ascii="Times New Roman" w:hAnsi="Times New Roman" w:cs="Times New Roman"/>
          <w:b/>
          <w:bCs/>
          <w:color w:val="000000"/>
          <w:sz w:val="28"/>
          <w:szCs w:val="28"/>
        </w:rPr>
        <w:t>державної служби категорії “</w:t>
      </w:r>
      <w:r w:rsidR="005B28E4" w:rsidRPr="007377E1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</w:t>
      </w:r>
      <w:r w:rsidR="00252394" w:rsidRPr="007377E1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” </w:t>
      </w:r>
      <w:bookmarkStart w:id="0" w:name="__DdeLink__214_2315103027"/>
      <w:r w:rsidR="00252394" w:rsidRPr="007377E1">
        <w:rPr>
          <w:rFonts w:ascii="Times New Roman" w:hAnsi="Times New Roman" w:cs="Times New Roman"/>
          <w:b/>
          <w:bCs/>
          <w:color w:val="000000"/>
          <w:sz w:val="28"/>
          <w:szCs w:val="28"/>
        </w:rPr>
        <w:t>–</w:t>
      </w:r>
      <w:bookmarkEnd w:id="0"/>
      <w:r w:rsidR="00FF1256" w:rsidRPr="007377E1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7377E1" w:rsidRPr="007377E1">
        <w:rPr>
          <w:rFonts w:ascii="Times New Roman" w:eastAsia="Times New Roman" w:hAnsi="Times New Roman" w:cs="Times New Roman"/>
          <w:b/>
          <w:sz w:val="28"/>
          <w:szCs w:val="28"/>
        </w:rPr>
        <w:t>провідного спеціаліста</w:t>
      </w:r>
      <w:r w:rsidR="007377E1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7377E1" w:rsidRPr="007377E1">
        <w:rPr>
          <w:rFonts w:ascii="Times New Roman" w:eastAsia="Times New Roman" w:hAnsi="Times New Roman" w:cs="Times New Roman"/>
          <w:b/>
          <w:sz w:val="28"/>
          <w:szCs w:val="28"/>
        </w:rPr>
        <w:t xml:space="preserve">-юрисконсульта відділу представництва інтересів в судах та інших органах №1 юридичного управління </w:t>
      </w:r>
    </w:p>
    <w:p w:rsidR="007377E1" w:rsidRPr="007377E1" w:rsidRDefault="007377E1" w:rsidP="007377E1">
      <w:pPr>
        <w:shd w:val="clear" w:color="auto" w:fill="FFFFFF"/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377E1">
        <w:rPr>
          <w:rFonts w:ascii="Times New Roman" w:eastAsia="Times New Roman" w:hAnsi="Times New Roman" w:cs="Times New Roman"/>
          <w:b/>
          <w:sz w:val="28"/>
          <w:szCs w:val="28"/>
        </w:rPr>
        <w:t xml:space="preserve">(робоче місце – </w:t>
      </w:r>
      <w:proofErr w:type="spellStart"/>
      <w:r w:rsidRPr="007377E1">
        <w:rPr>
          <w:rFonts w:ascii="Times New Roman" w:eastAsia="Times New Roman" w:hAnsi="Times New Roman" w:cs="Times New Roman"/>
          <w:b/>
          <w:sz w:val="28"/>
          <w:szCs w:val="28"/>
        </w:rPr>
        <w:t>м.Хмельницький</w:t>
      </w:r>
      <w:proofErr w:type="spellEnd"/>
      <w:r w:rsidRPr="007377E1">
        <w:rPr>
          <w:rFonts w:ascii="Times New Roman" w:eastAsia="Times New Roman" w:hAnsi="Times New Roman" w:cs="Times New Roman"/>
          <w:b/>
          <w:sz w:val="28"/>
          <w:szCs w:val="28"/>
        </w:rPr>
        <w:t xml:space="preserve">) </w:t>
      </w:r>
    </w:p>
    <w:tbl>
      <w:tblPr>
        <w:tblStyle w:val="ab"/>
        <w:tblW w:w="948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6"/>
        <w:gridCol w:w="25"/>
        <w:gridCol w:w="2798"/>
        <w:gridCol w:w="6227"/>
      </w:tblGrid>
      <w:tr w:rsidR="00004C0D" w:rsidRPr="003C4FE5">
        <w:trPr>
          <w:trHeight w:val="252"/>
        </w:trPr>
        <w:tc>
          <w:tcPr>
            <w:tcW w:w="94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04C0D" w:rsidRPr="003C4FE5" w:rsidRDefault="001A42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Загальні умови</w:t>
            </w:r>
          </w:p>
        </w:tc>
      </w:tr>
      <w:tr w:rsidR="00252394" w:rsidRPr="003C4FE5" w:rsidTr="00355B9B">
        <w:trPr>
          <w:trHeight w:val="296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Pr="003C4FE5" w:rsidRDefault="00DB3073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Посадові обов’язки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377E1" w:rsidRDefault="007377E1" w:rsidP="007377E1">
            <w:pPr>
              <w:tabs>
                <w:tab w:val="left" w:pos="146"/>
              </w:tabs>
              <w:spacing w:after="0"/>
              <w:ind w:left="146" w:right="100" w:firstLine="281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представляти (захищати) інтереси головного управління в судах та інших органах під час розгляду правових питань і спорів:</w:t>
            </w:r>
          </w:p>
          <w:p w:rsidR="007377E1" w:rsidRDefault="007377E1" w:rsidP="007377E1">
            <w:pPr>
              <w:tabs>
                <w:tab w:val="left" w:pos="146"/>
              </w:tabs>
              <w:spacing w:after="0"/>
              <w:ind w:left="146" w:right="100" w:firstLine="281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готувати відзиви на позови, клопотання, інші заяви до суду, скарги про перегляд рішень, ухвал, постанов суду в апеляційному та касаційному порядку;</w:t>
            </w:r>
          </w:p>
          <w:p w:rsidR="007377E1" w:rsidRDefault="007377E1" w:rsidP="007377E1">
            <w:pPr>
              <w:tabs>
                <w:tab w:val="left" w:pos="146"/>
              </w:tabs>
              <w:spacing w:after="0"/>
              <w:ind w:left="146" w:right="100" w:firstLine="281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підписувати та подавати відзиви (відповіді, заперечення), апеляційні та касаційні скарги за дорученням керівника;</w:t>
            </w:r>
          </w:p>
          <w:p w:rsidR="007377E1" w:rsidRDefault="007377E1" w:rsidP="007377E1">
            <w:pPr>
              <w:tabs>
                <w:tab w:val="left" w:pos="146"/>
              </w:tabs>
              <w:spacing w:after="0"/>
              <w:ind w:left="146" w:right="100" w:firstLine="281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захищати інтереси головного управління в судах та інших органах при розгляді спорів в судах;</w:t>
            </w:r>
          </w:p>
          <w:p w:rsidR="007377E1" w:rsidRDefault="007377E1" w:rsidP="007377E1">
            <w:pPr>
              <w:tabs>
                <w:tab w:val="left" w:pos="146"/>
              </w:tabs>
              <w:spacing w:after="0"/>
              <w:ind w:left="146" w:right="100" w:firstLine="281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брати участь у підготовці матеріалів та в порядку передбаченому законодавством, судових засіданнях, 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т.ч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 у разі розгляду в апеляційній та касаційній інстанціях справ відповідної категорії, однією з сторін в яких є головне управління;</w:t>
            </w:r>
          </w:p>
          <w:p w:rsidR="00355B9B" w:rsidRPr="003C4FE5" w:rsidRDefault="007377E1" w:rsidP="007377E1">
            <w:pPr>
              <w:spacing w:after="0" w:line="240" w:lineRule="auto"/>
              <w:ind w:left="143" w:right="100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вносити відомості про стан розгляду справ за участю головного управління до підсистеми «Правова робота».</w:t>
            </w:r>
          </w:p>
        </w:tc>
      </w:tr>
      <w:tr w:rsidR="00355B9B" w:rsidRPr="003C4FE5" w:rsidTr="00765AA5">
        <w:trPr>
          <w:trHeight w:val="296"/>
        </w:trPr>
        <w:tc>
          <w:tcPr>
            <w:tcW w:w="94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55B9B" w:rsidRPr="003C4FE5" w:rsidRDefault="00355B9B" w:rsidP="007377E1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hAnsi="Times New Roman" w:cs="Times New Roman"/>
                <w:b/>
                <w:sz w:val="24"/>
                <w:szCs w:val="24"/>
              </w:rPr>
              <w:t>Обов’язковою вимогою до осіб, які претендують на посаду, є наявність громадянства України та відсутність громадянства інших держав.</w:t>
            </w:r>
          </w:p>
        </w:tc>
      </w:tr>
      <w:tr w:rsidR="00355B9B" w:rsidRPr="003C4FE5" w:rsidTr="00361EA2">
        <w:trPr>
          <w:trHeight w:val="296"/>
        </w:trPr>
        <w:tc>
          <w:tcPr>
            <w:tcW w:w="94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55B9B" w:rsidRPr="003C4FE5" w:rsidRDefault="00355B9B" w:rsidP="00355B9B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Кваліфікаційні вимоги</w:t>
            </w:r>
          </w:p>
        </w:tc>
      </w:tr>
      <w:tr w:rsidR="00216A23" w:rsidRPr="003C4FE5" w:rsidTr="00D82ED8">
        <w:trPr>
          <w:trHeight w:val="506"/>
        </w:trPr>
        <w:tc>
          <w:tcPr>
            <w:tcW w:w="4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 w:rsidP="000C7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6A23" w:rsidRPr="003C4FE5" w:rsidRDefault="00216A23" w:rsidP="000C7DAC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Освіта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216A23" w:rsidRPr="007377E1" w:rsidRDefault="00216A23" w:rsidP="00DA0632">
            <w:pPr>
              <w:pStyle w:val="ae"/>
              <w:snapToGrid w:val="0"/>
              <w:spacing w:before="0"/>
              <w:rPr>
                <w:lang w:val="uk-UA"/>
              </w:rPr>
            </w:pPr>
            <w:r w:rsidRPr="003C4FE5">
              <w:rPr>
                <w:lang w:val="uk-UA"/>
              </w:rPr>
              <w:t xml:space="preserve">вища освіта за освітнім ступенем не нижче молодшого бакалавра або бакалавра </w:t>
            </w:r>
            <w:r w:rsidR="007377E1">
              <w:rPr>
                <w:lang w:val="uk-UA"/>
              </w:rPr>
              <w:t xml:space="preserve">в галузі знань </w:t>
            </w:r>
            <w:r w:rsidR="007377E1" w:rsidRPr="007377E1">
              <w:t>“</w:t>
            </w:r>
            <w:r w:rsidR="007377E1">
              <w:rPr>
                <w:lang w:val="uk-UA"/>
              </w:rPr>
              <w:t>Право</w:t>
            </w:r>
            <w:r w:rsidR="007377E1" w:rsidRPr="007377E1">
              <w:t>”</w:t>
            </w:r>
          </w:p>
        </w:tc>
      </w:tr>
      <w:tr w:rsidR="00216A23" w:rsidRPr="003C4FE5" w:rsidTr="00355B9B">
        <w:trPr>
          <w:trHeight w:val="296"/>
        </w:trPr>
        <w:tc>
          <w:tcPr>
            <w:tcW w:w="4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 w:rsidP="000C7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6A23" w:rsidRPr="003C4FE5" w:rsidRDefault="00216A23" w:rsidP="000C7DAC">
            <w:pPr>
              <w:spacing w:after="0" w:line="240" w:lineRule="auto"/>
              <w:ind w:left="118" w:right="26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Досвід роботи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16A23" w:rsidRPr="003C4FE5" w:rsidRDefault="00216A23" w:rsidP="005A73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hAnsi="Times New Roman" w:cs="Times New Roman"/>
                <w:sz w:val="24"/>
                <w:szCs w:val="24"/>
              </w:rPr>
              <w:t>не потребує</w:t>
            </w:r>
          </w:p>
        </w:tc>
      </w:tr>
      <w:tr w:rsidR="00216A23" w:rsidRPr="003C4FE5" w:rsidTr="0020487B">
        <w:trPr>
          <w:trHeight w:val="296"/>
        </w:trPr>
        <w:tc>
          <w:tcPr>
            <w:tcW w:w="4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 w:rsidP="000C7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6A23" w:rsidRPr="003C4FE5" w:rsidRDefault="00216A23" w:rsidP="000C7DAC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Володіння державною мовою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216A23" w:rsidRPr="003C4FE5" w:rsidRDefault="00216A23" w:rsidP="005A738F">
            <w:pPr>
              <w:pStyle w:val="ae"/>
              <w:snapToGrid w:val="0"/>
              <w:spacing w:before="0" w:after="0"/>
              <w:rPr>
                <w:lang w:val="uk-UA"/>
              </w:rPr>
            </w:pPr>
            <w:r w:rsidRPr="003C4FE5">
              <w:rPr>
                <w:lang w:val="uk-UA"/>
              </w:rPr>
              <w:t>вільне володіння державною мовою</w:t>
            </w:r>
          </w:p>
        </w:tc>
      </w:tr>
      <w:tr w:rsidR="00216A23" w:rsidRPr="003C4FE5">
        <w:trPr>
          <w:trHeight w:val="257"/>
        </w:trPr>
        <w:tc>
          <w:tcPr>
            <w:tcW w:w="94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5063DA" w:rsidP="00D82ED8">
            <w:pPr>
              <w:spacing w:after="0" w:line="240" w:lineRule="auto"/>
              <w:ind w:right="27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hyperlink r:id="rId10">
              <w:r w:rsidR="00216A23" w:rsidRPr="003C4FE5">
                <w:rPr>
                  <w:rFonts w:ascii="Times New Roman" w:eastAsia="Times New Roman" w:hAnsi="Times New Roman" w:cs="Times New Roman"/>
                  <w:b/>
                  <w:sz w:val="24"/>
                  <w:szCs w:val="24"/>
                </w:rPr>
                <w:t>Вимоги до компетентності</w:t>
              </w:r>
            </w:hyperlink>
          </w:p>
        </w:tc>
      </w:tr>
      <w:tr w:rsidR="00216A23" w:rsidRPr="003C4FE5" w:rsidTr="00355B9B">
        <w:trPr>
          <w:trHeight w:val="8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 w:rsidP="000353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7377E1" w:rsidRPr="003C4FE5" w:rsidTr="00355B9B">
        <w:trPr>
          <w:trHeight w:val="40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377E1" w:rsidRPr="003C4FE5" w:rsidRDefault="007377E1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377E1" w:rsidRDefault="007377E1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Досягнення результатів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377E1" w:rsidRDefault="007377E1">
            <w:pPr>
              <w:tabs>
                <w:tab w:val="left" w:pos="414"/>
              </w:tabs>
              <w:spacing w:after="0" w:line="240" w:lineRule="auto"/>
              <w:ind w:left="133" w:right="125" w:firstLine="4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здатність до чіткого бачення результату діяльності;</w:t>
            </w:r>
          </w:p>
          <w:p w:rsidR="007377E1" w:rsidRDefault="007377E1">
            <w:pPr>
              <w:tabs>
                <w:tab w:val="left" w:pos="414"/>
              </w:tabs>
              <w:spacing w:after="0" w:line="240" w:lineRule="auto"/>
              <w:ind w:left="133" w:right="125" w:firstLine="4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вміння фокусувати зусилля для досягнення результату діяльності;</w:t>
            </w:r>
          </w:p>
          <w:p w:rsidR="007377E1" w:rsidRDefault="007377E1">
            <w:pPr>
              <w:tabs>
                <w:tab w:val="left" w:pos="414"/>
              </w:tabs>
              <w:spacing w:after="0" w:line="240" w:lineRule="auto"/>
              <w:ind w:left="133" w:right="125" w:firstLine="4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вміння запобігати та ефективно долати перешкоди</w:t>
            </w:r>
          </w:p>
        </w:tc>
      </w:tr>
      <w:tr w:rsidR="007377E1" w:rsidRPr="003C4FE5" w:rsidTr="00355B9B">
        <w:trPr>
          <w:trHeight w:val="8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377E1" w:rsidRPr="003C4FE5" w:rsidRDefault="007377E1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377E1" w:rsidRDefault="007377E1">
            <w:pPr>
              <w:spacing w:after="0" w:line="240" w:lineRule="auto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Відповідальність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377E1" w:rsidRDefault="007377E1">
            <w:pPr>
              <w:tabs>
                <w:tab w:val="left" w:pos="612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усвідомлення важливості якісного виконання своїх посадових обов'язків з дотриманням строків та встановлених процедур;</w:t>
            </w:r>
          </w:p>
          <w:p w:rsidR="007377E1" w:rsidRDefault="007377E1">
            <w:pPr>
              <w:tabs>
                <w:tab w:val="left" w:pos="612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усвідомлення рівня відповідальності під час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lastRenderedPageBreak/>
              <w:t>підготовки і прийняття рішень, готовність нести відповідальність за можливі наслідки реалізації таких рішень;</w:t>
            </w:r>
          </w:p>
          <w:p w:rsidR="007377E1" w:rsidRDefault="007377E1">
            <w:pPr>
              <w:tabs>
                <w:tab w:val="left" w:pos="612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брати на себе зобов’язання, чітко їх дотримуватись і виконувати</w:t>
            </w:r>
          </w:p>
        </w:tc>
      </w:tr>
      <w:tr w:rsidR="007377E1" w:rsidRPr="003C4FE5" w:rsidTr="00355B9B">
        <w:trPr>
          <w:trHeight w:val="69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377E1" w:rsidRPr="003C4FE5" w:rsidRDefault="007377E1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377E1" w:rsidRDefault="007377E1">
            <w:pPr>
              <w:spacing w:after="0" w:line="240" w:lineRule="auto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Цифрова грамотність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377E1" w:rsidRDefault="007377E1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вміння використовувати комп’ютерні пристрої, базове офісне та спеціалізоване програмне забезпечення для ефективного виконання своїх посадових обов'язків;</w:t>
            </w:r>
          </w:p>
          <w:p w:rsidR="007377E1" w:rsidRDefault="007377E1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вміння використовувати сервіси інтернету для ефективного пошуку потрібної інформації; вміння перевіряти надійність джерел і достовірність даних та інформації у цифровому середовищі; </w:t>
            </w:r>
          </w:p>
          <w:p w:rsidR="007377E1" w:rsidRDefault="007377E1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працювати з документами в різних цифрових форматах; зберігати, накопичувати, впорядковувати, архівувати цифрові ресурси та дані різних типів;</w:t>
            </w:r>
          </w:p>
          <w:p w:rsidR="007377E1" w:rsidRDefault="007377E1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уникати небезпек в цифровому середовищі, захищати особисті та конфіденційні дані;</w:t>
            </w:r>
          </w:p>
          <w:p w:rsidR="007377E1" w:rsidRDefault="007377E1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вміння використовувати електронні реєстри, системи електронного документообігу та інші електронні урядові системи для обміну інформацією, для електронного листування в рамках своїх посадових обов'язків; вміння використовувати спільні онлайн календарі, сервіси для підготовки та спільного редагування документів, вміти користуватись кваліфікованим електронним підписом (КЕП);</w:t>
            </w:r>
          </w:p>
          <w:p w:rsidR="007377E1" w:rsidRDefault="007377E1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використовувати відкриті цифрові ресурси для власного професійного розвитку</w:t>
            </w:r>
          </w:p>
        </w:tc>
      </w:tr>
      <w:tr w:rsidR="007377E1" w:rsidRPr="003C4FE5">
        <w:trPr>
          <w:trHeight w:val="187"/>
        </w:trPr>
        <w:tc>
          <w:tcPr>
            <w:tcW w:w="94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377E1" w:rsidRPr="003C4FE5" w:rsidRDefault="007377E1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Професійні знання</w:t>
            </w:r>
          </w:p>
        </w:tc>
      </w:tr>
      <w:tr w:rsidR="007377E1" w:rsidRPr="003C4FE5" w:rsidTr="00355B9B">
        <w:trPr>
          <w:trHeight w:val="8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377E1" w:rsidRPr="003C4FE5" w:rsidRDefault="007377E1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377E1" w:rsidRPr="003C4FE5" w:rsidRDefault="007377E1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7377E1" w:rsidRPr="003C4FE5" w:rsidTr="00B209C9">
        <w:trPr>
          <w:trHeight w:val="8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377E1" w:rsidRPr="003C4FE5" w:rsidRDefault="007377E1" w:rsidP="002E4E78">
            <w:pPr>
              <w:spacing w:after="2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законодавства</w:t>
            </w:r>
          </w:p>
        </w:tc>
        <w:tc>
          <w:tcPr>
            <w:tcW w:w="622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7377E1" w:rsidRDefault="007377E1" w:rsidP="007377E1">
            <w:pPr>
              <w:tabs>
                <w:tab w:val="left" w:pos="129"/>
              </w:tabs>
              <w:spacing w:after="20" w:line="240" w:lineRule="auto"/>
              <w:ind w:left="135" w:right="120" w:firstLine="14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Знання:</w:t>
            </w:r>
          </w:p>
          <w:p w:rsidR="007377E1" w:rsidRDefault="007377E1" w:rsidP="007377E1">
            <w:pPr>
              <w:tabs>
                <w:tab w:val="left" w:pos="129"/>
              </w:tabs>
              <w:spacing w:after="20" w:line="240" w:lineRule="auto"/>
              <w:ind w:left="135" w:right="120" w:firstLine="14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Конституції України;</w:t>
            </w:r>
          </w:p>
          <w:p w:rsidR="007377E1" w:rsidRDefault="007377E1" w:rsidP="007377E1">
            <w:pPr>
              <w:tabs>
                <w:tab w:val="left" w:pos="129"/>
              </w:tabs>
              <w:spacing w:after="20" w:line="240" w:lineRule="auto"/>
              <w:ind w:left="135" w:right="120" w:firstLine="14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державну службу»;</w:t>
            </w:r>
          </w:p>
          <w:p w:rsidR="007377E1" w:rsidRDefault="007377E1" w:rsidP="007377E1">
            <w:pPr>
              <w:tabs>
                <w:tab w:val="left" w:pos="129"/>
              </w:tabs>
              <w:spacing w:after="20" w:line="240" w:lineRule="auto"/>
              <w:ind w:left="135" w:right="120" w:firstLine="14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запобігання корупції»</w:t>
            </w:r>
          </w:p>
          <w:p w:rsidR="007377E1" w:rsidRPr="003C4FE5" w:rsidRDefault="007377E1" w:rsidP="007377E1">
            <w:pPr>
              <w:pStyle w:val="af1"/>
              <w:ind w:hanging="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та іншого законодавства</w:t>
            </w:r>
          </w:p>
        </w:tc>
      </w:tr>
      <w:tr w:rsidR="007377E1" w:rsidRPr="003C4FE5" w:rsidTr="00542BD6">
        <w:trPr>
          <w:trHeight w:val="96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377E1" w:rsidRPr="003C4FE5" w:rsidRDefault="007377E1" w:rsidP="002E4E78">
            <w:pPr>
              <w:spacing w:after="2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законодавства у сфері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377E1" w:rsidRDefault="007377E1" w:rsidP="007377E1">
            <w:pPr>
              <w:tabs>
                <w:tab w:val="left" w:pos="522"/>
              </w:tabs>
              <w:spacing w:after="20" w:line="240" w:lineRule="auto"/>
              <w:ind w:left="135" w:right="125" w:firstLine="15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Знання:</w:t>
            </w:r>
          </w:p>
          <w:p w:rsidR="007377E1" w:rsidRDefault="007377E1" w:rsidP="007377E1">
            <w:pPr>
              <w:tabs>
                <w:tab w:val="left" w:pos="288"/>
              </w:tabs>
              <w:spacing w:after="20" w:line="240" w:lineRule="auto"/>
              <w:ind w:left="288" w:right="12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Кодексу адміністративного судочинства України, Цивільного кодексу України;</w:t>
            </w:r>
          </w:p>
          <w:p w:rsidR="007377E1" w:rsidRDefault="007377E1" w:rsidP="007377E1">
            <w:pPr>
              <w:tabs>
                <w:tab w:val="left" w:pos="412"/>
              </w:tabs>
              <w:spacing w:after="20" w:line="240" w:lineRule="auto"/>
              <w:ind w:left="430" w:right="125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Цивільного процесуального кодексу України;</w:t>
            </w:r>
          </w:p>
          <w:p w:rsidR="007377E1" w:rsidRDefault="007377E1" w:rsidP="007377E1">
            <w:pPr>
              <w:tabs>
                <w:tab w:val="left" w:pos="412"/>
              </w:tabs>
              <w:spacing w:after="20" w:line="240" w:lineRule="auto"/>
              <w:ind w:left="430" w:right="125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Господарського кодексу України; </w:t>
            </w:r>
          </w:p>
          <w:p w:rsidR="007377E1" w:rsidRDefault="007377E1" w:rsidP="007377E1">
            <w:pPr>
              <w:tabs>
                <w:tab w:val="left" w:pos="412"/>
              </w:tabs>
              <w:spacing w:after="20" w:line="240" w:lineRule="auto"/>
              <w:ind w:left="430" w:right="125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Господарського процесуального кодексу України;</w:t>
            </w:r>
          </w:p>
          <w:p w:rsidR="007377E1" w:rsidRDefault="007377E1" w:rsidP="007377E1">
            <w:pPr>
              <w:tabs>
                <w:tab w:val="left" w:pos="288"/>
              </w:tabs>
              <w:spacing w:after="20" w:line="240" w:lineRule="auto"/>
              <w:ind w:left="288" w:right="12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Закону України «Про загальнообов’язкове державне пенсійне страхування»;</w:t>
            </w:r>
          </w:p>
          <w:p w:rsidR="007377E1" w:rsidRDefault="007377E1" w:rsidP="007377E1">
            <w:pPr>
              <w:tabs>
                <w:tab w:val="left" w:pos="288"/>
              </w:tabs>
              <w:spacing w:after="20" w:line="240" w:lineRule="auto"/>
              <w:ind w:left="288" w:right="12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Закону України «Про пенсійне забезпечення осіб, звільнених з військової служби, та деяких інших осіб»</w:t>
            </w:r>
          </w:p>
          <w:p w:rsidR="007377E1" w:rsidRPr="003C4FE5" w:rsidRDefault="007377E1" w:rsidP="007377E1">
            <w:pPr>
              <w:tabs>
                <w:tab w:val="left" w:pos="412"/>
              </w:tabs>
              <w:spacing w:after="20" w:line="240" w:lineRule="auto"/>
              <w:ind w:left="285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Закону України «Про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загальнообов’язкове</w:t>
            </w:r>
            <w:proofErr w:type="spellEnd"/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державне</w:t>
            </w:r>
            <w:proofErr w:type="spellEnd"/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соціальне</w:t>
            </w:r>
            <w:proofErr w:type="spellEnd"/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страхування</w:t>
            </w:r>
            <w:proofErr w:type="spellEnd"/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»</w:t>
            </w:r>
          </w:p>
        </w:tc>
      </w:tr>
      <w:tr w:rsidR="007377E1" w:rsidRPr="003C4FE5" w:rsidTr="00D82ED8">
        <w:trPr>
          <w:trHeight w:val="788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377E1" w:rsidRPr="003C4FE5" w:rsidRDefault="007377E1" w:rsidP="002E4E78">
            <w:pPr>
              <w:spacing w:after="2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системи захисту інформації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377E1" w:rsidRPr="003C4FE5" w:rsidRDefault="007377E1" w:rsidP="002E4E78">
            <w:pPr>
              <w:tabs>
                <w:tab w:val="left" w:pos="41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Складові політики інформаційної безпеки; </w:t>
            </w:r>
          </w:p>
          <w:p w:rsidR="007377E1" w:rsidRPr="003C4FE5" w:rsidRDefault="007377E1" w:rsidP="002E4E78">
            <w:pPr>
              <w:tabs>
                <w:tab w:val="left" w:pos="41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Забезпечення функціонування комплексної системи захисту інформації</w:t>
            </w:r>
          </w:p>
        </w:tc>
      </w:tr>
      <w:tr w:rsidR="007377E1" w:rsidRPr="003C4FE5" w:rsidTr="00B52EB2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377E1" w:rsidRPr="003C4FE5" w:rsidRDefault="007377E1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Умови оплати праці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377E1" w:rsidRDefault="007377E1">
            <w:pPr>
              <w:suppressAutoHyphens/>
              <w:spacing w:after="0" w:line="240" w:lineRule="auto"/>
              <w:ind w:left="146" w:right="100" w:firstLine="13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посадовий оклад – </w:t>
            </w:r>
            <w:r w:rsidR="0029144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15996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грн.;</w:t>
            </w:r>
          </w:p>
          <w:p w:rsidR="007377E1" w:rsidRDefault="007377E1">
            <w:pPr>
              <w:suppressAutoHyphens/>
              <w:spacing w:after="0" w:line="240" w:lineRule="auto"/>
              <w:ind w:left="146" w:right="100" w:firstLine="13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надбавка до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посадового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окладу за ранг –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відповідно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до постанови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Кабінету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Міні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стр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ів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України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від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18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січня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2017 року № 15 “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Питання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оплати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праці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працівників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державних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органів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”;</w:t>
            </w:r>
          </w:p>
          <w:p w:rsidR="007377E1" w:rsidRDefault="007377E1">
            <w:pPr>
              <w:suppressAutoHyphens/>
              <w:spacing w:after="0" w:line="240" w:lineRule="auto"/>
              <w:ind w:left="146" w:right="100" w:firstLine="13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надбавка 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вислугу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років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на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державній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службі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– 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відповідно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до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частини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першої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статті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52 Закону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України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“Про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державну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службу”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від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10.12.2015 № 889-VІІІ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зі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змінами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) та постанови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Кабінету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Міні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стр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ів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України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від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25.03.2016 № 229 “Про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затвердження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Порядку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обчислення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стажу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державної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служби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”.</w:t>
            </w:r>
          </w:p>
        </w:tc>
      </w:tr>
      <w:tr w:rsidR="007377E1" w:rsidRPr="003C4FE5" w:rsidTr="00B52EB2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377E1" w:rsidRPr="003C4FE5" w:rsidRDefault="007377E1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Умови призначення на посаду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377E1" w:rsidRDefault="007377E1">
            <w:pPr>
              <w:pStyle w:val="ae"/>
              <w:snapToGrid w:val="0"/>
              <w:spacing w:before="0" w:after="0" w:line="256" w:lineRule="auto"/>
              <w:ind w:firstLine="285"/>
              <w:jc w:val="both"/>
              <w:rPr>
                <w:rFonts w:eastAsia="Times New Roman"/>
                <w:lang w:val="uk-UA"/>
              </w:rPr>
            </w:pPr>
            <w:proofErr w:type="spellStart"/>
            <w:r>
              <w:rPr>
                <w:lang w:val="uk-UA"/>
              </w:rPr>
              <w:t>строково</w:t>
            </w:r>
            <w:proofErr w:type="spellEnd"/>
            <w:r>
              <w:rPr>
                <w:lang w:val="uk-UA"/>
              </w:rPr>
              <w:t>, до призначення на посаду переможця конкурсу або 12 місяців з дня припинення чи скасування воєнного стану</w:t>
            </w:r>
            <w:r>
              <w:rPr>
                <w:rFonts w:eastAsia="Times New Roman"/>
                <w:lang w:val="uk-UA"/>
              </w:rPr>
              <w:t>;</w:t>
            </w:r>
          </w:p>
          <w:p w:rsidR="007377E1" w:rsidRDefault="007377E1">
            <w:pPr>
              <w:pStyle w:val="ae"/>
              <w:snapToGrid w:val="0"/>
              <w:spacing w:before="0" w:after="0" w:line="256" w:lineRule="auto"/>
              <w:ind w:firstLine="285"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при призначені на посаду встановлюється випробування строком від 1 до 6 місяців; </w:t>
            </w:r>
          </w:p>
          <w:p w:rsidR="007377E1" w:rsidRDefault="007377E1">
            <w:pPr>
              <w:pStyle w:val="ae"/>
              <w:snapToGrid w:val="0"/>
              <w:spacing w:before="0" w:after="0" w:line="256" w:lineRule="auto"/>
              <w:ind w:firstLine="285"/>
              <w:jc w:val="both"/>
              <w:rPr>
                <w:lang w:val="uk-UA"/>
              </w:rPr>
            </w:pPr>
            <w:r>
              <w:rPr>
                <w:lang w:val="uk-UA"/>
              </w:rPr>
              <w:t>прийняття на роботу призовників, військовозобов’язаних та резервістів здійснюється тільки після взяття їх на військовий облік у районних (міських) територіальних центрах комплектування та соціальної підтримки, органах СБУ, підрозділах зовнішньої розвідки.</w:t>
            </w:r>
          </w:p>
        </w:tc>
      </w:tr>
      <w:tr w:rsidR="007377E1" w:rsidRPr="003C4FE5" w:rsidTr="00B52EB2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377E1" w:rsidRPr="003C4FE5" w:rsidRDefault="007377E1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Перелік інформації, необхідної для участі в доборі, та строк її подання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377E1" w:rsidRDefault="007377E1">
            <w:pPr>
              <w:shd w:val="clear" w:color="auto" w:fill="FFFFFF"/>
              <w:tabs>
                <w:tab w:val="left" w:pos="612"/>
              </w:tabs>
              <w:spacing w:after="60" w:line="240" w:lineRule="auto"/>
              <w:ind w:right="102"/>
              <w:jc w:val="both"/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</w:pPr>
            <w:r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Резюме встановленого зразка.</w:t>
            </w:r>
          </w:p>
          <w:p w:rsidR="007377E1" w:rsidRDefault="007377E1" w:rsidP="005063DA">
            <w:pPr>
              <w:shd w:val="clear" w:color="auto" w:fill="FFFFFF"/>
              <w:tabs>
                <w:tab w:val="left" w:pos="612"/>
              </w:tabs>
              <w:spacing w:after="60" w:line="240" w:lineRule="auto"/>
              <w:ind w:right="102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u w:val="single"/>
              </w:rPr>
            </w:pPr>
            <w:r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Документи приймаються до 1</w:t>
            </w:r>
            <w:r w:rsidR="00291446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7 год. 00</w:t>
            </w:r>
            <w:r w:rsidR="005063DA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 xml:space="preserve"> хв. 29</w:t>
            </w:r>
            <w:r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.12.2025.</w:t>
            </w:r>
          </w:p>
        </w:tc>
      </w:tr>
      <w:tr w:rsidR="007377E1" w:rsidRPr="003C4FE5" w:rsidTr="00B52EB2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377E1" w:rsidRPr="003C4FE5" w:rsidRDefault="007377E1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і час початку проведення співбесіди з кандидатами. Місце або спосіб проведення співбесіди (із зазначенням електронної платформи для комунікації дистанційно)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377E1" w:rsidRDefault="005063DA" w:rsidP="00291446">
            <w:pPr>
              <w:spacing w:after="0" w:line="240" w:lineRule="auto"/>
              <w:ind w:left="187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  <w:bookmarkStart w:id="1" w:name="_GoBack"/>
            <w:bookmarkEnd w:id="1"/>
            <w:r w:rsidR="007377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.12.2025 о 10:00, м. Хмельницький, вул. </w:t>
            </w:r>
            <w:proofErr w:type="spellStart"/>
            <w:r w:rsidR="007377E1">
              <w:rPr>
                <w:rFonts w:ascii="Times New Roman" w:eastAsia="Times New Roman" w:hAnsi="Times New Roman" w:cs="Times New Roman"/>
                <w:sz w:val="24"/>
                <w:szCs w:val="24"/>
              </w:rPr>
              <w:t>Гната</w:t>
            </w:r>
            <w:proofErr w:type="spellEnd"/>
            <w:r w:rsidR="007377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377E1">
              <w:rPr>
                <w:rFonts w:ascii="Times New Roman" w:eastAsia="Times New Roman" w:hAnsi="Times New Roman" w:cs="Times New Roman"/>
                <w:sz w:val="24"/>
                <w:szCs w:val="24"/>
              </w:rPr>
              <w:t>Чекірди</w:t>
            </w:r>
            <w:proofErr w:type="spellEnd"/>
            <w:r w:rsidR="007377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10. </w:t>
            </w:r>
          </w:p>
        </w:tc>
      </w:tr>
      <w:tr w:rsidR="007377E1" w:rsidRPr="003C4FE5" w:rsidTr="00B52EB2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377E1" w:rsidRPr="003C4FE5" w:rsidRDefault="007377E1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Прізвище, ім’я та по батькові, номер телефону та адреса електронної пошти особи, яка надає додаткову інформацію з питань проведення добору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377E1" w:rsidRDefault="007377E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Бортник Марина Іванівна</w:t>
            </w:r>
          </w:p>
          <w:p w:rsidR="007377E1" w:rsidRDefault="007377E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7377E1" w:rsidRDefault="007377E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тел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. (0382) 70 47 26 </w:t>
            </w:r>
          </w:p>
          <w:p w:rsidR="007377E1" w:rsidRDefault="007377E1">
            <w:pPr>
              <w:widowControl w:val="0"/>
              <w:snapToGrid w:val="0"/>
              <w:spacing w:after="0" w:line="240" w:lineRule="auto"/>
              <w:rPr>
                <w:rFonts w:ascii="Times New Roman" w:eastAsia="Andale Sans UI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  <w:p w:rsidR="007377E1" w:rsidRDefault="005063DA">
            <w:pPr>
              <w:spacing w:after="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1" w:history="1">
              <w:r w:rsidR="007377E1">
                <w:rPr>
                  <w:rStyle w:val="af2"/>
                  <w:rFonts w:ascii="Times New Roman" w:eastAsia="Andale Sans UI" w:hAnsi="Times New Roman" w:cs="Times New Roman"/>
                  <w:color w:val="0000FF"/>
                  <w:sz w:val="24"/>
                  <w:szCs w:val="24"/>
                  <w:lang w:eastAsia="zh-CN"/>
                </w:rPr>
                <w:t>kadr@km.pfu.gov.ua</w:t>
              </w:r>
            </w:hyperlink>
          </w:p>
        </w:tc>
      </w:tr>
    </w:tbl>
    <w:p w:rsidR="00004C0D" w:rsidRPr="003C4FE5" w:rsidRDefault="00004C0D" w:rsidP="00D82ED8">
      <w:pPr>
        <w:rPr>
          <w:rFonts w:ascii="Times New Roman" w:eastAsia="Times New Roman" w:hAnsi="Times New Roman" w:cs="Times New Roman"/>
          <w:sz w:val="24"/>
          <w:szCs w:val="24"/>
        </w:rPr>
      </w:pPr>
    </w:p>
    <w:sectPr w:rsidR="00004C0D" w:rsidRPr="003C4FE5" w:rsidSect="00CC4A68">
      <w:headerReference w:type="default" r:id="rId12"/>
      <w:pgSz w:w="11906" w:h="16838"/>
      <w:pgMar w:top="1134" w:right="851" w:bottom="567" w:left="1701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5A4A" w:rsidRDefault="00BA5A4A">
      <w:pPr>
        <w:spacing w:after="0" w:line="240" w:lineRule="auto"/>
      </w:pPr>
      <w:r>
        <w:separator/>
      </w:r>
    </w:p>
  </w:endnote>
  <w:endnote w:type="continuationSeparator" w:id="0">
    <w:p w:rsidR="00BA5A4A" w:rsidRDefault="00BA5A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5A4A" w:rsidRDefault="00BA5A4A">
      <w:pPr>
        <w:spacing w:after="0" w:line="240" w:lineRule="auto"/>
      </w:pPr>
      <w:r>
        <w:separator/>
      </w:r>
    </w:p>
  </w:footnote>
  <w:footnote w:type="continuationSeparator" w:id="0">
    <w:p w:rsidR="00BA5A4A" w:rsidRDefault="00BA5A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5A4A" w:rsidRDefault="00BA5A4A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rFonts w:ascii="Times New Roman" w:eastAsia="Times New Roman" w:hAnsi="Times New Roman" w:cs="Times New Roman"/>
        <w:color w:val="000000"/>
        <w:sz w:val="24"/>
        <w:szCs w:val="24"/>
      </w:rPr>
    </w:pP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begin"/>
    </w:r>
    <w:r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separate"/>
    </w:r>
    <w:r w:rsidR="005063DA">
      <w:rPr>
        <w:rFonts w:ascii="Times New Roman" w:eastAsia="Times New Roman" w:hAnsi="Times New Roman" w:cs="Times New Roman"/>
        <w:noProof/>
        <w:color w:val="000000"/>
        <w:sz w:val="24"/>
        <w:szCs w:val="24"/>
      </w:rPr>
      <w:t>3</w: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end"/>
    </w:r>
  </w:p>
  <w:p w:rsidR="00BA5A4A" w:rsidRDefault="00BA5A4A">
    <w:pPr>
      <w:tabs>
        <w:tab w:val="center" w:pos="4677"/>
        <w:tab w:val="right" w:pos="9355"/>
      </w:tabs>
      <w:spacing w:after="0" w:line="240" w:lineRule="auto"/>
      <w:ind w:right="148"/>
      <w:jc w:val="right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t xml:space="preserve">                                                </w:t>
    </w:r>
    <w:r>
      <w:rPr>
        <w:rFonts w:ascii="Times New Roman" w:eastAsia="Times New Roman" w:hAnsi="Times New Roman" w:cs="Times New Roman"/>
        <w:sz w:val="24"/>
        <w:szCs w:val="24"/>
      </w:rPr>
      <w:br/>
    </w:r>
  </w:p>
  <w:p w:rsidR="00BA5A4A" w:rsidRDefault="00BA5A4A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CD140A"/>
    <w:multiLevelType w:val="multilevel"/>
    <w:tmpl w:val="F8F459AE"/>
    <w:lvl w:ilvl="0">
      <w:start w:val="1"/>
      <w:numFmt w:val="bullet"/>
      <w:lvlText w:val="-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2B772E0D"/>
    <w:multiLevelType w:val="hybridMultilevel"/>
    <w:tmpl w:val="A7EA4FAC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73E08AB"/>
    <w:multiLevelType w:val="hybridMultilevel"/>
    <w:tmpl w:val="C7243C1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4C0D"/>
    <w:rsid w:val="00004C0D"/>
    <w:rsid w:val="000178BC"/>
    <w:rsid w:val="00032F7D"/>
    <w:rsid w:val="000353B1"/>
    <w:rsid w:val="00057B20"/>
    <w:rsid w:val="00086381"/>
    <w:rsid w:val="000905E0"/>
    <w:rsid w:val="00090895"/>
    <w:rsid w:val="000A249C"/>
    <w:rsid w:val="000E3406"/>
    <w:rsid w:val="000E4CFF"/>
    <w:rsid w:val="00104BD2"/>
    <w:rsid w:val="0015717B"/>
    <w:rsid w:val="00194992"/>
    <w:rsid w:val="00196169"/>
    <w:rsid w:val="001A422F"/>
    <w:rsid w:val="001B6E86"/>
    <w:rsid w:val="00216A23"/>
    <w:rsid w:val="00251AC3"/>
    <w:rsid w:val="00252394"/>
    <w:rsid w:val="00276EB6"/>
    <w:rsid w:val="00291446"/>
    <w:rsid w:val="002C2332"/>
    <w:rsid w:val="00316BC6"/>
    <w:rsid w:val="00344CAB"/>
    <w:rsid w:val="00351348"/>
    <w:rsid w:val="00355B9B"/>
    <w:rsid w:val="003829C8"/>
    <w:rsid w:val="00390CA2"/>
    <w:rsid w:val="003975F2"/>
    <w:rsid w:val="003C4DB1"/>
    <w:rsid w:val="003C4FE5"/>
    <w:rsid w:val="003D12F7"/>
    <w:rsid w:val="004059D1"/>
    <w:rsid w:val="004201DE"/>
    <w:rsid w:val="00451990"/>
    <w:rsid w:val="00455D19"/>
    <w:rsid w:val="0046559C"/>
    <w:rsid w:val="00466B0F"/>
    <w:rsid w:val="0048288D"/>
    <w:rsid w:val="004836F5"/>
    <w:rsid w:val="004C3B78"/>
    <w:rsid w:val="004C7E32"/>
    <w:rsid w:val="004D3F89"/>
    <w:rsid w:val="004E6EB7"/>
    <w:rsid w:val="005063DA"/>
    <w:rsid w:val="00540C95"/>
    <w:rsid w:val="00542BD6"/>
    <w:rsid w:val="00547A77"/>
    <w:rsid w:val="00556A1B"/>
    <w:rsid w:val="00562876"/>
    <w:rsid w:val="00575952"/>
    <w:rsid w:val="00585325"/>
    <w:rsid w:val="005A0A84"/>
    <w:rsid w:val="005A2E0B"/>
    <w:rsid w:val="005A5A8C"/>
    <w:rsid w:val="005B0A1B"/>
    <w:rsid w:val="005B28E4"/>
    <w:rsid w:val="005C5D0B"/>
    <w:rsid w:val="005E5114"/>
    <w:rsid w:val="00602A00"/>
    <w:rsid w:val="006423C7"/>
    <w:rsid w:val="00651A31"/>
    <w:rsid w:val="00673C6C"/>
    <w:rsid w:val="00680835"/>
    <w:rsid w:val="006B6AC6"/>
    <w:rsid w:val="006C1BA0"/>
    <w:rsid w:val="006C2852"/>
    <w:rsid w:val="006C59F2"/>
    <w:rsid w:val="006D44B2"/>
    <w:rsid w:val="006F1B37"/>
    <w:rsid w:val="007110AA"/>
    <w:rsid w:val="007377E1"/>
    <w:rsid w:val="00747EFB"/>
    <w:rsid w:val="00776D5C"/>
    <w:rsid w:val="007805DC"/>
    <w:rsid w:val="007A7535"/>
    <w:rsid w:val="007D707A"/>
    <w:rsid w:val="007E506D"/>
    <w:rsid w:val="007F1915"/>
    <w:rsid w:val="007F4D17"/>
    <w:rsid w:val="00804C94"/>
    <w:rsid w:val="008314F0"/>
    <w:rsid w:val="00894D8B"/>
    <w:rsid w:val="008A381A"/>
    <w:rsid w:val="008A3A49"/>
    <w:rsid w:val="008B0B28"/>
    <w:rsid w:val="008E04BD"/>
    <w:rsid w:val="008F5688"/>
    <w:rsid w:val="008F574C"/>
    <w:rsid w:val="009216CC"/>
    <w:rsid w:val="00923F9B"/>
    <w:rsid w:val="009345AF"/>
    <w:rsid w:val="009574E5"/>
    <w:rsid w:val="00992695"/>
    <w:rsid w:val="009A33E8"/>
    <w:rsid w:val="009D68EE"/>
    <w:rsid w:val="009F21D2"/>
    <w:rsid w:val="00A23D12"/>
    <w:rsid w:val="00A24A9B"/>
    <w:rsid w:val="00A25632"/>
    <w:rsid w:val="00A42A41"/>
    <w:rsid w:val="00AC766C"/>
    <w:rsid w:val="00AC7B58"/>
    <w:rsid w:val="00AE229B"/>
    <w:rsid w:val="00B17529"/>
    <w:rsid w:val="00B221BF"/>
    <w:rsid w:val="00B3463C"/>
    <w:rsid w:val="00B43087"/>
    <w:rsid w:val="00BA2012"/>
    <w:rsid w:val="00BA5A4A"/>
    <w:rsid w:val="00BB0120"/>
    <w:rsid w:val="00BC479D"/>
    <w:rsid w:val="00BF1EC1"/>
    <w:rsid w:val="00C044D0"/>
    <w:rsid w:val="00C130E1"/>
    <w:rsid w:val="00C1477D"/>
    <w:rsid w:val="00C21E5D"/>
    <w:rsid w:val="00C60506"/>
    <w:rsid w:val="00C8671A"/>
    <w:rsid w:val="00C86E86"/>
    <w:rsid w:val="00CA7EB7"/>
    <w:rsid w:val="00CB1EFC"/>
    <w:rsid w:val="00CC0079"/>
    <w:rsid w:val="00CC4A68"/>
    <w:rsid w:val="00D02C07"/>
    <w:rsid w:val="00D33690"/>
    <w:rsid w:val="00D72290"/>
    <w:rsid w:val="00D77E9E"/>
    <w:rsid w:val="00D82ED8"/>
    <w:rsid w:val="00D87973"/>
    <w:rsid w:val="00DA0632"/>
    <w:rsid w:val="00DB3073"/>
    <w:rsid w:val="00DB6548"/>
    <w:rsid w:val="00DC0678"/>
    <w:rsid w:val="00DD67E5"/>
    <w:rsid w:val="00DE5E09"/>
    <w:rsid w:val="00DF3C46"/>
    <w:rsid w:val="00E107D1"/>
    <w:rsid w:val="00E517F9"/>
    <w:rsid w:val="00E52ED4"/>
    <w:rsid w:val="00E71A70"/>
    <w:rsid w:val="00E82700"/>
    <w:rsid w:val="00EB0AB0"/>
    <w:rsid w:val="00EB7ED1"/>
    <w:rsid w:val="00F04251"/>
    <w:rsid w:val="00F10DDF"/>
    <w:rsid w:val="00F12D2D"/>
    <w:rsid w:val="00F41F35"/>
    <w:rsid w:val="00F57C41"/>
    <w:rsid w:val="00F6542A"/>
    <w:rsid w:val="00F95B04"/>
    <w:rsid w:val="00FA3377"/>
    <w:rsid w:val="00FD02E1"/>
    <w:rsid w:val="00FF1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6">
    <w:name w:val="header"/>
    <w:basedOn w:val="a"/>
    <w:link w:val="a7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4549B"/>
  </w:style>
  <w:style w:type="paragraph" w:styleId="a8">
    <w:name w:val="footer"/>
    <w:basedOn w:val="a"/>
    <w:link w:val="a9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4549B"/>
  </w:style>
  <w:style w:type="table" w:customStyle="1" w:styleId="aa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804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C94"/>
    <w:rPr>
      <w:rFonts w:ascii="Tahoma" w:hAnsi="Tahoma" w:cs="Tahoma"/>
      <w:sz w:val="16"/>
      <w:szCs w:val="16"/>
    </w:rPr>
  </w:style>
  <w:style w:type="paragraph" w:styleId="ae">
    <w:name w:val="Normal (Web)"/>
    <w:basedOn w:val="a"/>
    <w:unhideWhenUsed/>
    <w:rsid w:val="00390CA2"/>
    <w:pPr>
      <w:widowControl w:val="0"/>
      <w:spacing w:before="280" w:after="119" w:line="240" w:lineRule="auto"/>
    </w:pPr>
    <w:rPr>
      <w:rFonts w:ascii="Times New Roman" w:eastAsia="Andale Sans UI" w:hAnsi="Times New Roman" w:cs="Times New Roman"/>
      <w:color w:val="000000"/>
      <w:sz w:val="24"/>
      <w:szCs w:val="24"/>
      <w:lang w:val="ru-RU" w:eastAsia="zh-CN"/>
    </w:rPr>
  </w:style>
  <w:style w:type="paragraph" w:styleId="af">
    <w:name w:val="List Paragraph"/>
    <w:basedOn w:val="a"/>
    <w:uiPriority w:val="34"/>
    <w:qFormat/>
    <w:rsid w:val="0046559C"/>
    <w:pPr>
      <w:ind w:left="720"/>
      <w:contextualSpacing/>
    </w:pPr>
  </w:style>
  <w:style w:type="character" w:customStyle="1" w:styleId="af0">
    <w:name w:val="Знак примітки"/>
    <w:rsid w:val="00090895"/>
    <w:rPr>
      <w:sz w:val="16"/>
      <w:szCs w:val="16"/>
    </w:rPr>
  </w:style>
  <w:style w:type="paragraph" w:styleId="af1">
    <w:name w:val="No Spacing"/>
    <w:uiPriority w:val="1"/>
    <w:qFormat/>
    <w:rsid w:val="00556A1B"/>
    <w:pPr>
      <w:spacing w:after="0" w:line="240" w:lineRule="auto"/>
    </w:pPr>
  </w:style>
  <w:style w:type="paragraph" w:customStyle="1" w:styleId="22">
    <w:name w:val="Основной текст с отступом 22"/>
    <w:basedOn w:val="a"/>
    <w:rsid w:val="00252394"/>
    <w:pPr>
      <w:widowControl w:val="0"/>
      <w:suppressAutoHyphens/>
      <w:spacing w:after="120" w:line="480" w:lineRule="auto"/>
      <w:ind w:left="283"/>
    </w:pPr>
    <w:rPr>
      <w:rFonts w:ascii="Times New Roman" w:eastAsia="Andale Sans UI" w:hAnsi="Times New Roman" w:cs="Times New Roman"/>
      <w:color w:val="00000A"/>
      <w:sz w:val="24"/>
      <w:szCs w:val="24"/>
      <w:lang w:val="ru-RU" w:eastAsia="zh-CN"/>
    </w:rPr>
  </w:style>
  <w:style w:type="paragraph" w:customStyle="1" w:styleId="TableParagraph">
    <w:name w:val="Table Paragraph"/>
    <w:basedOn w:val="a"/>
    <w:uiPriority w:val="1"/>
    <w:qFormat/>
    <w:rsid w:val="003D12F7"/>
    <w:pPr>
      <w:widowControl w:val="0"/>
      <w:autoSpaceDE w:val="0"/>
      <w:autoSpaceDN w:val="0"/>
      <w:spacing w:after="0" w:line="240" w:lineRule="auto"/>
      <w:ind w:left="60"/>
      <w:jc w:val="both"/>
    </w:pPr>
    <w:rPr>
      <w:rFonts w:ascii="Times New Roman" w:eastAsia="Times New Roman" w:hAnsi="Times New Roman" w:cs="Times New Roman"/>
      <w:lang w:eastAsia="en-US"/>
    </w:rPr>
  </w:style>
  <w:style w:type="character" w:styleId="af2">
    <w:name w:val="Hyperlink"/>
    <w:basedOn w:val="a0"/>
    <w:uiPriority w:val="99"/>
    <w:semiHidden/>
    <w:unhideWhenUsed/>
    <w:rsid w:val="003C4FE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6">
    <w:name w:val="header"/>
    <w:basedOn w:val="a"/>
    <w:link w:val="a7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4549B"/>
  </w:style>
  <w:style w:type="paragraph" w:styleId="a8">
    <w:name w:val="footer"/>
    <w:basedOn w:val="a"/>
    <w:link w:val="a9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4549B"/>
  </w:style>
  <w:style w:type="table" w:customStyle="1" w:styleId="aa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804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C94"/>
    <w:rPr>
      <w:rFonts w:ascii="Tahoma" w:hAnsi="Tahoma" w:cs="Tahoma"/>
      <w:sz w:val="16"/>
      <w:szCs w:val="16"/>
    </w:rPr>
  </w:style>
  <w:style w:type="paragraph" w:styleId="ae">
    <w:name w:val="Normal (Web)"/>
    <w:basedOn w:val="a"/>
    <w:unhideWhenUsed/>
    <w:rsid w:val="00390CA2"/>
    <w:pPr>
      <w:widowControl w:val="0"/>
      <w:spacing w:before="280" w:after="119" w:line="240" w:lineRule="auto"/>
    </w:pPr>
    <w:rPr>
      <w:rFonts w:ascii="Times New Roman" w:eastAsia="Andale Sans UI" w:hAnsi="Times New Roman" w:cs="Times New Roman"/>
      <w:color w:val="000000"/>
      <w:sz w:val="24"/>
      <w:szCs w:val="24"/>
      <w:lang w:val="ru-RU" w:eastAsia="zh-CN"/>
    </w:rPr>
  </w:style>
  <w:style w:type="paragraph" w:styleId="af">
    <w:name w:val="List Paragraph"/>
    <w:basedOn w:val="a"/>
    <w:uiPriority w:val="34"/>
    <w:qFormat/>
    <w:rsid w:val="0046559C"/>
    <w:pPr>
      <w:ind w:left="720"/>
      <w:contextualSpacing/>
    </w:pPr>
  </w:style>
  <w:style w:type="character" w:customStyle="1" w:styleId="af0">
    <w:name w:val="Знак примітки"/>
    <w:rsid w:val="00090895"/>
    <w:rPr>
      <w:sz w:val="16"/>
      <w:szCs w:val="16"/>
    </w:rPr>
  </w:style>
  <w:style w:type="paragraph" w:styleId="af1">
    <w:name w:val="No Spacing"/>
    <w:uiPriority w:val="1"/>
    <w:qFormat/>
    <w:rsid w:val="00556A1B"/>
    <w:pPr>
      <w:spacing w:after="0" w:line="240" w:lineRule="auto"/>
    </w:pPr>
  </w:style>
  <w:style w:type="paragraph" w:customStyle="1" w:styleId="22">
    <w:name w:val="Основной текст с отступом 22"/>
    <w:basedOn w:val="a"/>
    <w:rsid w:val="00252394"/>
    <w:pPr>
      <w:widowControl w:val="0"/>
      <w:suppressAutoHyphens/>
      <w:spacing w:after="120" w:line="480" w:lineRule="auto"/>
      <w:ind w:left="283"/>
    </w:pPr>
    <w:rPr>
      <w:rFonts w:ascii="Times New Roman" w:eastAsia="Andale Sans UI" w:hAnsi="Times New Roman" w:cs="Times New Roman"/>
      <w:color w:val="00000A"/>
      <w:sz w:val="24"/>
      <w:szCs w:val="24"/>
      <w:lang w:val="ru-RU" w:eastAsia="zh-CN"/>
    </w:rPr>
  </w:style>
  <w:style w:type="paragraph" w:customStyle="1" w:styleId="TableParagraph">
    <w:name w:val="Table Paragraph"/>
    <w:basedOn w:val="a"/>
    <w:uiPriority w:val="1"/>
    <w:qFormat/>
    <w:rsid w:val="003D12F7"/>
    <w:pPr>
      <w:widowControl w:val="0"/>
      <w:autoSpaceDE w:val="0"/>
      <w:autoSpaceDN w:val="0"/>
      <w:spacing w:after="0" w:line="240" w:lineRule="auto"/>
      <w:ind w:left="60"/>
      <w:jc w:val="both"/>
    </w:pPr>
    <w:rPr>
      <w:rFonts w:ascii="Times New Roman" w:eastAsia="Times New Roman" w:hAnsi="Times New Roman" w:cs="Times New Roman"/>
      <w:lang w:eastAsia="en-US"/>
    </w:rPr>
  </w:style>
  <w:style w:type="character" w:styleId="af2">
    <w:name w:val="Hyperlink"/>
    <w:basedOn w:val="a0"/>
    <w:uiPriority w:val="99"/>
    <w:semiHidden/>
    <w:unhideWhenUsed/>
    <w:rsid w:val="003C4FE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270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9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8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5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0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2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8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6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kadr@km.pfu.gov.ua" TargetMode="External"/><Relationship Id="rId5" Type="http://schemas.microsoft.com/office/2007/relationships/stylesWithEffects" Target="stylesWithEffects.xml"/><Relationship Id="rId10" Type="http://schemas.openxmlformats.org/officeDocument/2006/relationships/hyperlink" Target="http://search.ligazakon.ua/l_doc2.nsf/link1/KP170815.html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LgU2IoxeR1/oT8BgxJlTuxfrbWg==">AMUW2mVtVE99IEUd5p06GxNTlU+PbyVq6Dsg6Crep8WoU/WGjsIkFimlnAxdHtACal5EERsarTRzUrycSN60n6PRt8oiveARfb9ZcQkgmzwmQJFnQY/UZSTBSTPRBUfudnsAc1z4Q0nYKi4UZqQFazGEgowy2TqeqOnZBpZIRxj9NYbHL8HEnMU=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3CD76BE6-1A95-486C-AA4C-74DBE00C48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3671</Words>
  <Characters>2093</Characters>
  <Application>Microsoft Office Word</Application>
  <DocSecurity>0</DocSecurity>
  <Lines>17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5753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Ірина Тимченко</dc:creator>
  <cp:lastModifiedBy>kadry31</cp:lastModifiedBy>
  <cp:revision>10</cp:revision>
  <cp:lastPrinted>2025-12-22T14:33:00Z</cp:lastPrinted>
  <dcterms:created xsi:type="dcterms:W3CDTF">2025-11-10T13:35:00Z</dcterms:created>
  <dcterms:modified xsi:type="dcterms:W3CDTF">2025-12-22T14:33:00Z</dcterms:modified>
</cp:coreProperties>
</file>