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714477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 відділу </w:t>
      </w:r>
      <w:r w:rsidR="00714477">
        <w:rPr>
          <w:b/>
          <w:bCs/>
          <w:color w:val="000000"/>
          <w:lang w:val="uk-UA"/>
        </w:rPr>
        <w:t>опрацювання документації</w:t>
      </w:r>
      <w:r w:rsidR="00CD3C33">
        <w:rPr>
          <w:b/>
          <w:bCs/>
          <w:color w:val="000000"/>
          <w:lang w:val="uk-UA"/>
        </w:rPr>
        <w:t xml:space="preserve"> управління </w:t>
      </w:r>
      <w:r w:rsidR="00714477">
        <w:rPr>
          <w:b/>
          <w:bCs/>
          <w:color w:val="000000"/>
          <w:lang w:val="uk-UA"/>
        </w:rPr>
        <w:t xml:space="preserve">з питань виплат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  <w:r w:rsidR="00F334D8">
        <w:rPr>
          <w:b/>
          <w:bCs/>
          <w:color w:val="000000"/>
          <w:lang w:val="uk-UA"/>
        </w:rPr>
        <w:t>(тимчасова посада)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F334D8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в установлені терміни заяв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(крім пенсійних справ осіб, які перебувають на повному державному забезпеченні, внутрішньо переміщених осіб та на виконання рішень суду) 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ння нарахування пенсійних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14477" w:rsidRPr="009B3D39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щоденне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інформації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встановлення 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кту смерті громадян та документів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виплат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допомоги на поховання, вживання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щодо повернення коштів виплатними об’єктами після міся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ця смерті, припинення виплати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відповідно до вимог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результатів верифікації пенсійних та інших виплат визначених законодавством, за результатами опрацювання вжиття дій щодо з’ясування підстав для виплати пенсій та інших виплат згідно з законодавством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розрахунок сум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надміру виплачених пенсій</w:t>
            </w:r>
            <w:r>
              <w:t xml:space="preserve"> </w:t>
            </w:r>
            <w:r w:rsidRPr="002C0737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 визначених законодавс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твом;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C7546">
              <w:rPr>
                <w:rFonts w:ascii="Times New Roman" w:eastAsia="Times New Roman" w:hAnsi="Times New Roman" w:cs="Times New Roman"/>
                <w:sz w:val="24"/>
                <w:szCs w:val="24"/>
              </w:rPr>
              <w:t>еревірка правильності нарахування пенсійних та інших виплат визначених законодавством, здійснення перевірки повноти внесення неоплати в електронну справу, перевірка та комплектування відомостей на виплату пенсій, та інших виплат згідно з законодавством для подальшої їх передачі виплатним об’єктам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C7546">
              <w:rPr>
                <w:rFonts w:ascii="Times New Roman" w:hAnsi="Times New Roman" w:cs="Times New Roman"/>
                <w:sz w:val="24"/>
                <w:szCs w:val="24"/>
              </w:rPr>
              <w:t xml:space="preserve">ідготовка проектів повідомлень про зміни стану виплати пенсій та інших виплат згідно з законодавством.  </w:t>
            </w:r>
          </w:p>
          <w:p w:rsidR="00714477" w:rsidRDefault="00714477" w:rsidP="00714477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узагальнення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аналіз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 статистичних та аналітичних матеріалів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питань, ві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днесених до компетенції відділу;</w:t>
            </w:r>
          </w:p>
          <w:p w:rsidR="00CD3C33" w:rsidRPr="003C4FE5" w:rsidRDefault="00714477" w:rsidP="00714477">
            <w:pPr>
              <w:spacing w:after="0"/>
              <w:ind w:left="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дорученням керівництва звернення підприємств, установ, організацій з питань, віднесених до компетенції управління, участь у розгляді таких звернень.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</w:t>
            </w:r>
            <w:r w:rsidRPr="003C4FE5">
              <w:rPr>
                <w:lang w:val="uk-UA"/>
              </w:rPr>
              <w:lastRenderedPageBreak/>
              <w:t xml:space="preserve">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445908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D202FC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02FC" w:rsidRPr="00D202FC" w:rsidRDefault="00D202FC" w:rsidP="00D202FC">
            <w:pPr>
              <w:pStyle w:val="af"/>
              <w:numPr>
                <w:ilvl w:val="0"/>
                <w:numId w:val="3"/>
              </w:numPr>
              <w:tabs>
                <w:tab w:val="left" w:pos="414"/>
              </w:tabs>
              <w:spacing w:after="0" w:line="240" w:lineRule="auto"/>
              <w:ind w:right="125" w:hanging="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Default="00D202FC" w:rsidP="00D202F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E6C04" w:rsidRDefault="00283F66" w:rsidP="00283F6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Default="00283F66" w:rsidP="0028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31721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Закону України «Про державну службу»;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635C46" w:rsidRDefault="00283F66" w:rsidP="00283F66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CC4A68" w:rsidRDefault="00283F66" w:rsidP="00283F66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45908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59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45908" w:rsidRDefault="00AB1022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 w:rsidRPr="00445908">
              <w:rPr>
                <w:lang w:val="uk-UA"/>
              </w:rPr>
              <w:t xml:space="preserve">строково, на період </w:t>
            </w:r>
            <w:r w:rsidRPr="00445908">
              <w:t>відпустки для догляду за дитиною</w:t>
            </w:r>
            <w:r w:rsidRPr="00445908">
              <w:rPr>
                <w:lang w:val="uk-UA"/>
              </w:rPr>
              <w:t xml:space="preserve"> основного працівника</w:t>
            </w:r>
            <w:r w:rsidRPr="00445908">
              <w:t>,</w:t>
            </w:r>
            <w:r w:rsidRPr="00445908">
              <w:rPr>
                <w:lang w:val="uk-UA"/>
              </w:rPr>
              <w:t xml:space="preserve"> до дня її фактичного виходу на роботу, </w:t>
            </w:r>
            <w:r w:rsidR="00CD3C33" w:rsidRPr="00445908">
              <w:rPr>
                <w:lang w:val="uk-UA"/>
              </w:rPr>
              <w:t>до призначення на посаду переможця конкурсу або 12 місяців з дня припинення чи скасування воєнного стану</w:t>
            </w:r>
            <w:r w:rsidR="00CD3C33" w:rsidRPr="00445908">
              <w:rPr>
                <w:rFonts w:eastAsia="Times New Roman"/>
                <w:lang w:val="uk-UA"/>
              </w:rPr>
              <w:t>;</w:t>
            </w:r>
          </w:p>
          <w:p w:rsidR="00CD3C33" w:rsidRPr="00445908" w:rsidRDefault="00CD3C33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 w:rsidRPr="00445908"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Pr="00445908" w:rsidRDefault="00CD3C33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 w:rsidRPr="00445908"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45908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45908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45908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445908" w:rsidRDefault="00CD3C33" w:rsidP="00CD29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345FB"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</w:t>
            </w:r>
            <w:r w:rsid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</w:t>
            </w:r>
            <w:r w:rsidR="00D345FB"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00</w:t>
            </w:r>
            <w:r w:rsidR="00D345FB"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10</w:t>
            </w:r>
            <w:r w:rsidR="00D345FB"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02</w:t>
            </w:r>
            <w:r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CD2924"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445908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45908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590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445908" w:rsidRDefault="00445908" w:rsidP="00CD292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D345FB" w:rsidRPr="0044590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bookmarkStart w:id="1" w:name="_GoBack"/>
            <w:bookmarkEnd w:id="1"/>
            <w:r w:rsidR="00CD3C33" w:rsidRPr="00445908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CD2924" w:rsidRPr="0044590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4459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292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Мамаєвська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Наталія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Іванівна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445908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283F6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A038B2">
      <w:headerReference w:type="default" r:id="rId11"/>
      <w:pgSz w:w="11906" w:h="16838"/>
      <w:pgMar w:top="426" w:right="851" w:bottom="993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445908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83F66"/>
    <w:rsid w:val="002C2332"/>
    <w:rsid w:val="00316BC6"/>
    <w:rsid w:val="00317212"/>
    <w:rsid w:val="00344CAB"/>
    <w:rsid w:val="00351348"/>
    <w:rsid w:val="00355B9B"/>
    <w:rsid w:val="003829C8"/>
    <w:rsid w:val="00390CA2"/>
    <w:rsid w:val="003C4DB1"/>
    <w:rsid w:val="003C4FE5"/>
    <w:rsid w:val="003D12F7"/>
    <w:rsid w:val="004059D1"/>
    <w:rsid w:val="004201DE"/>
    <w:rsid w:val="00436376"/>
    <w:rsid w:val="00445908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4477"/>
    <w:rsid w:val="00745521"/>
    <w:rsid w:val="00747EFB"/>
    <w:rsid w:val="00752B61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038B2"/>
    <w:rsid w:val="00A23D12"/>
    <w:rsid w:val="00A24A9B"/>
    <w:rsid w:val="00A25632"/>
    <w:rsid w:val="00A42A41"/>
    <w:rsid w:val="00A819CB"/>
    <w:rsid w:val="00AB1022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B093B"/>
    <w:rsid w:val="00BC479D"/>
    <w:rsid w:val="00BF1EC1"/>
    <w:rsid w:val="00C044D0"/>
    <w:rsid w:val="00C1071F"/>
    <w:rsid w:val="00C130E1"/>
    <w:rsid w:val="00C1477D"/>
    <w:rsid w:val="00C21E5D"/>
    <w:rsid w:val="00C60506"/>
    <w:rsid w:val="00C8671A"/>
    <w:rsid w:val="00C86E86"/>
    <w:rsid w:val="00C96C54"/>
    <w:rsid w:val="00CA7EB7"/>
    <w:rsid w:val="00CB1EFC"/>
    <w:rsid w:val="00CC0079"/>
    <w:rsid w:val="00CC4A68"/>
    <w:rsid w:val="00CD2924"/>
    <w:rsid w:val="00CD3C33"/>
    <w:rsid w:val="00D02C07"/>
    <w:rsid w:val="00D202FC"/>
    <w:rsid w:val="00D33690"/>
    <w:rsid w:val="00D345FB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00F6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B1C"/>
    <w:rsid w:val="00F10DDF"/>
    <w:rsid w:val="00F12D2D"/>
    <w:rsid w:val="00F334D8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7D824-A5B6-4D85-9899-120AEA78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C0AE24D-4CA5-4E35-B6B2-58A9ADBAA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5118</Words>
  <Characters>2918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User</cp:lastModifiedBy>
  <cp:revision>17</cp:revision>
  <cp:lastPrinted>2025-11-10T13:40:00Z</cp:lastPrinted>
  <dcterms:created xsi:type="dcterms:W3CDTF">2025-12-20T09:13:00Z</dcterms:created>
  <dcterms:modified xsi:type="dcterms:W3CDTF">2026-01-30T09:20:00Z</dcterms:modified>
</cp:coreProperties>
</file>