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w:t>
      </w:r>
      <w:r w:rsidR="00B90F8A">
        <w:rPr>
          <w:b/>
          <w:bCs/>
          <w:color w:val="000000"/>
          <w:lang w:val="uk-UA"/>
        </w:rPr>
        <w:t>7</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B90F8A">
        <w:rPr>
          <w:b/>
          <w:bCs/>
          <w:color w:val="000000"/>
          <w:lang w:val="uk-UA"/>
        </w:rPr>
        <w:t>Красилів</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01798" w:rsidRDefault="00401798" w:rsidP="00401798">
            <w:pPr>
              <w:pStyle w:val="cs1ebd23"/>
              <w:spacing w:before="0" w:beforeAutospacing="0" w:after="0" w:afterAutospacing="0"/>
              <w:jc w:val="both"/>
              <w:rPr>
                <w:color w:val="000000"/>
                <w:sz w:val="27"/>
                <w:szCs w:val="27"/>
              </w:rPr>
            </w:pPr>
            <w:r>
              <w:rPr>
                <w:rStyle w:val="cs23fb0664"/>
                <w:color w:val="000000"/>
              </w:rPr>
              <w:t> 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401798" w:rsidRDefault="00401798" w:rsidP="00401798">
            <w:pPr>
              <w:pStyle w:val="csd270a203"/>
              <w:spacing w:before="0" w:beforeAutospacing="0" w:after="0" w:afterAutospacing="0"/>
              <w:jc w:val="both"/>
              <w:rPr>
                <w:color w:val="000000"/>
                <w:sz w:val="27"/>
                <w:szCs w:val="27"/>
              </w:rPr>
            </w:pPr>
            <w:r>
              <w:rPr>
                <w:rStyle w:val="cs23fb0664"/>
                <w:color w:val="000000"/>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401798" w:rsidRDefault="00401798" w:rsidP="00401798">
            <w:pPr>
              <w:pStyle w:val="csd270a203"/>
              <w:spacing w:before="0" w:beforeAutospacing="0" w:after="0" w:afterAutospacing="0"/>
              <w:jc w:val="both"/>
              <w:rPr>
                <w:color w:val="000000"/>
                <w:sz w:val="27"/>
                <w:szCs w:val="27"/>
              </w:rPr>
            </w:pPr>
            <w:r>
              <w:rPr>
                <w:rStyle w:val="cs23fb0664"/>
                <w:color w:val="000000"/>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401798" w:rsidRDefault="00401798" w:rsidP="00401798">
            <w:pPr>
              <w:pStyle w:val="cs1ebd23"/>
              <w:spacing w:before="0" w:beforeAutospacing="0" w:after="0" w:afterAutospacing="0"/>
              <w:jc w:val="both"/>
              <w:rPr>
                <w:color w:val="000000"/>
                <w:sz w:val="27"/>
                <w:szCs w:val="27"/>
              </w:rPr>
            </w:pPr>
            <w:r>
              <w:rPr>
                <w:rStyle w:val="cs23fb0664"/>
                <w:color w:val="000000"/>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401798" w:rsidRDefault="00401798" w:rsidP="00401798">
            <w:pPr>
              <w:pStyle w:val="csd270a203"/>
              <w:spacing w:before="0" w:beforeAutospacing="0" w:after="0" w:afterAutospacing="0"/>
              <w:jc w:val="both"/>
              <w:rPr>
                <w:color w:val="000000"/>
                <w:sz w:val="27"/>
                <w:szCs w:val="27"/>
              </w:rPr>
            </w:pPr>
            <w:r>
              <w:rPr>
                <w:rStyle w:val="cs23fb0664"/>
                <w:color w:val="000000"/>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401798" w:rsidRDefault="00401798" w:rsidP="00401798">
            <w:pPr>
              <w:pStyle w:val="csd270a203"/>
              <w:spacing w:before="0" w:beforeAutospacing="0" w:after="0" w:afterAutospacing="0"/>
              <w:jc w:val="both"/>
              <w:rPr>
                <w:color w:val="000000"/>
                <w:sz w:val="27"/>
                <w:szCs w:val="27"/>
              </w:rPr>
            </w:pPr>
            <w:r>
              <w:rPr>
                <w:rStyle w:val="cs23fb0664"/>
                <w:color w:val="000000"/>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смертю пенсіонера, пенсії у разі виїзду заявника за кордон на постійне місце проживання), призначення (перерахунку), виплати житлових субсидій та пільг, страхових виплат. </w:t>
            </w:r>
            <w:r>
              <w:rPr>
                <w:rStyle w:val="cs23fb0664"/>
                <w:color w:val="000000"/>
              </w:rPr>
              <w:lastRenderedPageBreak/>
              <w:t>Здійснення реєстрації звернень в підсистемі ІКІС ПФУ: Підсистема «Звернення». Надання  одержувачу послуги інформації та результатів розгляду заяв, звернень.</w:t>
            </w:r>
          </w:p>
          <w:p w:rsidR="00401798" w:rsidRDefault="00401798" w:rsidP="00401798">
            <w:pPr>
              <w:pStyle w:val="csd270a203"/>
              <w:spacing w:before="0" w:beforeAutospacing="0" w:after="0" w:afterAutospacing="0"/>
              <w:jc w:val="both"/>
              <w:rPr>
                <w:color w:val="000000"/>
                <w:sz w:val="27"/>
                <w:szCs w:val="27"/>
              </w:rPr>
            </w:pPr>
            <w:r>
              <w:rPr>
                <w:rStyle w:val="cs23fb0664"/>
                <w:color w:val="000000"/>
              </w:rPr>
              <w:t>Надання зразків та бланків заяв, інших документів, необхідних для призначення, перерахунку, виплати пенсії, державних соціальних допомог, житлових субсидій та пільг,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здійснення видачі повідомлень, довідок, виписок інших документів з питань пенсійного забезпечення та сплати обов’язкових платежів.</w:t>
            </w:r>
          </w:p>
          <w:p w:rsidR="00401798" w:rsidRDefault="00401798" w:rsidP="00401798">
            <w:pPr>
              <w:pStyle w:val="csd270a203"/>
              <w:spacing w:before="0" w:beforeAutospacing="0" w:after="0" w:afterAutospacing="0"/>
              <w:jc w:val="both"/>
              <w:rPr>
                <w:color w:val="000000"/>
                <w:sz w:val="27"/>
                <w:szCs w:val="27"/>
              </w:rPr>
            </w:pPr>
            <w:r>
              <w:rPr>
                <w:rStyle w:val="cs23fb0664"/>
                <w:color w:val="000000"/>
              </w:rPr>
              <w:t>Реєстрація користувачів електронних послуг на вебпорталі Пенсійного фонду України, видачі кодів підтвердження та роз'яснення подальших дій для завершення процедури реєстрації на вебпортал. Забезпечення надання головним управлінням послуг в електронній формі.</w:t>
            </w:r>
          </w:p>
          <w:p w:rsidR="00401798" w:rsidRDefault="00401798" w:rsidP="00401798">
            <w:pPr>
              <w:pStyle w:val="csd270a203"/>
              <w:spacing w:before="0" w:beforeAutospacing="0" w:after="0" w:afterAutospacing="0"/>
              <w:jc w:val="both"/>
              <w:rPr>
                <w:color w:val="000000"/>
                <w:sz w:val="27"/>
                <w:szCs w:val="27"/>
              </w:rPr>
            </w:pPr>
            <w:r>
              <w:rPr>
                <w:rStyle w:val="cs23fb0664"/>
                <w:color w:val="000000"/>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401798" w:rsidP="00401798">
            <w:pPr>
              <w:pStyle w:val="csd270a203"/>
              <w:spacing w:before="0" w:beforeAutospacing="0" w:after="0" w:afterAutospacing="0"/>
              <w:jc w:val="both"/>
            </w:pPr>
            <w:r>
              <w:rPr>
                <w:rStyle w:val="cs23fb0664"/>
                <w:color w:val="000000"/>
              </w:rPr>
              <w:t>Виконання інших доручень начальника управління обслуговування громадян, начальника відділу обслуговування громадян №7 (сервісного центру).</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401798"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Самоорганізація та </w:t>
            </w:r>
            <w:r>
              <w:rPr>
                <w:rFonts w:ascii="Times New Roman" w:eastAsia="Times New Roman" w:hAnsi="Times New Roman" w:cs="Times New Roman"/>
                <w:color w:val="000000"/>
                <w:sz w:val="24"/>
                <w:szCs w:val="24"/>
              </w:rPr>
              <w:lastRenderedPageBreak/>
              <w:t>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уміння самостійно організовувати свою діяльність та час, визначати пріоритетність виконання завдань, </w:t>
            </w:r>
            <w:r>
              <w:rPr>
                <w:rFonts w:ascii="Times New Roman" w:eastAsia="Times New Roman" w:hAnsi="Times New Roman" w:cs="Times New Roman"/>
                <w:color w:val="000000"/>
                <w:sz w:val="24"/>
                <w:szCs w:val="24"/>
              </w:rPr>
              <w:lastRenderedPageBreak/>
              <w:t>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самомотивації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50001E" w:rsidRDefault="00CD3C33" w:rsidP="0050001E">
            <w:pPr>
              <w:tabs>
                <w:tab w:val="left" w:pos="129"/>
              </w:tabs>
              <w:spacing w:after="20" w:line="240" w:lineRule="auto"/>
              <w:ind w:left="135" w:right="120" w:firstLine="148"/>
              <w:jc w:val="both"/>
            </w:pPr>
            <w:r w:rsidRPr="00B2202D">
              <w:rPr>
                <w:rFonts w:ascii="Times New Roman" w:eastAsia="Times New Roman" w:hAnsi="Times New Roman" w:cs="Times New Roman"/>
                <w:sz w:val="24"/>
                <w:szCs w:val="24"/>
              </w:rPr>
              <w:t>Знання:</w:t>
            </w:r>
            <w:r w:rsidR="0050001E">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Конституції України;</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державну службу»;</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запобігання корупції»;</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звернення громадян»;</w:t>
            </w:r>
          </w:p>
          <w:p w:rsidR="00CD3C33" w:rsidRPr="00635C46" w:rsidRDefault="00CD3C33" w:rsidP="008C1829">
            <w:pPr>
              <w:tabs>
                <w:tab w:val="left" w:pos="129"/>
              </w:tabs>
              <w:spacing w:after="20" w:line="240" w:lineRule="auto"/>
              <w:ind w:left="135" w:right="120" w:firstLine="148"/>
              <w:jc w:val="both"/>
              <w:rPr>
                <w:rFonts w:ascii="Times New Roman" w:hAnsi="Times New Roman" w:cs="Times New Roman"/>
                <w:sz w:val="24"/>
                <w:szCs w:val="24"/>
              </w:rPr>
            </w:pP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lastRenderedPageBreak/>
              <w:t>Закону України «Про пенсійне забезпечення».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Закону України «Про інформацію»; </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 України “Про статус ветеранів війни, гарантії їх соціального захисту”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постанова Кабінету Міністрів України від 17 квітня 2019 </w:t>
            </w:r>
            <w:r w:rsidRPr="008C1829">
              <w:rPr>
                <w:rFonts w:ascii="Times New Roman" w:eastAsia="Times New Roman" w:hAnsi="Times New Roman" w:cs="Times New Roman"/>
                <w:sz w:val="24"/>
                <w:szCs w:val="24"/>
              </w:rPr>
              <w:lastRenderedPageBreak/>
              <w:t>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w:t>
            </w:r>
            <w:r w:rsidR="008C1829">
              <w:rPr>
                <w:rFonts w:ascii="Times New Roman" w:eastAsia="Times New Roman" w:hAnsi="Times New Roman" w:cs="Times New Roman"/>
                <w:sz w:val="24"/>
                <w:szCs w:val="24"/>
                <w:lang w:eastAsia="ar-SA"/>
              </w:rPr>
              <w:t>2305</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до посадового окладу за ранг – відповідно до постанови Кабінету Міністрів України від 18 січня 2017 року № 15 “Питання оплати праці працівників державних органів”;</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за вислугу років на державній службі –  відповідно до частини першої статті 52 Закону України “Про державну службу” від 10.12.2015 № 889-VІІІ (зі змінами) та постанови Кабінету Міністрів України від 25.03.2016 № 229 “Про затвердження Порядку обчислення стажу державної служби”.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r>
              <w:rPr>
                <w:lang w:val="uk-UA"/>
              </w:rPr>
              <w:t xml:space="preserve">строково, до призначення на посаду переможця конкурсу або 12 місяців з дня припинення чи скасування воєнного </w:t>
            </w:r>
            <w:r>
              <w:rPr>
                <w:lang w:val="uk-UA"/>
              </w:rPr>
              <w:lastRenderedPageBreak/>
              <w:t>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lastRenderedPageBreak/>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401798">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401798">
              <w:rPr>
                <w:rFonts w:ascii="Times New Roman" w:eastAsia="Andale Sans UI" w:hAnsi="Times New Roman" w:cs="Times New Roman"/>
                <w:color w:val="000000" w:themeColor="text1"/>
                <w:sz w:val="24"/>
                <w:szCs w:val="24"/>
                <w:lang w:eastAsia="zh-CN"/>
              </w:rPr>
              <w:t xml:space="preserve"> приймаються до 17 год. 00 хв. 10</w:t>
            </w:r>
            <w:r w:rsidR="003107F3">
              <w:rPr>
                <w:rFonts w:ascii="Times New Roman" w:eastAsia="Andale Sans UI" w:hAnsi="Times New Roman" w:cs="Times New Roman"/>
                <w:color w:val="000000" w:themeColor="text1"/>
                <w:sz w:val="24"/>
                <w:szCs w:val="24"/>
                <w:lang w:eastAsia="zh-CN"/>
              </w:rPr>
              <w:t>.</w:t>
            </w:r>
            <w:r w:rsidR="00B90F8A">
              <w:rPr>
                <w:rFonts w:ascii="Times New Roman" w:eastAsia="Andale Sans UI" w:hAnsi="Times New Roman" w:cs="Times New Roman"/>
                <w:color w:val="000000" w:themeColor="text1"/>
                <w:sz w:val="24"/>
                <w:szCs w:val="24"/>
                <w:lang w:eastAsia="zh-CN"/>
              </w:rPr>
              <w:t>0</w:t>
            </w:r>
            <w:r w:rsidR="00401798">
              <w:rPr>
                <w:rFonts w:ascii="Times New Roman" w:eastAsia="Andale Sans UI" w:hAnsi="Times New Roman" w:cs="Times New Roman"/>
                <w:color w:val="000000" w:themeColor="text1"/>
                <w:sz w:val="24"/>
                <w:szCs w:val="24"/>
                <w:lang w:eastAsia="zh-CN"/>
              </w:rPr>
              <w:t>3</w:t>
            </w:r>
            <w:r>
              <w:rPr>
                <w:rFonts w:ascii="Times New Roman" w:eastAsia="Andale Sans UI" w:hAnsi="Times New Roman" w:cs="Times New Roman"/>
                <w:color w:val="000000" w:themeColor="text1"/>
                <w:sz w:val="24"/>
                <w:szCs w:val="24"/>
                <w:lang w:eastAsia="zh-CN"/>
              </w:rPr>
              <w:t>.202</w:t>
            </w:r>
            <w:r w:rsidR="00B90F8A">
              <w:rPr>
                <w:rFonts w:ascii="Times New Roman" w:eastAsia="Andale Sans UI" w:hAnsi="Times New Roman" w:cs="Times New Roman"/>
                <w:color w:val="000000" w:themeColor="text1"/>
                <w:sz w:val="24"/>
                <w:szCs w:val="24"/>
                <w:lang w:eastAsia="zh-CN"/>
              </w:rPr>
              <w:t>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401798" w:rsidP="00401798">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12</w:t>
            </w:r>
            <w:r w:rsidR="003107F3">
              <w:rPr>
                <w:rFonts w:ascii="Times New Roman" w:eastAsia="Times New Roman" w:hAnsi="Times New Roman" w:cs="Times New Roman"/>
                <w:sz w:val="24"/>
                <w:szCs w:val="24"/>
              </w:rPr>
              <w:t>.</w:t>
            </w:r>
            <w:r w:rsidR="00B90F8A">
              <w:rPr>
                <w:rFonts w:ascii="Times New Roman" w:eastAsia="Times New Roman" w:hAnsi="Times New Roman" w:cs="Times New Roman"/>
                <w:sz w:val="24"/>
                <w:szCs w:val="24"/>
              </w:rPr>
              <w:t>0</w:t>
            </w:r>
            <w:r>
              <w:rPr>
                <w:rFonts w:ascii="Times New Roman" w:eastAsia="Times New Roman" w:hAnsi="Times New Roman" w:cs="Times New Roman"/>
                <w:sz w:val="24"/>
                <w:szCs w:val="24"/>
              </w:rPr>
              <w:t>3</w:t>
            </w:r>
            <w:r w:rsidR="00CD3C33">
              <w:rPr>
                <w:rFonts w:ascii="Times New Roman" w:eastAsia="Times New Roman" w:hAnsi="Times New Roman" w:cs="Times New Roman"/>
                <w:sz w:val="24"/>
                <w:szCs w:val="24"/>
              </w:rPr>
              <w:t>.202</w:t>
            </w:r>
            <w:r w:rsidR="00B90F8A">
              <w:rPr>
                <w:rFonts w:ascii="Times New Roman" w:eastAsia="Times New Roman" w:hAnsi="Times New Roman" w:cs="Times New Roman"/>
                <w:sz w:val="24"/>
                <w:szCs w:val="24"/>
              </w:rPr>
              <w:t>6</w:t>
            </w:r>
            <w:r w:rsidR="00CD3C33">
              <w:rPr>
                <w:rFonts w:ascii="Times New Roman" w:eastAsia="Times New Roman" w:hAnsi="Times New Roman" w:cs="Times New Roman"/>
                <w:sz w:val="24"/>
                <w:szCs w:val="24"/>
              </w:rPr>
              <w:t xml:space="preserve"> о 10:00, м. Хмельницький, вул. Гната Чекірди,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401798">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bookmarkStart w:id="1" w:name="_GoBack"/>
            <w:bookmarkEnd w:id="1"/>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401798">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01798">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363C"/>
    <w:rsid w:val="00276EB6"/>
    <w:rsid w:val="002C2332"/>
    <w:rsid w:val="002C40B5"/>
    <w:rsid w:val="003107F3"/>
    <w:rsid w:val="00316BC6"/>
    <w:rsid w:val="00344CAB"/>
    <w:rsid w:val="00351348"/>
    <w:rsid w:val="00355B9B"/>
    <w:rsid w:val="003664FD"/>
    <w:rsid w:val="003829C8"/>
    <w:rsid w:val="00390CA2"/>
    <w:rsid w:val="003C4DB1"/>
    <w:rsid w:val="003C4FE5"/>
    <w:rsid w:val="003D12F7"/>
    <w:rsid w:val="00401798"/>
    <w:rsid w:val="004059D1"/>
    <w:rsid w:val="004201DE"/>
    <w:rsid w:val="00451990"/>
    <w:rsid w:val="00455D19"/>
    <w:rsid w:val="0046559C"/>
    <w:rsid w:val="00466B0F"/>
    <w:rsid w:val="0048288D"/>
    <w:rsid w:val="004836F5"/>
    <w:rsid w:val="004C3B78"/>
    <w:rsid w:val="004C7E32"/>
    <w:rsid w:val="004D3F89"/>
    <w:rsid w:val="004E6EB7"/>
    <w:rsid w:val="0050001E"/>
    <w:rsid w:val="005359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171A7"/>
    <w:rsid w:val="00745521"/>
    <w:rsid w:val="00747EFB"/>
    <w:rsid w:val="00776D5C"/>
    <w:rsid w:val="007805DC"/>
    <w:rsid w:val="0079011D"/>
    <w:rsid w:val="007A7535"/>
    <w:rsid w:val="007D707A"/>
    <w:rsid w:val="007E506D"/>
    <w:rsid w:val="007F1915"/>
    <w:rsid w:val="007F4D17"/>
    <w:rsid w:val="00804C94"/>
    <w:rsid w:val="008314F0"/>
    <w:rsid w:val="00894D8B"/>
    <w:rsid w:val="008A381A"/>
    <w:rsid w:val="008A3A49"/>
    <w:rsid w:val="008B0B28"/>
    <w:rsid w:val="008C1829"/>
    <w:rsid w:val="008E04BD"/>
    <w:rsid w:val="008F5688"/>
    <w:rsid w:val="008F574C"/>
    <w:rsid w:val="009216CC"/>
    <w:rsid w:val="00923F9B"/>
    <w:rsid w:val="009345AF"/>
    <w:rsid w:val="009574E5"/>
    <w:rsid w:val="00992695"/>
    <w:rsid w:val="009A33E8"/>
    <w:rsid w:val="009A79AF"/>
    <w:rsid w:val="009D68EE"/>
    <w:rsid w:val="009F21D2"/>
    <w:rsid w:val="00A23D12"/>
    <w:rsid w:val="00A24A9B"/>
    <w:rsid w:val="00A25632"/>
    <w:rsid w:val="00A42A41"/>
    <w:rsid w:val="00AC766C"/>
    <w:rsid w:val="00AC7B58"/>
    <w:rsid w:val="00AE229B"/>
    <w:rsid w:val="00B1682F"/>
    <w:rsid w:val="00B17529"/>
    <w:rsid w:val="00B221BF"/>
    <w:rsid w:val="00B3463C"/>
    <w:rsid w:val="00B43087"/>
    <w:rsid w:val="00B90F8A"/>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2ED8"/>
    <w:rsid w:val="00D87973"/>
    <w:rsid w:val="00DA0632"/>
    <w:rsid w:val="00DB3073"/>
    <w:rsid w:val="00DB4F0A"/>
    <w:rsid w:val="00DB6548"/>
    <w:rsid w:val="00DC0678"/>
    <w:rsid w:val="00DD67E5"/>
    <w:rsid w:val="00DE5E09"/>
    <w:rsid w:val="00DF3C46"/>
    <w:rsid w:val="00E107D1"/>
    <w:rsid w:val="00E517F9"/>
    <w:rsid w:val="00E52ED4"/>
    <w:rsid w:val="00E71A70"/>
    <w:rsid w:val="00E82700"/>
    <w:rsid w:val="00EB0AB0"/>
    <w:rsid w:val="00EB7ED1"/>
    <w:rsid w:val="00EE22C3"/>
    <w:rsid w:val="00F04251"/>
    <w:rsid w:val="00F10DDF"/>
    <w:rsid w:val="00F12D2D"/>
    <w:rsid w:val="00F41F35"/>
    <w:rsid w:val="00F57C41"/>
    <w:rsid w:val="00F640A7"/>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1808F8-9621-492E-92AB-9EAB193E1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 w:type="paragraph" w:customStyle="1" w:styleId="cs1ebd23">
    <w:name w:val="cs1ebd23"/>
    <w:basedOn w:val="a"/>
    <w:rsid w:val="004017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23fb0664">
    <w:name w:val="cs23fb0664"/>
    <w:basedOn w:val="a0"/>
    <w:rsid w:val="00401798"/>
  </w:style>
  <w:style w:type="paragraph" w:customStyle="1" w:styleId="csd270a203">
    <w:name w:val="csd270a203"/>
    <w:basedOn w:val="a"/>
    <w:rsid w:val="0040179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370500061">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718166877">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44CBEEB-F262-4AC2-A27E-6D7FB9ACB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8054</Words>
  <Characters>4591</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8</cp:revision>
  <cp:lastPrinted>2025-11-10T13:40:00Z</cp:lastPrinted>
  <dcterms:created xsi:type="dcterms:W3CDTF">2025-12-20T09:53:00Z</dcterms:created>
  <dcterms:modified xsi:type="dcterms:W3CDTF">2026-03-02T15:53:00Z</dcterms:modified>
</cp:coreProperties>
</file>