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Додаток</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Pr="003C4FE5"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_______________№ ______</w:t>
      </w:r>
    </w:p>
    <w:p w:rsidR="00DB6548" w:rsidRPr="003C4FE5"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3C4FE5"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Умови</w:t>
      </w:r>
      <w:r w:rsidR="001A422F" w:rsidRPr="003C4FE5">
        <w:rPr>
          <w:rFonts w:ascii="Times New Roman" w:eastAsia="Times New Roman" w:hAnsi="Times New Roman" w:cs="Times New Roman"/>
          <w:b/>
          <w:sz w:val="24"/>
          <w:szCs w:val="24"/>
        </w:rPr>
        <w:t xml:space="preserve"> </w:t>
      </w:r>
    </w:p>
    <w:p w:rsidR="005B28E4" w:rsidRPr="003C4FE5" w:rsidRDefault="0048288D" w:rsidP="00252394">
      <w:pPr>
        <w:pStyle w:val="22"/>
        <w:spacing w:after="0" w:line="240" w:lineRule="auto"/>
        <w:ind w:left="0"/>
        <w:jc w:val="center"/>
        <w:rPr>
          <w:b/>
          <w:bCs/>
          <w:color w:val="000000"/>
          <w:lang w:val="uk-UA"/>
        </w:rPr>
      </w:pPr>
      <w:r w:rsidRPr="003C4FE5">
        <w:rPr>
          <w:rFonts w:eastAsia="Times New Roman"/>
          <w:b/>
          <w:lang w:val="uk-UA"/>
        </w:rPr>
        <w:t xml:space="preserve"> проведення добору</w:t>
      </w:r>
      <w:r w:rsidR="001A422F" w:rsidRPr="003C4FE5">
        <w:rPr>
          <w:rFonts w:eastAsia="Times New Roman"/>
          <w:b/>
          <w:lang w:val="uk-UA"/>
        </w:rPr>
        <w:t xml:space="preserve"> на зайняття посади </w:t>
      </w:r>
      <w:r w:rsidR="001A422F" w:rsidRPr="003C4FE5">
        <w:rPr>
          <w:rFonts w:eastAsia="Times New Roman"/>
          <w:b/>
          <w:lang w:val="uk-UA"/>
        </w:rPr>
        <w:br/>
      </w:r>
      <w:r w:rsidR="00252394" w:rsidRPr="003C4FE5">
        <w:rPr>
          <w:b/>
          <w:bCs/>
          <w:color w:val="000000"/>
          <w:lang w:val="uk-UA"/>
        </w:rPr>
        <w:t>державної служби категорії “</w:t>
      </w:r>
      <w:r w:rsidR="005B28E4" w:rsidRPr="003C4FE5">
        <w:rPr>
          <w:b/>
          <w:bCs/>
          <w:color w:val="000000"/>
          <w:lang w:val="uk-UA"/>
        </w:rPr>
        <w:t>В</w:t>
      </w:r>
      <w:r w:rsidR="00252394" w:rsidRPr="003C4FE5">
        <w:rPr>
          <w:b/>
          <w:bCs/>
          <w:color w:val="000000"/>
          <w:lang w:val="uk-UA"/>
        </w:rPr>
        <w:t xml:space="preserve">” </w:t>
      </w:r>
      <w:bookmarkStart w:id="0" w:name="__DdeLink__214_2315103027"/>
      <w:r w:rsidR="00252394" w:rsidRPr="003C4FE5">
        <w:rPr>
          <w:b/>
          <w:bCs/>
          <w:color w:val="000000"/>
          <w:lang w:val="uk-UA"/>
        </w:rPr>
        <w:t>–</w:t>
      </w:r>
      <w:bookmarkEnd w:id="0"/>
      <w:r w:rsidR="00FF1256" w:rsidRPr="003C4FE5">
        <w:rPr>
          <w:b/>
          <w:bCs/>
          <w:color w:val="000000"/>
          <w:lang w:val="uk-UA"/>
        </w:rPr>
        <w:t xml:space="preserve"> </w:t>
      </w:r>
      <w:r w:rsidR="0050001E">
        <w:rPr>
          <w:b/>
          <w:bCs/>
          <w:color w:val="000000"/>
          <w:lang w:val="uk-UA"/>
        </w:rPr>
        <w:t>провідного</w:t>
      </w:r>
      <w:r w:rsidR="00FF1256" w:rsidRPr="003C4FE5">
        <w:rPr>
          <w:b/>
          <w:bCs/>
          <w:color w:val="000000"/>
          <w:lang w:val="uk-UA"/>
        </w:rPr>
        <w:t xml:space="preserve"> спеціаліста відділу </w:t>
      </w:r>
      <w:r w:rsidR="008C1829">
        <w:rPr>
          <w:b/>
          <w:bCs/>
          <w:color w:val="000000"/>
          <w:lang w:val="uk-UA"/>
        </w:rPr>
        <w:t>обслуговування громадян №</w:t>
      </w:r>
      <w:r w:rsidR="00E508C5">
        <w:rPr>
          <w:b/>
          <w:bCs/>
          <w:color w:val="000000"/>
          <w:lang w:val="uk-UA"/>
        </w:rPr>
        <w:t>9</w:t>
      </w:r>
      <w:r w:rsidR="00C1071F">
        <w:rPr>
          <w:b/>
          <w:bCs/>
          <w:color w:val="000000"/>
          <w:lang w:val="uk-UA"/>
        </w:rPr>
        <w:t xml:space="preserve"> </w:t>
      </w:r>
      <w:r w:rsidR="00CD3C33">
        <w:rPr>
          <w:b/>
          <w:bCs/>
          <w:color w:val="000000"/>
          <w:lang w:val="uk-UA"/>
        </w:rPr>
        <w:t xml:space="preserve"> управління обслуговування громадян</w:t>
      </w:r>
      <w:r w:rsidR="00FF1256" w:rsidRPr="003C4FE5">
        <w:rPr>
          <w:b/>
          <w:bCs/>
          <w:color w:val="000000"/>
          <w:lang w:val="uk-UA"/>
        </w:rPr>
        <w:t xml:space="preserve"> </w:t>
      </w:r>
      <w:r w:rsidR="005B28E4" w:rsidRPr="003C4FE5">
        <w:rPr>
          <w:b/>
          <w:bCs/>
          <w:color w:val="000000"/>
          <w:lang w:val="uk-UA"/>
        </w:rPr>
        <w:t xml:space="preserve">головного управління Пенсійного фонду України в Хмельницькій області </w:t>
      </w:r>
    </w:p>
    <w:p w:rsidR="00252394" w:rsidRPr="003C4FE5" w:rsidRDefault="00B3463C" w:rsidP="00252394">
      <w:pPr>
        <w:pStyle w:val="22"/>
        <w:spacing w:after="0" w:line="240" w:lineRule="auto"/>
        <w:ind w:left="0"/>
        <w:jc w:val="center"/>
        <w:rPr>
          <w:b/>
          <w:lang w:val="uk-UA"/>
        </w:rPr>
      </w:pPr>
      <w:r w:rsidRPr="003C4FE5">
        <w:rPr>
          <w:b/>
          <w:bCs/>
          <w:color w:val="000000"/>
          <w:lang w:val="uk-UA"/>
        </w:rPr>
        <w:t xml:space="preserve"> </w:t>
      </w:r>
      <w:r w:rsidR="005B28E4" w:rsidRPr="003C4FE5">
        <w:rPr>
          <w:b/>
          <w:bCs/>
          <w:color w:val="000000"/>
          <w:lang w:val="uk-UA"/>
        </w:rPr>
        <w:t xml:space="preserve">(робоче місце – м. </w:t>
      </w:r>
      <w:r w:rsidR="00E508C5">
        <w:rPr>
          <w:b/>
          <w:bCs/>
          <w:color w:val="000000"/>
          <w:lang w:val="uk-UA"/>
        </w:rPr>
        <w:t>Славута</w:t>
      </w:r>
      <w:r w:rsidR="00252394" w:rsidRPr="003C4FE5">
        <w:rPr>
          <w:b/>
          <w:bCs/>
          <w:color w:val="000000"/>
          <w:lang w:val="uk-UA"/>
        </w:rPr>
        <w:t xml:space="preserve">)  </w:t>
      </w:r>
    </w:p>
    <w:p w:rsidR="00004C0D" w:rsidRPr="003C4FE5"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rsidRPr="003C4FE5">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Pr="003C4FE5" w:rsidRDefault="001A422F">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Загальні умови</w:t>
            </w:r>
          </w:p>
        </w:tc>
      </w:tr>
      <w:tr w:rsidR="00252394" w:rsidRPr="003C4FE5"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Pr="003C4FE5" w:rsidRDefault="00DB3073">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508C5" w:rsidRPr="00E508C5" w:rsidRDefault="00401798" w:rsidP="00E508C5">
            <w:pPr>
              <w:pStyle w:val="cs1ebd23"/>
              <w:spacing w:before="0" w:beforeAutospacing="0" w:after="0" w:afterAutospacing="0"/>
              <w:jc w:val="both"/>
              <w:rPr>
                <w:color w:val="000000"/>
                <w:sz w:val="27"/>
                <w:szCs w:val="27"/>
              </w:rPr>
            </w:pPr>
            <w:r>
              <w:rPr>
                <w:rStyle w:val="cs23fb0664"/>
                <w:color w:val="000000"/>
              </w:rPr>
              <w:t> </w:t>
            </w:r>
            <w:r w:rsidR="00E508C5" w:rsidRPr="00E508C5">
              <w:rPr>
                <w:color w:val="000000"/>
              </w:rPr>
              <w:t>Виконання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E508C5" w:rsidRPr="00E508C5" w:rsidRDefault="00E508C5" w:rsidP="00E508C5">
            <w:pPr>
              <w:spacing w:after="0" w:line="240" w:lineRule="auto"/>
              <w:jc w:val="both"/>
              <w:rPr>
                <w:rFonts w:ascii="Times New Roman" w:eastAsia="Times New Roman" w:hAnsi="Times New Roman" w:cs="Times New Roman"/>
                <w:color w:val="000000"/>
                <w:sz w:val="27"/>
                <w:szCs w:val="27"/>
              </w:rPr>
            </w:pPr>
            <w:r w:rsidRPr="00E508C5">
              <w:rPr>
                <w:rFonts w:ascii="Times New Roman" w:eastAsia="Times New Roman" w:hAnsi="Times New Roman" w:cs="Times New Roman"/>
                <w:color w:val="000000"/>
                <w:sz w:val="24"/>
                <w:szCs w:val="24"/>
              </w:rPr>
              <w:t>дотримання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E508C5" w:rsidRPr="00E508C5" w:rsidRDefault="00E508C5" w:rsidP="00E508C5">
            <w:pPr>
              <w:spacing w:after="0" w:line="240" w:lineRule="auto"/>
              <w:jc w:val="both"/>
              <w:rPr>
                <w:rFonts w:ascii="Times New Roman" w:eastAsia="Times New Roman" w:hAnsi="Times New Roman" w:cs="Times New Roman"/>
                <w:color w:val="000000"/>
                <w:sz w:val="27"/>
                <w:szCs w:val="27"/>
              </w:rPr>
            </w:pPr>
            <w:r w:rsidRPr="00E508C5">
              <w:rPr>
                <w:rFonts w:ascii="Times New Roman" w:eastAsia="Times New Roman" w:hAnsi="Times New Roman" w:cs="Times New Roman"/>
                <w:color w:val="000000"/>
                <w:sz w:val="24"/>
                <w:szCs w:val="24"/>
              </w:rPr>
              <w:t>Здійснення обслуговування осіб, які звертаються до головного управління: стаціонарно, на виїзному прийомі (на віддалених робочих місцях), дистанційно, шляхом надання електронних послуг, з питань призначення, перерахунку та виплати пенсій, державних соціальних допомог, житлових субсидій та пільг, страхових виплат, сплати обов`язкових 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E508C5" w:rsidRPr="00E508C5" w:rsidRDefault="00E508C5" w:rsidP="00E508C5">
            <w:pPr>
              <w:spacing w:after="0" w:line="240" w:lineRule="auto"/>
              <w:jc w:val="both"/>
              <w:rPr>
                <w:rFonts w:ascii="Times New Roman" w:eastAsia="Times New Roman" w:hAnsi="Times New Roman" w:cs="Times New Roman"/>
                <w:color w:val="000000"/>
                <w:sz w:val="27"/>
                <w:szCs w:val="27"/>
              </w:rPr>
            </w:pPr>
            <w:r w:rsidRPr="00E508C5">
              <w:rPr>
                <w:rFonts w:ascii="Times New Roman" w:eastAsia="Times New Roman" w:hAnsi="Times New Roman" w:cs="Times New Roman"/>
                <w:color w:val="000000"/>
                <w:sz w:val="24"/>
                <w:szCs w:val="24"/>
              </w:rPr>
              <w:t>Надання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надання житлових субсидій та пільг, державних соціальних допомог, страхових виплат, роз’яснює їхні права, обов’язки і відповідальність, та інші питання відповідно до чинного законодавства.</w:t>
            </w:r>
          </w:p>
          <w:p w:rsidR="00E508C5" w:rsidRPr="00E508C5" w:rsidRDefault="00E508C5" w:rsidP="00E508C5">
            <w:pPr>
              <w:spacing w:after="0" w:line="240" w:lineRule="auto"/>
              <w:jc w:val="both"/>
              <w:rPr>
                <w:rFonts w:ascii="Times New Roman" w:eastAsia="Times New Roman" w:hAnsi="Times New Roman" w:cs="Times New Roman"/>
                <w:color w:val="000000"/>
                <w:sz w:val="27"/>
                <w:szCs w:val="27"/>
              </w:rPr>
            </w:pPr>
            <w:r w:rsidRPr="00E508C5">
              <w:rPr>
                <w:rFonts w:ascii="Times New Roman" w:eastAsia="Times New Roman" w:hAnsi="Times New Roman" w:cs="Times New Roman"/>
                <w:color w:val="000000"/>
                <w:sz w:val="24"/>
                <w:szCs w:val="24"/>
              </w:rPr>
              <w:t>Надання інформації, що міститься  в реєстрі застрахованих осіб, на вимогу застрахованої особи відповідно до Закону України «Про загальнообов’язкове державне соціальне страхування».</w:t>
            </w:r>
          </w:p>
          <w:p w:rsidR="00E508C5" w:rsidRPr="00E508C5" w:rsidRDefault="00E508C5" w:rsidP="00E508C5">
            <w:pPr>
              <w:spacing w:after="0" w:line="240" w:lineRule="auto"/>
              <w:jc w:val="both"/>
              <w:rPr>
                <w:rFonts w:ascii="Times New Roman" w:eastAsia="Times New Roman" w:hAnsi="Times New Roman" w:cs="Times New Roman"/>
                <w:color w:val="000000"/>
                <w:sz w:val="27"/>
                <w:szCs w:val="27"/>
              </w:rPr>
            </w:pPr>
            <w:r w:rsidRPr="00E508C5">
              <w:rPr>
                <w:rFonts w:ascii="Times New Roman" w:eastAsia="Times New Roman" w:hAnsi="Times New Roman" w:cs="Times New Roman"/>
                <w:color w:val="000000"/>
                <w:sz w:val="24"/>
                <w:szCs w:val="24"/>
              </w:rPr>
              <w:t xml:space="preserve">Прийом від одержувачів послуг заяв та/або документів для призначення (перерахунку) пенсій,  виплати пенсій (допомоги на поховання, недоотриманої пенсії з зв’язку із смертю пенсіонера, пенсії у разі виїзду заявника за кордон на постійне місце проживання), призначення (перерахунку), виплати житлових субсидій та пільг, страхових виплат. Здійснення реєстрації звернень в підсистемі ІКІС ПФУ: </w:t>
            </w:r>
            <w:r w:rsidRPr="00E508C5">
              <w:rPr>
                <w:rFonts w:ascii="Times New Roman" w:eastAsia="Times New Roman" w:hAnsi="Times New Roman" w:cs="Times New Roman"/>
                <w:color w:val="000000"/>
                <w:sz w:val="24"/>
                <w:szCs w:val="24"/>
              </w:rPr>
              <w:lastRenderedPageBreak/>
              <w:t>Підсистема «Звернення». Надання  одержувачу послуги інформації та результатів розгляду заяв, звернень.</w:t>
            </w:r>
          </w:p>
          <w:p w:rsidR="00E508C5" w:rsidRPr="00E508C5" w:rsidRDefault="00E508C5" w:rsidP="00E508C5">
            <w:pPr>
              <w:spacing w:after="0" w:line="240" w:lineRule="auto"/>
              <w:jc w:val="both"/>
              <w:rPr>
                <w:rFonts w:ascii="Times New Roman" w:eastAsia="Times New Roman" w:hAnsi="Times New Roman" w:cs="Times New Roman"/>
                <w:color w:val="000000"/>
                <w:sz w:val="27"/>
                <w:szCs w:val="27"/>
              </w:rPr>
            </w:pPr>
            <w:r w:rsidRPr="00E508C5">
              <w:rPr>
                <w:rFonts w:ascii="Times New Roman" w:eastAsia="Times New Roman" w:hAnsi="Times New Roman" w:cs="Times New Roman"/>
                <w:color w:val="000000"/>
                <w:sz w:val="24"/>
                <w:szCs w:val="24"/>
              </w:rPr>
              <w:t>Надання зразків та бланків заяв, інших документів, необхідних для призначення, перерахунку, виплати пенсії, державних соціальних допомог, житлових субсидій та пільг,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 призначення компенсації  витрат за тимчасове розміщення (перебування) внутрішньо переміщених осіб; здійснення видачі повідомлень, довідок, виписок інших документів з питань пенсійного забезпечення та сплати обов’язкових платежів.</w:t>
            </w:r>
          </w:p>
          <w:p w:rsidR="00E508C5" w:rsidRPr="00E508C5" w:rsidRDefault="00E508C5" w:rsidP="00E508C5">
            <w:pPr>
              <w:spacing w:after="0" w:line="240" w:lineRule="auto"/>
              <w:jc w:val="both"/>
              <w:rPr>
                <w:rFonts w:ascii="Times New Roman" w:eastAsia="Times New Roman" w:hAnsi="Times New Roman" w:cs="Times New Roman"/>
                <w:color w:val="000000"/>
                <w:sz w:val="27"/>
                <w:szCs w:val="27"/>
              </w:rPr>
            </w:pPr>
            <w:r w:rsidRPr="00E508C5">
              <w:rPr>
                <w:rFonts w:ascii="Times New Roman" w:eastAsia="Times New Roman" w:hAnsi="Times New Roman" w:cs="Times New Roman"/>
                <w:color w:val="000000"/>
                <w:sz w:val="24"/>
                <w:szCs w:val="24"/>
              </w:rPr>
              <w:t xml:space="preserve">Реєстрація користувачів електронних послуг на </w:t>
            </w:r>
            <w:proofErr w:type="spellStart"/>
            <w:r w:rsidRPr="00E508C5">
              <w:rPr>
                <w:rFonts w:ascii="Times New Roman" w:eastAsia="Times New Roman" w:hAnsi="Times New Roman" w:cs="Times New Roman"/>
                <w:color w:val="000000"/>
                <w:sz w:val="24"/>
                <w:szCs w:val="24"/>
              </w:rPr>
              <w:t>вебпорталі</w:t>
            </w:r>
            <w:proofErr w:type="spellEnd"/>
            <w:r w:rsidRPr="00E508C5">
              <w:rPr>
                <w:rFonts w:ascii="Times New Roman" w:eastAsia="Times New Roman" w:hAnsi="Times New Roman" w:cs="Times New Roman"/>
                <w:color w:val="000000"/>
                <w:sz w:val="24"/>
                <w:szCs w:val="24"/>
              </w:rPr>
              <w:t xml:space="preserve"> Пенсійного фонду України, видачі кодів підтвердження та роз'яснення подальших дій для завершення процедури реєстрації на </w:t>
            </w:r>
            <w:proofErr w:type="spellStart"/>
            <w:r w:rsidRPr="00E508C5">
              <w:rPr>
                <w:rFonts w:ascii="Times New Roman" w:eastAsia="Times New Roman" w:hAnsi="Times New Roman" w:cs="Times New Roman"/>
                <w:color w:val="000000"/>
                <w:sz w:val="24"/>
                <w:szCs w:val="24"/>
              </w:rPr>
              <w:t>вебпортал</w:t>
            </w:r>
            <w:proofErr w:type="spellEnd"/>
            <w:r w:rsidRPr="00E508C5">
              <w:rPr>
                <w:rFonts w:ascii="Times New Roman" w:eastAsia="Times New Roman" w:hAnsi="Times New Roman" w:cs="Times New Roman"/>
                <w:color w:val="000000"/>
                <w:sz w:val="24"/>
                <w:szCs w:val="24"/>
              </w:rPr>
              <w:t>. Забезпечення надання головним управлінням послуг в електронній формі.</w:t>
            </w:r>
          </w:p>
          <w:p w:rsidR="00E508C5" w:rsidRPr="00E508C5" w:rsidRDefault="00E508C5" w:rsidP="00E508C5">
            <w:pPr>
              <w:spacing w:after="0" w:line="240" w:lineRule="auto"/>
              <w:jc w:val="both"/>
              <w:rPr>
                <w:rFonts w:ascii="Times New Roman" w:eastAsia="Times New Roman" w:hAnsi="Times New Roman" w:cs="Times New Roman"/>
                <w:color w:val="000000"/>
                <w:sz w:val="27"/>
                <w:szCs w:val="27"/>
              </w:rPr>
            </w:pPr>
            <w:r w:rsidRPr="00E508C5">
              <w:rPr>
                <w:rFonts w:ascii="Times New Roman" w:eastAsia="Times New Roman" w:hAnsi="Times New Roman" w:cs="Times New Roman"/>
                <w:color w:val="000000"/>
                <w:sz w:val="24"/>
                <w:szCs w:val="24"/>
              </w:rPr>
              <w:t>Підготовка запитів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CD3C33" w:rsidRPr="003C4FE5" w:rsidRDefault="00E508C5" w:rsidP="00E508C5">
            <w:pPr>
              <w:spacing w:after="0" w:line="240" w:lineRule="auto"/>
              <w:jc w:val="both"/>
            </w:pPr>
            <w:r w:rsidRPr="00E508C5">
              <w:rPr>
                <w:rFonts w:ascii="Times New Roman" w:eastAsia="Times New Roman" w:hAnsi="Times New Roman" w:cs="Times New Roman"/>
                <w:color w:val="000000"/>
                <w:sz w:val="24"/>
                <w:szCs w:val="24"/>
              </w:rPr>
              <w:t>Виконання інших доручень начальника управління обслуговування громадян, начальника відділу обслуговування громадян №9 (сервісного центру) та/або його заступника.</w:t>
            </w:r>
          </w:p>
        </w:tc>
      </w:tr>
      <w:tr w:rsidR="00355B9B" w:rsidRPr="003C4FE5"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both"/>
              <w:rPr>
                <w:rFonts w:ascii="Times New Roman" w:hAnsi="Times New Roman" w:cs="Times New Roman"/>
                <w:sz w:val="24"/>
                <w:szCs w:val="24"/>
              </w:rPr>
            </w:pPr>
            <w:r w:rsidRPr="003C4FE5">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RPr="003C4FE5"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C4FE5" w:rsidRDefault="00355B9B" w:rsidP="00355B9B">
            <w:pPr>
              <w:widowControl w:val="0"/>
              <w:spacing w:after="0"/>
              <w:jc w:val="center"/>
              <w:rPr>
                <w:rFonts w:ascii="Times New Roman" w:hAnsi="Times New Roman" w:cs="Times New Roman"/>
                <w:b/>
                <w:sz w:val="24"/>
                <w:szCs w:val="24"/>
              </w:rPr>
            </w:pPr>
            <w:r w:rsidRPr="003C4FE5">
              <w:rPr>
                <w:rFonts w:ascii="Times New Roman" w:eastAsia="Times New Roman" w:hAnsi="Times New Roman" w:cs="Times New Roman"/>
                <w:b/>
                <w:sz w:val="24"/>
                <w:szCs w:val="24"/>
              </w:rPr>
              <w:t>Кваліфікаційні вимоги</w:t>
            </w:r>
          </w:p>
        </w:tc>
      </w:tr>
      <w:tr w:rsidR="00216A23" w:rsidRPr="003C4FE5"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DA0632">
            <w:pPr>
              <w:pStyle w:val="ae"/>
              <w:snapToGrid w:val="0"/>
              <w:spacing w:before="0"/>
              <w:rPr>
                <w:lang w:val="uk-UA"/>
              </w:rPr>
            </w:pPr>
            <w:r w:rsidRPr="003C4FE5">
              <w:rPr>
                <w:lang w:val="uk-UA"/>
              </w:rPr>
              <w:t xml:space="preserve">вища освіта за освітнім ступенем не нижче молодшого бакалавра або бакалавра </w:t>
            </w:r>
          </w:p>
        </w:tc>
      </w:tr>
      <w:tr w:rsidR="00216A23" w:rsidRPr="003C4FE5"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ight="26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C4FE5" w:rsidRDefault="00216A23" w:rsidP="005A738F">
            <w:pPr>
              <w:rPr>
                <w:rFonts w:ascii="Times New Roman" w:hAnsi="Times New Roman" w:cs="Times New Roman"/>
                <w:sz w:val="24"/>
                <w:szCs w:val="24"/>
              </w:rPr>
            </w:pPr>
            <w:r w:rsidRPr="003C4FE5">
              <w:rPr>
                <w:rFonts w:ascii="Times New Roman" w:hAnsi="Times New Roman" w:cs="Times New Roman"/>
                <w:sz w:val="24"/>
                <w:szCs w:val="24"/>
              </w:rPr>
              <w:t>не потребує</w:t>
            </w:r>
          </w:p>
        </w:tc>
      </w:tr>
      <w:tr w:rsidR="00216A23" w:rsidRPr="003C4FE5"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Pr="003C4FE5" w:rsidRDefault="00216A23" w:rsidP="000C7DAC">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Pr="003C4FE5" w:rsidRDefault="00216A23" w:rsidP="000C7DAC">
            <w:pPr>
              <w:spacing w:after="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3C4FE5" w:rsidRDefault="00216A23" w:rsidP="005A738F">
            <w:pPr>
              <w:pStyle w:val="ae"/>
              <w:snapToGrid w:val="0"/>
              <w:spacing w:before="0" w:after="0"/>
              <w:rPr>
                <w:lang w:val="uk-UA"/>
              </w:rPr>
            </w:pPr>
            <w:r w:rsidRPr="003C4FE5">
              <w:rPr>
                <w:lang w:val="uk-UA"/>
              </w:rPr>
              <w:t>вільне володіння державною мовою</w:t>
            </w:r>
          </w:p>
        </w:tc>
      </w:tr>
      <w:tr w:rsidR="00216A23" w:rsidRPr="003C4FE5">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E508C5" w:rsidP="00D82ED8">
            <w:pPr>
              <w:spacing w:after="0" w:line="240" w:lineRule="auto"/>
              <w:ind w:right="270"/>
              <w:jc w:val="center"/>
              <w:rPr>
                <w:rFonts w:ascii="Times New Roman" w:eastAsia="Times New Roman" w:hAnsi="Times New Roman" w:cs="Times New Roman"/>
                <w:b/>
                <w:sz w:val="24"/>
                <w:szCs w:val="24"/>
              </w:rPr>
            </w:pPr>
            <w:hyperlink r:id="rId9">
              <w:r w:rsidR="00216A23" w:rsidRPr="003C4FE5">
                <w:rPr>
                  <w:rFonts w:ascii="Times New Roman" w:eastAsia="Times New Roman" w:hAnsi="Times New Roman" w:cs="Times New Roman"/>
                  <w:b/>
                  <w:sz w:val="24"/>
                  <w:szCs w:val="24"/>
                </w:rPr>
                <w:t>Вимоги до компетентності</w:t>
              </w:r>
            </w:hyperlink>
          </w:p>
        </w:tc>
      </w:tr>
      <w:tr w:rsidR="00216A2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Pr="003C4FE5" w:rsidRDefault="00216A23" w:rsidP="000353B1">
            <w:pPr>
              <w:spacing w:after="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CD3C33" w:rsidRDefault="00CD3C33" w:rsidP="00CD3C33">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CD3C33" w:rsidRPr="003C4FE5"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CD3C33"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CD3C33" w:rsidRDefault="00CD3C33" w:rsidP="00CD3C33">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CD3C33" w:rsidRDefault="00CD3C33" w:rsidP="00CD3C33">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041F62">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Pr="00B2202D" w:rsidRDefault="00CD3C33" w:rsidP="00CD3C33">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CD3C33" w:rsidRPr="00B2202D" w:rsidRDefault="00CD3C33" w:rsidP="00CD3C33">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CD3C33" w:rsidRPr="00B2202D" w:rsidRDefault="00CD3C33" w:rsidP="00CD3C33">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CD3C33" w:rsidRPr="00B2202D" w:rsidRDefault="00CD3C33" w:rsidP="00CD3C33">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CD3C33" w:rsidRPr="003C4FE5"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041F62">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інтернету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онлайн календарі, сервіси для підготовки та  спільного редагування документів, вміти користуватись кваліфікованим електронним підписом (КЕП);</w:t>
            </w:r>
          </w:p>
          <w:p w:rsidR="00CD3C33" w:rsidRDefault="00CD3C33" w:rsidP="00CD3C33">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CD3C33" w:rsidRPr="003C4FE5">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Професійні знання</w:t>
            </w:r>
          </w:p>
        </w:tc>
      </w:tr>
      <w:tr w:rsidR="00CD3C33" w:rsidRPr="003C4FE5"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pPr>
              <w:spacing w:after="20" w:line="240" w:lineRule="auto"/>
              <w:jc w:val="center"/>
              <w:rPr>
                <w:rFonts w:ascii="Times New Roman" w:eastAsia="Times New Roman" w:hAnsi="Times New Roman" w:cs="Times New Roman"/>
                <w:b/>
                <w:sz w:val="24"/>
                <w:szCs w:val="24"/>
              </w:rPr>
            </w:pPr>
            <w:r w:rsidRPr="003C4FE5">
              <w:rPr>
                <w:rFonts w:ascii="Times New Roman" w:eastAsia="Times New Roman" w:hAnsi="Times New Roman" w:cs="Times New Roman"/>
                <w:b/>
                <w:sz w:val="24"/>
                <w:szCs w:val="24"/>
              </w:rPr>
              <w:t>Компоненти вимоги</w:t>
            </w:r>
          </w:p>
        </w:tc>
      </w:tr>
      <w:tr w:rsidR="00CD3C33" w:rsidRPr="003C4FE5"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CD3C33" w:rsidRPr="00635C46" w:rsidRDefault="00CD3C33" w:rsidP="00041F62">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50001E" w:rsidRDefault="00CD3C33" w:rsidP="0050001E">
            <w:pPr>
              <w:tabs>
                <w:tab w:val="left" w:pos="129"/>
              </w:tabs>
              <w:spacing w:after="20" w:line="240" w:lineRule="auto"/>
              <w:ind w:left="135" w:right="120" w:firstLine="148"/>
              <w:jc w:val="both"/>
            </w:pPr>
            <w:r w:rsidRPr="00B2202D">
              <w:rPr>
                <w:rFonts w:ascii="Times New Roman" w:eastAsia="Times New Roman" w:hAnsi="Times New Roman" w:cs="Times New Roman"/>
                <w:sz w:val="24"/>
                <w:szCs w:val="24"/>
              </w:rPr>
              <w:t>Знання:</w:t>
            </w:r>
            <w:r w:rsidR="0050001E">
              <w:t xml:space="preserve"> </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Конституції України;</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державну службу»;</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запобігання корупції»;</w:t>
            </w:r>
          </w:p>
          <w:p w:rsidR="0050001E" w:rsidRPr="0050001E" w:rsidRDefault="0050001E" w:rsidP="0050001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50001E">
              <w:rPr>
                <w:rFonts w:ascii="Times New Roman" w:eastAsia="Times New Roman" w:hAnsi="Times New Roman" w:cs="Times New Roman"/>
                <w:sz w:val="24"/>
                <w:szCs w:val="24"/>
              </w:rPr>
              <w:t>Закону України «Про звернення громадян»;</w:t>
            </w:r>
          </w:p>
          <w:p w:rsidR="00CD3C33" w:rsidRPr="00635C46" w:rsidRDefault="00CD3C33" w:rsidP="008C1829">
            <w:pPr>
              <w:tabs>
                <w:tab w:val="left" w:pos="129"/>
              </w:tabs>
              <w:spacing w:after="20" w:line="240" w:lineRule="auto"/>
              <w:ind w:left="135" w:right="120" w:firstLine="148"/>
              <w:jc w:val="both"/>
              <w:rPr>
                <w:rFonts w:ascii="Times New Roman" w:hAnsi="Times New Roman" w:cs="Times New Roman"/>
                <w:sz w:val="24"/>
                <w:szCs w:val="24"/>
              </w:rPr>
            </w:pPr>
          </w:p>
        </w:tc>
      </w:tr>
      <w:tr w:rsidR="00CD3C33" w:rsidRPr="003C4FE5"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635C46" w:rsidRDefault="00C1071F" w:rsidP="00041F62">
            <w:pPr>
              <w:spacing w:after="20" w:line="240" w:lineRule="auto"/>
              <w:ind w:left="118"/>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lastRenderedPageBreak/>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1071F" w:rsidRPr="00C1071F" w:rsidRDefault="00C1071F" w:rsidP="00C1071F">
            <w:pPr>
              <w:tabs>
                <w:tab w:val="left" w:pos="412"/>
              </w:tabs>
              <w:spacing w:after="20" w:line="240" w:lineRule="auto"/>
              <w:ind w:left="135" w:right="125"/>
              <w:jc w:val="both"/>
              <w:rPr>
                <w:rFonts w:ascii="Times New Roman" w:eastAsia="Times New Roman" w:hAnsi="Times New Roman" w:cs="Times New Roman"/>
                <w:sz w:val="24"/>
                <w:szCs w:val="24"/>
              </w:rPr>
            </w:pPr>
            <w:r w:rsidRPr="00C1071F">
              <w:rPr>
                <w:rFonts w:ascii="Times New Roman" w:eastAsia="Times New Roman" w:hAnsi="Times New Roman" w:cs="Times New Roman"/>
                <w:sz w:val="24"/>
                <w:szCs w:val="24"/>
              </w:rPr>
              <w:t>Знання: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пенсійне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пенсійне забезпечення».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Закону України «Про інформацію»;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Закону України «Про загальнообов’язкове державне соціальне страхування»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Закон України “Про статус ветеранів війни, гарантії їх соціального захисту”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постанова Кабінету Міністрів України від 04 червня 2015 року №389 “Про затвердження Порядку надання пільг </w:t>
            </w:r>
            <w:r w:rsidRPr="008C1829">
              <w:rPr>
                <w:rFonts w:ascii="Times New Roman" w:eastAsia="Times New Roman" w:hAnsi="Times New Roman" w:cs="Times New Roman"/>
                <w:sz w:val="24"/>
                <w:szCs w:val="24"/>
              </w:rPr>
              <w:lastRenderedPageBreak/>
              <w:t>окремим категоріям громадян з урахуванням середньомісячного сукупного доходу сім’ї”;</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p>
          <w:p w:rsidR="008C1829" w:rsidRPr="008C1829"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постанова Кабінету Міністрів України від 23 червня 2025 року № 766 “Про реалізацію експериментального проекту щодо централізації механізму виплати деяких державних допомог”;</w:t>
            </w:r>
          </w:p>
          <w:p w:rsidR="00CD3C33" w:rsidRPr="00CC4A68" w:rsidRDefault="008C1829" w:rsidP="008C1829">
            <w:pPr>
              <w:tabs>
                <w:tab w:val="left" w:pos="412"/>
              </w:tabs>
              <w:spacing w:after="20" w:line="240" w:lineRule="auto"/>
              <w:ind w:left="135" w:right="125"/>
              <w:jc w:val="both"/>
              <w:rPr>
                <w:rFonts w:ascii="Times New Roman" w:eastAsia="Times New Roman" w:hAnsi="Times New Roman" w:cs="Times New Roman"/>
                <w:sz w:val="24"/>
                <w:szCs w:val="24"/>
              </w:rPr>
            </w:pPr>
            <w:r w:rsidRPr="008C1829">
              <w:rPr>
                <w:rFonts w:ascii="Times New Roman" w:eastAsia="Times New Roman" w:hAnsi="Times New Roman" w:cs="Times New Roman"/>
                <w:sz w:val="24"/>
                <w:szCs w:val="24"/>
              </w:rPr>
              <w:t xml:space="preserve">   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CD3C33" w:rsidRPr="003C4FE5"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2E4E78">
            <w:pPr>
              <w:spacing w:after="20" w:line="240" w:lineRule="auto"/>
              <w:ind w:left="118"/>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 xml:space="preserve">Складові політики інформаційної безпеки; </w:t>
            </w:r>
          </w:p>
          <w:p w:rsidR="00CD3C33" w:rsidRPr="003C4FE5" w:rsidRDefault="00CD3C33" w:rsidP="00745521">
            <w:pPr>
              <w:tabs>
                <w:tab w:val="left" w:pos="412"/>
              </w:tabs>
              <w:spacing w:after="20" w:line="240" w:lineRule="auto"/>
              <w:ind w:right="125"/>
              <w:jc w:val="both"/>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посадовий оклад – 1</w:t>
            </w:r>
            <w:r w:rsidR="008C1829">
              <w:rPr>
                <w:rFonts w:ascii="Times New Roman" w:eastAsia="Times New Roman" w:hAnsi="Times New Roman" w:cs="Times New Roman"/>
                <w:sz w:val="24"/>
                <w:szCs w:val="24"/>
                <w:lang w:eastAsia="ar-SA"/>
              </w:rPr>
              <w:t>2305</w:t>
            </w:r>
            <w:r>
              <w:rPr>
                <w:rFonts w:ascii="Times New Roman" w:eastAsia="Times New Roman" w:hAnsi="Times New Roman" w:cs="Times New Roman"/>
                <w:sz w:val="24"/>
                <w:szCs w:val="24"/>
                <w:lang w:eastAsia="ar-SA"/>
              </w:rPr>
              <w:t xml:space="preserve"> грн.;</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посадового</w:t>
            </w:r>
            <w:proofErr w:type="spellEnd"/>
            <w:r>
              <w:rPr>
                <w:rFonts w:ascii="Times New Roman" w:eastAsia="Times New Roman" w:hAnsi="Times New Roman" w:cs="Times New Roman"/>
                <w:sz w:val="24"/>
                <w:szCs w:val="24"/>
                <w:lang w:val="ru-RU" w:eastAsia="ar-SA"/>
              </w:rPr>
              <w:t xml:space="preserve"> окладу за ранг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18 </w:t>
            </w:r>
            <w:proofErr w:type="spellStart"/>
            <w:r>
              <w:rPr>
                <w:rFonts w:ascii="Times New Roman" w:eastAsia="Times New Roman" w:hAnsi="Times New Roman" w:cs="Times New Roman"/>
                <w:sz w:val="24"/>
                <w:szCs w:val="24"/>
                <w:lang w:val="ru-RU" w:eastAsia="ar-SA"/>
              </w:rPr>
              <w:t>січня</w:t>
            </w:r>
            <w:proofErr w:type="spellEnd"/>
            <w:r>
              <w:rPr>
                <w:rFonts w:ascii="Times New Roman" w:eastAsia="Times New Roman" w:hAnsi="Times New Roman" w:cs="Times New Roman"/>
                <w:sz w:val="24"/>
                <w:szCs w:val="24"/>
                <w:lang w:val="ru-RU" w:eastAsia="ar-SA"/>
              </w:rPr>
              <w:t xml:space="preserve"> 2017 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працівників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державних</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органів</w:t>
            </w:r>
            <w:proofErr w:type="spellEnd"/>
            <w:r>
              <w:rPr>
                <w:rFonts w:ascii="Times New Roman" w:eastAsia="Times New Roman" w:hAnsi="Times New Roman" w:cs="Times New Roman"/>
                <w:sz w:val="24"/>
                <w:szCs w:val="24"/>
                <w:lang w:val="ru-RU" w:eastAsia="ar-SA"/>
              </w:rPr>
              <w:t>”;</w:t>
            </w:r>
          </w:p>
          <w:p w:rsidR="00CD3C33" w:rsidRDefault="00CD3C33" w:rsidP="00745521">
            <w:pPr>
              <w:suppressAutoHyphens/>
              <w:spacing w:after="0" w:line="240" w:lineRule="auto"/>
              <w:ind w:right="100"/>
              <w:jc w:val="both"/>
              <w:rPr>
                <w:rFonts w:ascii="Times New Roman" w:eastAsia="Times New Roman" w:hAnsi="Times New Roman" w:cs="Times New Roman"/>
                <w:sz w:val="24"/>
                <w:szCs w:val="24"/>
                <w:lang w:val="ru-RU" w:eastAsia="ar-SA"/>
              </w:rPr>
            </w:pPr>
            <w:proofErr w:type="gramStart"/>
            <w:r>
              <w:rPr>
                <w:rFonts w:ascii="Times New Roman" w:eastAsia="Times New Roman" w:hAnsi="Times New Roman" w:cs="Times New Roman"/>
                <w:sz w:val="24"/>
                <w:szCs w:val="24"/>
                <w:lang w:val="ru-RU" w:eastAsia="ar-SA"/>
              </w:rPr>
              <w:t>надбавка</w:t>
            </w:r>
            <w:proofErr w:type="gramEnd"/>
            <w:r>
              <w:rPr>
                <w:rFonts w:ascii="Times New Roman" w:eastAsia="Times New Roman" w:hAnsi="Times New Roman" w:cs="Times New Roman"/>
                <w:sz w:val="24"/>
                <w:szCs w:val="24"/>
                <w:lang w:val="ru-RU" w:eastAsia="ar-SA"/>
              </w:rPr>
              <w:t xml:space="preserve"> за </w:t>
            </w:r>
            <w:proofErr w:type="spellStart"/>
            <w:r>
              <w:rPr>
                <w:rFonts w:ascii="Times New Roman" w:eastAsia="Times New Roman" w:hAnsi="Times New Roman" w:cs="Times New Roman"/>
                <w:sz w:val="24"/>
                <w:szCs w:val="24"/>
                <w:lang w:val="ru-RU" w:eastAsia="ar-SA"/>
              </w:rPr>
              <w:t>вислугу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років</w:t>
            </w:r>
            <w:proofErr w:type="spellEnd"/>
            <w:r>
              <w:rPr>
                <w:rFonts w:ascii="Times New Roman" w:eastAsia="Times New Roman" w:hAnsi="Times New Roman" w:cs="Times New Roman"/>
                <w:sz w:val="24"/>
                <w:szCs w:val="24"/>
                <w:lang w:val="ru-RU" w:eastAsia="ar-SA"/>
              </w:rPr>
              <w:t xml:space="preserve"> на </w:t>
            </w:r>
            <w:proofErr w:type="spellStart"/>
            <w:r>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до </w:t>
            </w:r>
            <w:proofErr w:type="spellStart"/>
            <w:r>
              <w:rPr>
                <w:rFonts w:ascii="Times New Roman" w:eastAsia="Times New Roman" w:hAnsi="Times New Roman" w:cs="Times New Roman"/>
                <w:sz w:val="24"/>
                <w:szCs w:val="24"/>
                <w:lang w:val="ru-RU" w:eastAsia="ar-SA"/>
              </w:rPr>
              <w:t>частини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першої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статті</w:t>
            </w:r>
            <w:proofErr w:type="spellEnd"/>
            <w:r>
              <w:rPr>
                <w:rFonts w:ascii="Times New Roman" w:eastAsia="Times New Roman" w:hAnsi="Times New Roman" w:cs="Times New Roman"/>
                <w:sz w:val="24"/>
                <w:szCs w:val="24"/>
                <w:lang w:val="ru-RU" w:eastAsia="ar-SA"/>
              </w:rPr>
              <w:t xml:space="preserve"> 52 Закону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“Про </w:t>
            </w:r>
            <w:proofErr w:type="spellStart"/>
            <w:r>
              <w:rPr>
                <w:rFonts w:ascii="Times New Roman" w:eastAsia="Times New Roman" w:hAnsi="Times New Roman" w:cs="Times New Roman"/>
                <w:sz w:val="24"/>
                <w:szCs w:val="24"/>
                <w:lang w:val="ru-RU" w:eastAsia="ar-SA"/>
              </w:rPr>
              <w:t>державну</w:t>
            </w:r>
            <w:proofErr w:type="spellEnd"/>
            <w:r>
              <w:rPr>
                <w:rFonts w:ascii="Times New Roman" w:eastAsia="Times New Roman" w:hAnsi="Times New Roman" w:cs="Times New Roman"/>
                <w:sz w:val="24"/>
                <w:szCs w:val="24"/>
                <w:lang w:val="ru-RU" w:eastAsia="ar-SA"/>
              </w:rPr>
              <w:t xml:space="preserve"> службу”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10.12.2015 № 889-VІІІ (</w:t>
            </w:r>
            <w:proofErr w:type="spellStart"/>
            <w:r>
              <w:rPr>
                <w:rFonts w:ascii="Times New Roman" w:eastAsia="Times New Roman" w:hAnsi="Times New Roman" w:cs="Times New Roman"/>
                <w:sz w:val="24"/>
                <w:szCs w:val="24"/>
                <w:lang w:val="ru-RU" w:eastAsia="ar-SA"/>
              </w:rPr>
              <w:t>зі</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змінами</w:t>
            </w:r>
            <w:proofErr w:type="spellEnd"/>
            <w:r>
              <w:rPr>
                <w:rFonts w:ascii="Times New Roman" w:eastAsia="Times New Roman" w:hAnsi="Times New Roman" w:cs="Times New Roman"/>
                <w:sz w:val="24"/>
                <w:szCs w:val="24"/>
                <w:lang w:val="ru-RU" w:eastAsia="ar-SA"/>
              </w:rPr>
              <w:t xml:space="preserve">) та постанови </w:t>
            </w:r>
            <w:proofErr w:type="spellStart"/>
            <w:r>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Міністрів</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України</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w:t>
            </w:r>
            <w:proofErr w:type="spellEnd"/>
            <w:r>
              <w:rPr>
                <w:rFonts w:ascii="Times New Roman" w:eastAsia="Times New Roman" w:hAnsi="Times New Roman" w:cs="Times New Roman"/>
                <w:sz w:val="24"/>
                <w:szCs w:val="24"/>
                <w:lang w:val="ru-RU" w:eastAsia="ar-SA"/>
              </w:rPr>
              <w:t xml:space="preserve"> 25.03.2016 № 229 “Про </w:t>
            </w:r>
            <w:proofErr w:type="spellStart"/>
            <w:r>
              <w:rPr>
                <w:rFonts w:ascii="Times New Roman" w:eastAsia="Times New Roman" w:hAnsi="Times New Roman" w:cs="Times New Roman"/>
                <w:sz w:val="24"/>
                <w:szCs w:val="24"/>
                <w:lang w:val="ru-RU" w:eastAsia="ar-SA"/>
              </w:rPr>
              <w:t>затвердження</w:t>
            </w:r>
            <w:proofErr w:type="spellEnd"/>
            <w:r>
              <w:rPr>
                <w:rFonts w:ascii="Times New Roman" w:eastAsia="Times New Roman" w:hAnsi="Times New Roman" w:cs="Times New Roman"/>
                <w:sz w:val="24"/>
                <w:szCs w:val="24"/>
                <w:lang w:val="ru-RU" w:eastAsia="ar-SA"/>
              </w:rPr>
              <w:t xml:space="preserve"> Порядку </w:t>
            </w:r>
            <w:proofErr w:type="spellStart"/>
            <w:r>
              <w:rPr>
                <w:rFonts w:ascii="Times New Roman" w:eastAsia="Times New Roman" w:hAnsi="Times New Roman" w:cs="Times New Roman"/>
                <w:sz w:val="24"/>
                <w:szCs w:val="24"/>
                <w:lang w:val="ru-RU" w:eastAsia="ar-SA"/>
              </w:rPr>
              <w:t>обчислення</w:t>
            </w:r>
            <w:proofErr w:type="spellEnd"/>
            <w:r>
              <w:rPr>
                <w:rFonts w:ascii="Times New Roman" w:eastAsia="Times New Roman" w:hAnsi="Times New Roman" w:cs="Times New Roman"/>
                <w:sz w:val="24"/>
                <w:szCs w:val="24"/>
                <w:lang w:val="ru-RU" w:eastAsia="ar-SA"/>
              </w:rPr>
              <w:t xml:space="preserve"> стажу </w:t>
            </w:r>
            <w:proofErr w:type="spellStart"/>
            <w:r>
              <w:rPr>
                <w:rFonts w:ascii="Times New Roman" w:eastAsia="Times New Roman" w:hAnsi="Times New Roman" w:cs="Times New Roman"/>
                <w:sz w:val="24"/>
                <w:szCs w:val="24"/>
                <w:lang w:val="ru-RU" w:eastAsia="ar-SA"/>
              </w:rPr>
              <w:t>державної</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служби</w:t>
            </w:r>
            <w:proofErr w:type="spellEnd"/>
            <w:r>
              <w:rPr>
                <w:rFonts w:ascii="Times New Roman" w:eastAsia="Times New Roman" w:hAnsi="Times New Roman" w:cs="Times New Roman"/>
                <w:sz w:val="24"/>
                <w:szCs w:val="24"/>
                <w:lang w:val="ru-RU" w:eastAsia="ar-SA"/>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lastRenderedPageBreak/>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rsidP="00745521">
            <w:pPr>
              <w:pStyle w:val="ae"/>
              <w:snapToGrid w:val="0"/>
              <w:spacing w:before="0" w:after="0" w:line="256" w:lineRule="auto"/>
              <w:jc w:val="both"/>
              <w:rPr>
                <w:rFonts w:eastAsia="Times New Roman"/>
                <w:lang w:val="uk-UA"/>
              </w:rPr>
            </w:pPr>
            <w:proofErr w:type="spellStart"/>
            <w:r>
              <w:rPr>
                <w:lang w:val="uk-UA"/>
              </w:rPr>
              <w:t>строково</w:t>
            </w:r>
            <w:proofErr w:type="spellEnd"/>
            <w:r>
              <w:rPr>
                <w:lang w:val="uk-UA"/>
              </w:rPr>
              <w:t>, до призначення на посаду переможця конкурсу або 12 місяців з дня припинення чи скасування воєнного стану</w:t>
            </w:r>
            <w:r>
              <w:rPr>
                <w:rFonts w:eastAsia="Times New Roman"/>
                <w:lang w:val="uk-UA"/>
              </w:rPr>
              <w:t>;</w:t>
            </w:r>
          </w:p>
          <w:p w:rsidR="00CD3C33" w:rsidRDefault="00CD3C33" w:rsidP="00745521">
            <w:pPr>
              <w:pStyle w:val="ae"/>
              <w:snapToGrid w:val="0"/>
              <w:spacing w:before="0" w:after="0" w:line="256" w:lineRule="auto"/>
              <w:jc w:val="both"/>
              <w:rPr>
                <w:lang w:val="uk-UA"/>
              </w:rPr>
            </w:pPr>
            <w:r>
              <w:rPr>
                <w:lang w:val="uk-UA"/>
              </w:rPr>
              <w:t xml:space="preserve">при призначені на посаду встановлюється випробування строком від 1 до 6 місяців; </w:t>
            </w:r>
          </w:p>
          <w:p w:rsidR="00CD3C33" w:rsidRDefault="00CD3C33" w:rsidP="00745521">
            <w:pPr>
              <w:pStyle w:val="ae"/>
              <w:snapToGrid w:val="0"/>
              <w:spacing w:before="0" w:after="0" w:line="256" w:lineRule="auto"/>
              <w:jc w:val="both"/>
              <w:rPr>
                <w:lang w:val="uk-UA"/>
              </w:rPr>
            </w:pPr>
            <w:r>
              <w:rPr>
                <w:lang w:val="uk-UA"/>
              </w:rPr>
              <w:t>прийняття на роботу призовників, військовозобов’язаних 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color w:val="FF0000"/>
                <w:sz w:val="24"/>
                <w:szCs w:val="24"/>
              </w:rPr>
            </w:pPr>
            <w:r w:rsidRPr="003C4FE5">
              <w:rPr>
                <w:rFonts w:ascii="Times New Roman" w:eastAsia="Times New Roman" w:hAnsi="Times New Roman" w:cs="Times New Roman"/>
                <w:sz w:val="24"/>
                <w:szCs w:val="24"/>
              </w:rPr>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CD3C33">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Pr>
                <w:rFonts w:ascii="Times New Roman" w:eastAsia="Andale Sans UI" w:hAnsi="Times New Roman" w:cs="Times New Roman"/>
                <w:color w:val="000000" w:themeColor="text1"/>
                <w:sz w:val="24"/>
                <w:szCs w:val="24"/>
                <w:lang w:eastAsia="zh-CN"/>
              </w:rPr>
              <w:t>Резюме встановленого зразка.</w:t>
            </w:r>
          </w:p>
          <w:p w:rsidR="00CD3C33" w:rsidRDefault="00CD3C33" w:rsidP="0040179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Pr>
                <w:rFonts w:ascii="Times New Roman" w:eastAsia="Andale Sans UI" w:hAnsi="Times New Roman" w:cs="Times New Roman"/>
                <w:color w:val="000000" w:themeColor="text1"/>
                <w:sz w:val="24"/>
                <w:szCs w:val="24"/>
                <w:lang w:eastAsia="zh-CN"/>
              </w:rPr>
              <w:t>Документи</w:t>
            </w:r>
            <w:r w:rsidR="00401798">
              <w:rPr>
                <w:rFonts w:ascii="Times New Roman" w:eastAsia="Andale Sans UI" w:hAnsi="Times New Roman" w:cs="Times New Roman"/>
                <w:color w:val="000000" w:themeColor="text1"/>
                <w:sz w:val="24"/>
                <w:szCs w:val="24"/>
                <w:lang w:eastAsia="zh-CN"/>
              </w:rPr>
              <w:t xml:space="preserve"> приймаються до 17 год. 00 хв. 1</w:t>
            </w:r>
            <w:bookmarkStart w:id="1" w:name="_GoBack"/>
            <w:bookmarkEnd w:id="1"/>
            <w:r w:rsidR="00401798">
              <w:rPr>
                <w:rFonts w:ascii="Times New Roman" w:eastAsia="Andale Sans UI" w:hAnsi="Times New Roman" w:cs="Times New Roman"/>
                <w:color w:val="000000" w:themeColor="text1"/>
                <w:sz w:val="24"/>
                <w:szCs w:val="24"/>
                <w:lang w:eastAsia="zh-CN"/>
              </w:rPr>
              <w:t>0</w:t>
            </w:r>
            <w:r w:rsidR="003107F3">
              <w:rPr>
                <w:rFonts w:ascii="Times New Roman" w:eastAsia="Andale Sans UI" w:hAnsi="Times New Roman" w:cs="Times New Roman"/>
                <w:color w:val="000000" w:themeColor="text1"/>
                <w:sz w:val="24"/>
                <w:szCs w:val="24"/>
                <w:lang w:eastAsia="zh-CN"/>
              </w:rPr>
              <w:t>.</w:t>
            </w:r>
            <w:r w:rsidR="00B90F8A">
              <w:rPr>
                <w:rFonts w:ascii="Times New Roman" w:eastAsia="Andale Sans UI" w:hAnsi="Times New Roman" w:cs="Times New Roman"/>
                <w:color w:val="000000" w:themeColor="text1"/>
                <w:sz w:val="24"/>
                <w:szCs w:val="24"/>
                <w:lang w:eastAsia="zh-CN"/>
              </w:rPr>
              <w:t>0</w:t>
            </w:r>
            <w:r w:rsidR="00401798">
              <w:rPr>
                <w:rFonts w:ascii="Times New Roman" w:eastAsia="Andale Sans UI" w:hAnsi="Times New Roman" w:cs="Times New Roman"/>
                <w:color w:val="000000" w:themeColor="text1"/>
                <w:sz w:val="24"/>
                <w:szCs w:val="24"/>
                <w:lang w:eastAsia="zh-CN"/>
              </w:rPr>
              <w:t>3</w:t>
            </w:r>
            <w:r>
              <w:rPr>
                <w:rFonts w:ascii="Times New Roman" w:eastAsia="Andale Sans UI" w:hAnsi="Times New Roman" w:cs="Times New Roman"/>
                <w:color w:val="000000" w:themeColor="text1"/>
                <w:sz w:val="24"/>
                <w:szCs w:val="24"/>
                <w:lang w:eastAsia="zh-CN"/>
              </w:rPr>
              <w:t>.202</w:t>
            </w:r>
            <w:r w:rsidR="00B90F8A">
              <w:rPr>
                <w:rFonts w:ascii="Times New Roman" w:eastAsia="Andale Sans UI" w:hAnsi="Times New Roman" w:cs="Times New Roman"/>
                <w:color w:val="000000" w:themeColor="text1"/>
                <w:sz w:val="24"/>
                <w:szCs w:val="24"/>
                <w:lang w:eastAsia="zh-CN"/>
              </w:rPr>
              <w:t>6</w:t>
            </w:r>
            <w:r>
              <w:rPr>
                <w:rFonts w:ascii="Times New Roman" w:eastAsia="Andale Sans UI" w:hAnsi="Times New Roman" w:cs="Times New Roman"/>
                <w:color w:val="000000" w:themeColor="text1"/>
                <w:sz w:val="24"/>
                <w:szCs w:val="24"/>
                <w:lang w:eastAsia="zh-CN"/>
              </w:rPr>
              <w:t>.</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highlight w:val="yellow"/>
              </w:rPr>
            </w:pPr>
            <w:r w:rsidRPr="003C4FE5">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401798" w:rsidP="00401798">
            <w:pPr>
              <w:spacing w:after="0" w:line="240" w:lineRule="auto"/>
              <w:ind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12</w:t>
            </w:r>
            <w:r w:rsidR="003107F3">
              <w:rPr>
                <w:rFonts w:ascii="Times New Roman" w:eastAsia="Times New Roman" w:hAnsi="Times New Roman" w:cs="Times New Roman"/>
                <w:sz w:val="24"/>
                <w:szCs w:val="24"/>
              </w:rPr>
              <w:t>.</w:t>
            </w:r>
            <w:r w:rsidR="00B90F8A">
              <w:rPr>
                <w:rFonts w:ascii="Times New Roman" w:eastAsia="Times New Roman" w:hAnsi="Times New Roman" w:cs="Times New Roman"/>
                <w:sz w:val="24"/>
                <w:szCs w:val="24"/>
              </w:rPr>
              <w:t>0</w:t>
            </w:r>
            <w:r>
              <w:rPr>
                <w:rFonts w:ascii="Times New Roman" w:eastAsia="Times New Roman" w:hAnsi="Times New Roman" w:cs="Times New Roman"/>
                <w:sz w:val="24"/>
                <w:szCs w:val="24"/>
              </w:rPr>
              <w:t>3</w:t>
            </w:r>
            <w:r w:rsidR="00CD3C33">
              <w:rPr>
                <w:rFonts w:ascii="Times New Roman" w:eastAsia="Times New Roman" w:hAnsi="Times New Roman" w:cs="Times New Roman"/>
                <w:sz w:val="24"/>
                <w:szCs w:val="24"/>
              </w:rPr>
              <w:t>.202</w:t>
            </w:r>
            <w:r w:rsidR="00B90F8A">
              <w:rPr>
                <w:rFonts w:ascii="Times New Roman" w:eastAsia="Times New Roman" w:hAnsi="Times New Roman" w:cs="Times New Roman"/>
                <w:sz w:val="24"/>
                <w:szCs w:val="24"/>
              </w:rPr>
              <w:t>6</w:t>
            </w:r>
            <w:r w:rsidR="00CD3C33">
              <w:rPr>
                <w:rFonts w:ascii="Times New Roman" w:eastAsia="Times New Roman" w:hAnsi="Times New Roman" w:cs="Times New Roman"/>
                <w:sz w:val="24"/>
                <w:szCs w:val="24"/>
              </w:rPr>
              <w:t xml:space="preserve"> о 10:00, м. Хмельницький, вул. </w:t>
            </w:r>
            <w:proofErr w:type="spellStart"/>
            <w:r w:rsidR="00CD3C33">
              <w:rPr>
                <w:rFonts w:ascii="Times New Roman" w:eastAsia="Times New Roman" w:hAnsi="Times New Roman" w:cs="Times New Roman"/>
                <w:sz w:val="24"/>
                <w:szCs w:val="24"/>
              </w:rPr>
              <w:t>Гната</w:t>
            </w:r>
            <w:proofErr w:type="spellEnd"/>
            <w:r w:rsidR="00CD3C33">
              <w:rPr>
                <w:rFonts w:ascii="Times New Roman" w:eastAsia="Times New Roman" w:hAnsi="Times New Roman" w:cs="Times New Roman"/>
                <w:sz w:val="24"/>
                <w:szCs w:val="24"/>
              </w:rPr>
              <w:t xml:space="preserve"> </w:t>
            </w:r>
            <w:proofErr w:type="spellStart"/>
            <w:r w:rsidR="00CD3C33">
              <w:rPr>
                <w:rFonts w:ascii="Times New Roman" w:eastAsia="Times New Roman" w:hAnsi="Times New Roman" w:cs="Times New Roman"/>
                <w:sz w:val="24"/>
                <w:szCs w:val="24"/>
              </w:rPr>
              <w:t>Чекірди</w:t>
            </w:r>
            <w:proofErr w:type="spellEnd"/>
            <w:r w:rsidR="00CD3C33">
              <w:rPr>
                <w:rFonts w:ascii="Times New Roman" w:eastAsia="Times New Roman" w:hAnsi="Times New Roman" w:cs="Times New Roman"/>
                <w:sz w:val="24"/>
                <w:szCs w:val="24"/>
              </w:rPr>
              <w:t xml:space="preserve">, 10. </w:t>
            </w:r>
          </w:p>
        </w:tc>
      </w:tr>
      <w:tr w:rsidR="00CD3C33" w:rsidRPr="003C4FE5"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Pr="003C4FE5" w:rsidRDefault="00CD3C33" w:rsidP="00A52F32">
            <w:pPr>
              <w:spacing w:after="0" w:line="240" w:lineRule="auto"/>
              <w:ind w:left="127" w:right="126"/>
              <w:rPr>
                <w:rFonts w:ascii="Times New Roman" w:eastAsia="Times New Roman" w:hAnsi="Times New Roman" w:cs="Times New Roman"/>
                <w:sz w:val="24"/>
                <w:szCs w:val="24"/>
              </w:rPr>
            </w:pPr>
            <w:r w:rsidRPr="003C4FE5">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CD3C33" w:rsidRDefault="00401798">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Килимник Ольга Едуардівна</w:t>
            </w:r>
          </w:p>
          <w:p w:rsidR="00CD3C33" w:rsidRDefault="00CD3C33">
            <w:pPr>
              <w:suppressAutoHyphens/>
              <w:spacing w:after="0" w:line="240" w:lineRule="auto"/>
              <w:rPr>
                <w:rFonts w:ascii="Times New Roman" w:eastAsia="Times New Roman" w:hAnsi="Times New Roman" w:cs="Times New Roman"/>
                <w:sz w:val="24"/>
                <w:szCs w:val="24"/>
                <w:lang w:eastAsia="ar-SA"/>
              </w:rPr>
            </w:pPr>
          </w:p>
          <w:p w:rsidR="00CD3C33" w:rsidRDefault="00CD3C33">
            <w:pPr>
              <w:suppressAutoHyphens/>
              <w:spacing w:after="0" w:line="240" w:lineRule="auto"/>
              <w:rPr>
                <w:rFonts w:ascii="Times New Roman" w:eastAsia="Times New Roman" w:hAnsi="Times New Roman" w:cs="Times New Roman"/>
                <w:sz w:val="24"/>
                <w:szCs w:val="24"/>
                <w:lang w:eastAsia="ar-SA"/>
              </w:rPr>
            </w:pPr>
            <w:proofErr w:type="spellStart"/>
            <w:r>
              <w:rPr>
                <w:rFonts w:ascii="Times New Roman" w:eastAsia="Times New Roman" w:hAnsi="Times New Roman" w:cs="Times New Roman"/>
                <w:sz w:val="24"/>
                <w:szCs w:val="24"/>
                <w:lang w:eastAsia="ar-SA"/>
              </w:rPr>
              <w:t>тел</w:t>
            </w:r>
            <w:proofErr w:type="spellEnd"/>
            <w:r>
              <w:rPr>
                <w:rFonts w:ascii="Times New Roman" w:eastAsia="Times New Roman" w:hAnsi="Times New Roman" w:cs="Times New Roman"/>
                <w:sz w:val="24"/>
                <w:szCs w:val="24"/>
                <w:lang w:eastAsia="ar-SA"/>
              </w:rPr>
              <w:t xml:space="preserve">. (0382) 70 47 26 </w:t>
            </w:r>
          </w:p>
          <w:p w:rsidR="00CD3C33" w:rsidRDefault="00CD3C33">
            <w:pPr>
              <w:widowControl w:val="0"/>
              <w:snapToGrid w:val="0"/>
              <w:spacing w:after="0" w:line="240" w:lineRule="auto"/>
              <w:rPr>
                <w:rFonts w:ascii="Times New Roman" w:eastAsia="Andale Sans UI" w:hAnsi="Times New Roman" w:cs="Times New Roman"/>
                <w:color w:val="000000"/>
                <w:sz w:val="24"/>
                <w:szCs w:val="24"/>
                <w:lang w:eastAsia="zh-CN"/>
              </w:rPr>
            </w:pPr>
          </w:p>
          <w:p w:rsidR="00CD3C33" w:rsidRDefault="00E508C5">
            <w:pPr>
              <w:spacing w:after="0" w:line="240" w:lineRule="auto"/>
              <w:ind w:right="125"/>
              <w:jc w:val="both"/>
              <w:rPr>
                <w:rFonts w:ascii="Times New Roman" w:eastAsia="Times New Roman" w:hAnsi="Times New Roman" w:cs="Times New Roman"/>
                <w:sz w:val="24"/>
                <w:szCs w:val="24"/>
              </w:rPr>
            </w:pPr>
            <w:hyperlink r:id="rId10" w:history="1">
              <w:r w:rsidR="00CD3C33">
                <w:rPr>
                  <w:rStyle w:val="af2"/>
                  <w:rFonts w:ascii="Times New Roman" w:eastAsia="Andale Sans UI" w:hAnsi="Times New Roman" w:cs="Times New Roman"/>
                  <w:color w:val="0000FF"/>
                  <w:sz w:val="24"/>
                  <w:szCs w:val="24"/>
                  <w:lang w:eastAsia="zh-CN"/>
                </w:rPr>
                <w:t>kadr@km.pfu.gov.ua</w:t>
              </w:r>
            </w:hyperlink>
          </w:p>
        </w:tc>
      </w:tr>
    </w:tbl>
    <w:p w:rsidR="00004C0D" w:rsidRPr="003C4FE5" w:rsidRDefault="00004C0D" w:rsidP="00D82ED8">
      <w:pPr>
        <w:rPr>
          <w:rFonts w:ascii="Times New Roman" w:eastAsia="Times New Roman" w:hAnsi="Times New Roman" w:cs="Times New Roman"/>
          <w:sz w:val="24"/>
          <w:szCs w:val="24"/>
        </w:rPr>
      </w:pPr>
    </w:p>
    <w:sectPr w:rsidR="00004C0D" w:rsidRPr="003C4FE5" w:rsidSect="00CC4A68">
      <w:headerReference w:type="default" r:id="rId11"/>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508C5">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363C"/>
    <w:rsid w:val="00276EB6"/>
    <w:rsid w:val="002C2332"/>
    <w:rsid w:val="002C40B5"/>
    <w:rsid w:val="003107F3"/>
    <w:rsid w:val="00316BC6"/>
    <w:rsid w:val="00344CAB"/>
    <w:rsid w:val="00351348"/>
    <w:rsid w:val="00355B9B"/>
    <w:rsid w:val="00356CEF"/>
    <w:rsid w:val="003664FD"/>
    <w:rsid w:val="003829C8"/>
    <w:rsid w:val="00390CA2"/>
    <w:rsid w:val="003C4DB1"/>
    <w:rsid w:val="003C4FE5"/>
    <w:rsid w:val="003D12F7"/>
    <w:rsid w:val="00401798"/>
    <w:rsid w:val="004059D1"/>
    <w:rsid w:val="004201DE"/>
    <w:rsid w:val="00451990"/>
    <w:rsid w:val="00455D19"/>
    <w:rsid w:val="0046559C"/>
    <w:rsid w:val="00466B0F"/>
    <w:rsid w:val="0048288D"/>
    <w:rsid w:val="004836F5"/>
    <w:rsid w:val="004C3B78"/>
    <w:rsid w:val="004C7E32"/>
    <w:rsid w:val="004D3F89"/>
    <w:rsid w:val="004E6EB7"/>
    <w:rsid w:val="0050001E"/>
    <w:rsid w:val="005359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171A7"/>
    <w:rsid w:val="00745521"/>
    <w:rsid w:val="00747EFB"/>
    <w:rsid w:val="00776D5C"/>
    <w:rsid w:val="007805DC"/>
    <w:rsid w:val="0079011D"/>
    <w:rsid w:val="007A7535"/>
    <w:rsid w:val="007D707A"/>
    <w:rsid w:val="007E506D"/>
    <w:rsid w:val="007F1915"/>
    <w:rsid w:val="007F4D17"/>
    <w:rsid w:val="00804C94"/>
    <w:rsid w:val="008314F0"/>
    <w:rsid w:val="00894D8B"/>
    <w:rsid w:val="008A381A"/>
    <w:rsid w:val="008A3A49"/>
    <w:rsid w:val="008B0B28"/>
    <w:rsid w:val="008C1829"/>
    <w:rsid w:val="008E04BD"/>
    <w:rsid w:val="008F5688"/>
    <w:rsid w:val="008F574C"/>
    <w:rsid w:val="009216CC"/>
    <w:rsid w:val="00923F9B"/>
    <w:rsid w:val="009345AF"/>
    <w:rsid w:val="009574E5"/>
    <w:rsid w:val="00992695"/>
    <w:rsid w:val="009A33E8"/>
    <w:rsid w:val="009A79AF"/>
    <w:rsid w:val="009D68EE"/>
    <w:rsid w:val="009F21D2"/>
    <w:rsid w:val="00A23D12"/>
    <w:rsid w:val="00A24A9B"/>
    <w:rsid w:val="00A25632"/>
    <w:rsid w:val="00A42A41"/>
    <w:rsid w:val="00AC766C"/>
    <w:rsid w:val="00AC7B58"/>
    <w:rsid w:val="00AE229B"/>
    <w:rsid w:val="00B1682F"/>
    <w:rsid w:val="00B17529"/>
    <w:rsid w:val="00B221BF"/>
    <w:rsid w:val="00B3463C"/>
    <w:rsid w:val="00B43087"/>
    <w:rsid w:val="00B90F8A"/>
    <w:rsid w:val="00BA2012"/>
    <w:rsid w:val="00BA5A4A"/>
    <w:rsid w:val="00BB0120"/>
    <w:rsid w:val="00BB093B"/>
    <w:rsid w:val="00BC479D"/>
    <w:rsid w:val="00BF1EC1"/>
    <w:rsid w:val="00C044D0"/>
    <w:rsid w:val="00C1071F"/>
    <w:rsid w:val="00C130E1"/>
    <w:rsid w:val="00C1477D"/>
    <w:rsid w:val="00C21E5D"/>
    <w:rsid w:val="00C60506"/>
    <w:rsid w:val="00C8671A"/>
    <w:rsid w:val="00C86E86"/>
    <w:rsid w:val="00CA7EB7"/>
    <w:rsid w:val="00CB1EFC"/>
    <w:rsid w:val="00CC0079"/>
    <w:rsid w:val="00CC4A68"/>
    <w:rsid w:val="00CD3C33"/>
    <w:rsid w:val="00D02C07"/>
    <w:rsid w:val="00D33690"/>
    <w:rsid w:val="00D72290"/>
    <w:rsid w:val="00D77E9E"/>
    <w:rsid w:val="00D82ED8"/>
    <w:rsid w:val="00D87973"/>
    <w:rsid w:val="00DA0632"/>
    <w:rsid w:val="00DB3073"/>
    <w:rsid w:val="00DB4F0A"/>
    <w:rsid w:val="00DB6548"/>
    <w:rsid w:val="00DC0678"/>
    <w:rsid w:val="00DD67E5"/>
    <w:rsid w:val="00DE5E09"/>
    <w:rsid w:val="00DF3C46"/>
    <w:rsid w:val="00E107D1"/>
    <w:rsid w:val="00E508C5"/>
    <w:rsid w:val="00E517F9"/>
    <w:rsid w:val="00E52ED4"/>
    <w:rsid w:val="00E71A70"/>
    <w:rsid w:val="00E82700"/>
    <w:rsid w:val="00EB0AB0"/>
    <w:rsid w:val="00EB7ED1"/>
    <w:rsid w:val="00EE22C3"/>
    <w:rsid w:val="00F04251"/>
    <w:rsid w:val="00F10DDF"/>
    <w:rsid w:val="00F12D2D"/>
    <w:rsid w:val="00F41F35"/>
    <w:rsid w:val="00F57C41"/>
    <w:rsid w:val="00F640A7"/>
    <w:rsid w:val="00F6542A"/>
    <w:rsid w:val="00F95B04"/>
    <w:rsid w:val="00FA3377"/>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1808F8-9621-492E-92AB-9EAB193E1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 w:type="character" w:styleId="af2">
    <w:name w:val="Hyperlink"/>
    <w:basedOn w:val="a0"/>
    <w:uiPriority w:val="99"/>
    <w:semiHidden/>
    <w:unhideWhenUsed/>
    <w:rsid w:val="003C4FE5"/>
    <w:rPr>
      <w:color w:val="0000FF" w:themeColor="hyperlink"/>
      <w:u w:val="single"/>
    </w:rPr>
  </w:style>
  <w:style w:type="paragraph" w:styleId="af3">
    <w:name w:val="Body Text Indent"/>
    <w:basedOn w:val="a"/>
    <w:link w:val="af4"/>
    <w:uiPriority w:val="99"/>
    <w:semiHidden/>
    <w:unhideWhenUsed/>
    <w:rsid w:val="00C1071F"/>
    <w:pPr>
      <w:widowControl w:val="0"/>
      <w:suppressAutoHyphens/>
      <w:autoSpaceDE w:val="0"/>
      <w:spacing w:after="120" w:line="240" w:lineRule="auto"/>
      <w:ind w:left="283"/>
    </w:pPr>
    <w:rPr>
      <w:rFonts w:ascii="Times New Roman" w:eastAsia="Times New Roman" w:hAnsi="Times New Roman" w:cs="Times New Roman"/>
      <w:sz w:val="20"/>
      <w:szCs w:val="24"/>
      <w:lang w:val="en-US" w:eastAsia="ar-SA"/>
    </w:rPr>
  </w:style>
  <w:style w:type="character" w:customStyle="1" w:styleId="af4">
    <w:name w:val="Основной текст с отступом Знак"/>
    <w:basedOn w:val="a0"/>
    <w:link w:val="af3"/>
    <w:uiPriority w:val="99"/>
    <w:semiHidden/>
    <w:rsid w:val="00C1071F"/>
    <w:rPr>
      <w:rFonts w:ascii="Times New Roman" w:eastAsia="Times New Roman" w:hAnsi="Times New Roman" w:cs="Times New Roman"/>
      <w:sz w:val="20"/>
      <w:szCs w:val="24"/>
      <w:lang w:val="en-US" w:eastAsia="ar-SA"/>
    </w:rPr>
  </w:style>
  <w:style w:type="character" w:customStyle="1" w:styleId="40">
    <w:name w:val="Основной текст (4) + Не курсив"/>
    <w:aliases w:val="Интервал 0 pt2"/>
    <w:rsid w:val="00C1071F"/>
    <w:rPr>
      <w:rFonts w:ascii="Times New Roman" w:hAnsi="Times New Roman" w:cs="Times New Roman" w:hint="default"/>
      <w:i/>
      <w:iCs/>
      <w:strike w:val="0"/>
      <w:dstrike w:val="0"/>
      <w:spacing w:val="4"/>
      <w:u w:val="none"/>
      <w:effect w:val="none"/>
    </w:rPr>
  </w:style>
  <w:style w:type="paragraph" w:customStyle="1" w:styleId="cs1ebd23">
    <w:name w:val="cs1ebd23"/>
    <w:basedOn w:val="a"/>
    <w:rsid w:val="0040179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23fb0664">
    <w:name w:val="cs23fb0664"/>
    <w:basedOn w:val="a0"/>
    <w:rsid w:val="00401798"/>
  </w:style>
  <w:style w:type="paragraph" w:customStyle="1" w:styleId="csd270a203">
    <w:name w:val="csd270a203"/>
    <w:basedOn w:val="a"/>
    <w:rsid w:val="004017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67175">
      <w:bodyDiv w:val="1"/>
      <w:marLeft w:val="0"/>
      <w:marRight w:val="0"/>
      <w:marTop w:val="0"/>
      <w:marBottom w:val="0"/>
      <w:divBdr>
        <w:top w:val="none" w:sz="0" w:space="0" w:color="auto"/>
        <w:left w:val="none" w:sz="0" w:space="0" w:color="auto"/>
        <w:bottom w:val="none" w:sz="0" w:space="0" w:color="auto"/>
        <w:right w:val="none" w:sz="0" w:space="0" w:color="auto"/>
      </w:divBdr>
    </w:div>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370500061">
      <w:bodyDiv w:val="1"/>
      <w:marLeft w:val="0"/>
      <w:marRight w:val="0"/>
      <w:marTop w:val="0"/>
      <w:marBottom w:val="0"/>
      <w:divBdr>
        <w:top w:val="none" w:sz="0" w:space="0" w:color="auto"/>
        <w:left w:val="none" w:sz="0" w:space="0" w:color="auto"/>
        <w:bottom w:val="none" w:sz="0" w:space="0" w:color="auto"/>
        <w:right w:val="none" w:sz="0" w:space="0" w:color="auto"/>
      </w:divBdr>
    </w:div>
    <w:div w:id="518814996">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718166877">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117486280">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332367612">
      <w:bodyDiv w:val="1"/>
      <w:marLeft w:val="0"/>
      <w:marRight w:val="0"/>
      <w:marTop w:val="0"/>
      <w:marBottom w:val="0"/>
      <w:divBdr>
        <w:top w:val="none" w:sz="0" w:space="0" w:color="auto"/>
        <w:left w:val="none" w:sz="0" w:space="0" w:color="auto"/>
        <w:bottom w:val="none" w:sz="0" w:space="0" w:color="auto"/>
        <w:right w:val="none" w:sz="0" w:space="0" w:color="auto"/>
      </w:divBdr>
    </w:div>
    <w:div w:id="1478917204">
      <w:bodyDiv w:val="1"/>
      <w:marLeft w:val="0"/>
      <w:marRight w:val="0"/>
      <w:marTop w:val="0"/>
      <w:marBottom w:val="0"/>
      <w:divBdr>
        <w:top w:val="none" w:sz="0" w:space="0" w:color="auto"/>
        <w:left w:val="none" w:sz="0" w:space="0" w:color="auto"/>
        <w:bottom w:val="none" w:sz="0" w:space="0" w:color="auto"/>
        <w:right w:val="none" w:sz="0" w:space="0" w:color="auto"/>
      </w:divBdr>
    </w:div>
    <w:div w:id="1553269872">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64792841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1955206001">
      <w:bodyDiv w:val="1"/>
      <w:marLeft w:val="0"/>
      <w:marRight w:val="0"/>
      <w:marTop w:val="0"/>
      <w:marBottom w:val="0"/>
      <w:divBdr>
        <w:top w:val="none" w:sz="0" w:space="0" w:color="auto"/>
        <w:left w:val="none" w:sz="0" w:space="0" w:color="auto"/>
        <w:bottom w:val="none" w:sz="0" w:space="0" w:color="auto"/>
        <w:right w:val="none" w:sz="0" w:space="0" w:color="auto"/>
      </w:divBdr>
    </w:div>
    <w:div w:id="2031442947">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kadr@km.pfu.gov.ua" TargetMode="External"/><Relationship Id="rId4" Type="http://schemas.openxmlformats.org/officeDocument/2006/relationships/styles" Target="styles.xml"/><Relationship Id="rId9" Type="http://schemas.openxmlformats.org/officeDocument/2006/relationships/hyperlink" Target="http://search.ligazakon.ua/l_doc2.nsf/link1/KP1708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AB06C34-2BE3-451F-9F2E-E4ED35A45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8068</Words>
  <Characters>4599</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kadry32</cp:lastModifiedBy>
  <cp:revision>3</cp:revision>
  <cp:lastPrinted>2025-11-10T13:40:00Z</cp:lastPrinted>
  <dcterms:created xsi:type="dcterms:W3CDTF">2026-03-02T15:56:00Z</dcterms:created>
  <dcterms:modified xsi:type="dcterms:W3CDTF">2026-03-02T15:57:00Z</dcterms:modified>
</cp:coreProperties>
</file>