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4940C9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6C457A">
        <w:rPr>
          <w:b/>
          <w:bCs/>
          <w:color w:val="000000"/>
          <w:lang w:val="uk-UA"/>
        </w:rPr>
        <w:t>методології та звітності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</w:t>
      </w:r>
      <w:r w:rsidR="00566233">
        <w:rPr>
          <w:b/>
          <w:bCs/>
          <w:color w:val="000000"/>
          <w:lang w:val="uk-UA"/>
        </w:rPr>
        <w:t xml:space="preserve"> України в Хмельницькій області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изначення та аналіз  потреби у коштах на виплату пенсій та допомог, житлових субсидій та пільг, страхових виплат, інших виплат відповідно до законодавства, оплату послуг по виплаті й доставці коштів, подання відповідних заявок фінансово-економічному управлінню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узагальнення даних щодо повернення коштів на пенсійні рахунки, підготовка бухгалтерської та статистичної звітності з питань виплати пенсій , житлових субсидій та пільг, страхових виплат, інших 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  визначених законодавством;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здійснення контролю за правильністю нарахування пенсій внутрішньо переміщеним особам,  ведення їх  обліку і переліків невиплачених сум пенсій за минулий період, формування звітн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даних щодо їх виплат;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виконання судових рішень з питань виплат, ведення обліку та внесення відомостей до підсистеми "Реєстр судових рішень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ІКІС ПФУ щодо виплати згідно з судовими рішеннями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опрацювання запитів установ щодо виконання судових рішень та перевірка довідок про стан виконання рішень суду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здійснення автоматизованого контролю за виплатою пенсій, житлових субсидій та пільг, страхових виплат, використовуючи інформаційно-пошукові, довідкові системи, інше інформаційне забезпечення з метою вдосконалення і підвищення ефективності та якості роботи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щодо опрацювання документів  для виплати недоотриманої пенсії у зв’язку зі смертю пенсіонера,  пенсії за 6 місяців наперед у разі виїзду пенсіонера на постійне місце проживання за кордон та формування даних щодо фінансування зазначених виплат;</w:t>
            </w:r>
          </w:p>
          <w:p w:rsidR="0040261A" w:rsidRPr="0040261A" w:rsidRDefault="0040261A" w:rsidP="0040261A">
            <w:pPr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опрацювання списків уповноважених банківських установ щодо осіб, виплати пенсії, субсидії та пільг  яких одержуються за довіреністю більше як один рік або не одержуються з поточного рахунка більше як один рік, та аналіз регулярності отримання  коштів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 своєчасності підготовки  проєктів рішень  з питань виплати пенсій, житлових субсидій та пільг та  </w:t>
            </w: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інформування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осіб про зміни стану їх виплати;</w:t>
            </w:r>
          </w:p>
          <w:p w:rsidR="0040261A" w:rsidRPr="0040261A" w:rsidRDefault="0040261A" w:rsidP="0040261A">
            <w:pPr>
              <w:pStyle w:val="af5"/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аналіз законодавчих змін щодо пенсійного забезпечення, надання житлових субсидій та пільг, страхових виплат  та соціальних послуг, підготовка інформаційних  та методичних матеріал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ів;</w:t>
            </w:r>
          </w:p>
          <w:p w:rsidR="0040261A" w:rsidRPr="0040261A" w:rsidRDefault="0040261A" w:rsidP="0040261A">
            <w:pPr>
              <w:pStyle w:val="af5"/>
              <w:snapToGrid w:val="0"/>
              <w:spacing w:after="0"/>
              <w:ind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проведення  тестування програмного забезпечення з питань виплати пенсій та допомог (підсистеми ІКІС ПФУ ППВП),  житлових субсидій та пільг (підсистеми ІКІС ПФУ ППВ ДСВ), страхових виплат  та соціальних послуг;</w:t>
            </w:r>
          </w:p>
          <w:p w:rsidR="0040261A" w:rsidRPr="0040261A" w:rsidRDefault="0040261A" w:rsidP="0040261A">
            <w:pPr>
              <w:tabs>
                <w:tab w:val="left" w:pos="470"/>
              </w:tabs>
              <w:spacing w:after="6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узагальнення, аналіз та підготовка інформаційних та аналітичних матеріалів з питань, віднесених до компетенції управління, внесення пропо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зиції щодо удосконалення роботи;</w:t>
            </w:r>
          </w:p>
          <w:p w:rsidR="00CD3C33" w:rsidRPr="003C4FE5" w:rsidRDefault="0040261A" w:rsidP="0040261A">
            <w:pPr>
              <w:spacing w:after="0"/>
              <w:ind w:left="143" w:firstLine="2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межах своїх повноважень розгляд звернень, заяв та скарг, запитів на інформацію, що надходять до головного управління.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517A72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E6C04" w:rsidRDefault="00283F66" w:rsidP="00283F6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4C490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інформації у цифровому середовищі;  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21 жовтня 1995 року № 848  «Про спрощення порядку надання населенню субсидій для відшкодування витрат на оплату </w:t>
            </w: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963D1F">
            <w:pPr>
              <w:tabs>
                <w:tab w:val="left" w:pos="412"/>
              </w:tabs>
              <w:spacing w:after="20" w:line="240" w:lineRule="auto"/>
              <w:ind w:left="135" w:right="125" w:firstLine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652DDB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A60261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A60261" w:rsidP="00A6026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C152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420D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420D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03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 w:rsidP="00C152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20D2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D345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20D25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Прізвище, ім’я та по батькові, номер телефону та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44FB" w:rsidRDefault="00517A72" w:rsidP="006C44F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Мамаєвська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Наталія Іванівна</w:t>
            </w:r>
            <w:bookmarkStart w:id="1" w:name="_GoBack"/>
            <w:bookmarkEnd w:id="1"/>
          </w:p>
          <w:p w:rsidR="00CD3C33" w:rsidRDefault="00CD3C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517A72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60261">
      <w:headerReference w:type="default" r:id="rId12"/>
      <w:pgSz w:w="11906" w:h="16838"/>
      <w:pgMar w:top="568" w:right="851" w:bottom="851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17A72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32770"/>
    <w:rsid w:val="00251AC3"/>
    <w:rsid w:val="00252394"/>
    <w:rsid w:val="00276EB6"/>
    <w:rsid w:val="00283F6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261A"/>
    <w:rsid w:val="004059D1"/>
    <w:rsid w:val="004201DE"/>
    <w:rsid w:val="00420D25"/>
    <w:rsid w:val="00451990"/>
    <w:rsid w:val="00455D19"/>
    <w:rsid w:val="0046559C"/>
    <w:rsid w:val="00466B0F"/>
    <w:rsid w:val="0048288D"/>
    <w:rsid w:val="004836F5"/>
    <w:rsid w:val="00492A0C"/>
    <w:rsid w:val="004940C9"/>
    <w:rsid w:val="004C3B78"/>
    <w:rsid w:val="004C4904"/>
    <w:rsid w:val="004C7E32"/>
    <w:rsid w:val="004D3F89"/>
    <w:rsid w:val="004E6EB7"/>
    <w:rsid w:val="00517A72"/>
    <w:rsid w:val="00540C95"/>
    <w:rsid w:val="00542BD6"/>
    <w:rsid w:val="00547A77"/>
    <w:rsid w:val="00556A1B"/>
    <w:rsid w:val="00562876"/>
    <w:rsid w:val="00566233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52DDB"/>
    <w:rsid w:val="00673C6C"/>
    <w:rsid w:val="00680835"/>
    <w:rsid w:val="00682832"/>
    <w:rsid w:val="006B6AC6"/>
    <w:rsid w:val="006C1BA0"/>
    <w:rsid w:val="006C2852"/>
    <w:rsid w:val="006C44FB"/>
    <w:rsid w:val="006C457A"/>
    <w:rsid w:val="006C59F2"/>
    <w:rsid w:val="006D44B2"/>
    <w:rsid w:val="006F1B37"/>
    <w:rsid w:val="007110AA"/>
    <w:rsid w:val="00714477"/>
    <w:rsid w:val="00745521"/>
    <w:rsid w:val="00746490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0C79"/>
    <w:rsid w:val="009345AF"/>
    <w:rsid w:val="009574E5"/>
    <w:rsid w:val="00963D1F"/>
    <w:rsid w:val="00992695"/>
    <w:rsid w:val="009A33E8"/>
    <w:rsid w:val="009D68EE"/>
    <w:rsid w:val="009F21D2"/>
    <w:rsid w:val="00A23D12"/>
    <w:rsid w:val="00A24A9B"/>
    <w:rsid w:val="00A25632"/>
    <w:rsid w:val="00A42A41"/>
    <w:rsid w:val="00A43A35"/>
    <w:rsid w:val="00A60261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663"/>
    <w:rsid w:val="00BB093B"/>
    <w:rsid w:val="00BC479D"/>
    <w:rsid w:val="00BF1EC1"/>
    <w:rsid w:val="00C044D0"/>
    <w:rsid w:val="00C1071F"/>
    <w:rsid w:val="00C130E1"/>
    <w:rsid w:val="00C1477D"/>
    <w:rsid w:val="00C152CF"/>
    <w:rsid w:val="00C21E5D"/>
    <w:rsid w:val="00C60506"/>
    <w:rsid w:val="00C8671A"/>
    <w:rsid w:val="00C86E86"/>
    <w:rsid w:val="00C91489"/>
    <w:rsid w:val="00C96C54"/>
    <w:rsid w:val="00CA7EB7"/>
    <w:rsid w:val="00CB1EFC"/>
    <w:rsid w:val="00CC0079"/>
    <w:rsid w:val="00CC4A68"/>
    <w:rsid w:val="00CD2924"/>
    <w:rsid w:val="00CD3C33"/>
    <w:rsid w:val="00D02C07"/>
    <w:rsid w:val="00D202FC"/>
    <w:rsid w:val="00D33690"/>
    <w:rsid w:val="00D342EA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5374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71E14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styleId="af5">
    <w:name w:val="Body Text"/>
    <w:basedOn w:val="a"/>
    <w:link w:val="af6"/>
    <w:uiPriority w:val="99"/>
    <w:semiHidden/>
    <w:unhideWhenUsed/>
    <w:rsid w:val="0040261A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4026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styleId="af5">
    <w:name w:val="Body Text"/>
    <w:basedOn w:val="a"/>
    <w:link w:val="af6"/>
    <w:uiPriority w:val="99"/>
    <w:semiHidden/>
    <w:unhideWhenUsed/>
    <w:rsid w:val="0040261A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402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844EF6-78E5-4745-A155-77710981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5631</Words>
  <Characters>3211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kadry33</cp:lastModifiedBy>
  <cp:revision>7</cp:revision>
  <cp:lastPrinted>2026-01-01T11:26:00Z</cp:lastPrinted>
  <dcterms:created xsi:type="dcterms:W3CDTF">2026-03-06T09:44:00Z</dcterms:created>
  <dcterms:modified xsi:type="dcterms:W3CDTF">2026-03-10T08:58:00Z</dcterms:modified>
</cp:coreProperties>
</file>