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r w:rsidR="001A422F" w:rsidRPr="003C4FE5">
        <w:rPr>
          <w:rFonts w:ascii="Times New Roman" w:eastAsia="Times New Roman" w:hAnsi="Times New Roman" w:cs="Times New Roman"/>
          <w:b/>
          <w:sz w:val="24"/>
          <w:szCs w:val="24"/>
        </w:rPr>
        <w:t xml:space="preserve"> </w:t>
      </w:r>
    </w:p>
    <w:p w:rsidR="005B28E4" w:rsidRPr="003C4FE5" w:rsidRDefault="0048288D" w:rsidP="00252394">
      <w:pPr>
        <w:pStyle w:val="22"/>
        <w:spacing w:after="0" w:line="240" w:lineRule="auto"/>
        <w:ind w:left="0"/>
        <w:jc w:val="center"/>
        <w:rPr>
          <w:b/>
          <w:bCs/>
          <w:color w:val="000000"/>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252394" w:rsidRPr="003C4FE5">
        <w:rPr>
          <w:b/>
          <w:bCs/>
          <w:color w:val="000000"/>
          <w:lang w:val="uk-UA"/>
        </w:rPr>
        <w:t>державної служби категорії “</w:t>
      </w:r>
      <w:r w:rsidR="005B28E4" w:rsidRPr="003C4FE5">
        <w:rPr>
          <w:b/>
          <w:bCs/>
          <w:color w:val="000000"/>
          <w:lang w:val="uk-UA"/>
        </w:rPr>
        <w:t>В</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50001E">
        <w:rPr>
          <w:b/>
          <w:bCs/>
          <w:color w:val="000000"/>
          <w:lang w:val="uk-UA"/>
        </w:rPr>
        <w:t>провідного</w:t>
      </w:r>
      <w:r w:rsidR="00FF1256" w:rsidRPr="003C4FE5">
        <w:rPr>
          <w:b/>
          <w:bCs/>
          <w:color w:val="000000"/>
          <w:lang w:val="uk-UA"/>
        </w:rPr>
        <w:t xml:space="preserve"> спеціаліста відділу </w:t>
      </w:r>
      <w:r w:rsidR="008C1829">
        <w:rPr>
          <w:b/>
          <w:bCs/>
          <w:color w:val="000000"/>
          <w:lang w:val="uk-UA"/>
        </w:rPr>
        <w:t>обслуговування громадян №</w:t>
      </w:r>
      <w:r w:rsidR="00F640A7">
        <w:rPr>
          <w:b/>
          <w:bCs/>
          <w:color w:val="000000"/>
          <w:lang w:val="uk-UA"/>
        </w:rPr>
        <w:t>1</w:t>
      </w:r>
      <w:r w:rsidR="004B43E3">
        <w:rPr>
          <w:b/>
          <w:bCs/>
          <w:color w:val="000000"/>
          <w:lang w:val="uk-UA"/>
        </w:rPr>
        <w:t>1</w:t>
      </w:r>
      <w:r w:rsidR="00C1071F">
        <w:rPr>
          <w:b/>
          <w:bCs/>
          <w:color w:val="000000"/>
          <w:lang w:val="uk-UA"/>
        </w:rPr>
        <w:t xml:space="preserve"> </w:t>
      </w:r>
      <w:r w:rsidR="00CD3C33">
        <w:rPr>
          <w:b/>
          <w:bCs/>
          <w:color w:val="000000"/>
          <w:lang w:val="uk-UA"/>
        </w:rPr>
        <w:t xml:space="preserve"> управління обслуговування громадян</w:t>
      </w:r>
      <w:r w:rsidR="00FF1256" w:rsidRPr="003C4FE5">
        <w:rPr>
          <w:b/>
          <w:bCs/>
          <w:color w:val="000000"/>
          <w:lang w:val="uk-UA"/>
        </w:rPr>
        <w:t xml:space="preserve"> </w:t>
      </w:r>
      <w:r w:rsidR="005B28E4" w:rsidRPr="003C4FE5">
        <w:rPr>
          <w:b/>
          <w:bCs/>
          <w:color w:val="000000"/>
          <w:lang w:val="uk-UA"/>
        </w:rPr>
        <w:t xml:space="preserve">головного управління Пенсійного фонду України в Хмельницькій області </w:t>
      </w:r>
    </w:p>
    <w:p w:rsidR="00252394" w:rsidRPr="003C4FE5" w:rsidRDefault="00F9476B" w:rsidP="00252394">
      <w:pPr>
        <w:pStyle w:val="22"/>
        <w:spacing w:after="0" w:line="240" w:lineRule="auto"/>
        <w:ind w:left="0"/>
        <w:jc w:val="center"/>
        <w:rPr>
          <w:b/>
          <w:lang w:val="uk-UA"/>
        </w:rPr>
      </w:pPr>
      <w:r>
        <w:rPr>
          <w:b/>
          <w:bCs/>
          <w:color w:val="000000"/>
          <w:lang w:val="uk-UA"/>
        </w:rPr>
        <w:t>(дві посади)</w:t>
      </w:r>
      <w:r w:rsidR="00B3463C" w:rsidRPr="003C4FE5">
        <w:rPr>
          <w:b/>
          <w:bCs/>
          <w:color w:val="000000"/>
          <w:lang w:val="uk-UA"/>
        </w:rPr>
        <w:t xml:space="preserve"> </w:t>
      </w:r>
      <w:r w:rsidR="005B28E4" w:rsidRPr="003C4FE5">
        <w:rPr>
          <w:b/>
          <w:bCs/>
          <w:color w:val="000000"/>
          <w:lang w:val="uk-UA"/>
        </w:rPr>
        <w:t xml:space="preserve">(робоче місце – м. </w:t>
      </w:r>
      <w:r w:rsidR="004B43E3">
        <w:rPr>
          <w:b/>
          <w:bCs/>
          <w:color w:val="000000"/>
          <w:lang w:val="uk-UA"/>
        </w:rPr>
        <w:t>Хмельницький</w:t>
      </w:r>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3C4FE5" w:rsidRDefault="001A422F">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658E1" w:rsidRPr="00BC5A59" w:rsidRDefault="00745521" w:rsidP="00F658E1">
            <w:pPr>
              <w:spacing w:after="0"/>
              <w:jc w:val="both"/>
              <w:rPr>
                <w:rFonts w:ascii="Times New Roman" w:hAnsi="Times New Roman" w:cs="Times New Roman"/>
                <w:bCs/>
                <w:sz w:val="24"/>
                <w:szCs w:val="24"/>
              </w:rPr>
            </w:pPr>
            <w:r>
              <w:rPr>
                <w:rFonts w:ascii="Times New Roman" w:hAnsi="Times New Roman" w:cs="Times New Roman"/>
                <w:bCs/>
                <w:color w:val="000000"/>
                <w:sz w:val="24"/>
                <w:szCs w:val="24"/>
                <w:lang w:eastAsia="ru-RU"/>
              </w:rPr>
              <w:t xml:space="preserve">  </w:t>
            </w:r>
            <w:r w:rsidR="00F658E1" w:rsidRPr="00BC5A59">
              <w:rPr>
                <w:rFonts w:ascii="Times New Roman" w:hAnsi="Times New Roman" w:cs="Times New Roman"/>
                <w:bCs/>
                <w:sz w:val="24"/>
                <w:szCs w:val="24"/>
              </w:rPr>
              <w:t>Виконання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F658E1" w:rsidRPr="00BC5A59" w:rsidRDefault="00F658E1" w:rsidP="00F658E1">
            <w:pPr>
              <w:spacing w:after="0" w:line="240" w:lineRule="auto"/>
              <w:jc w:val="both"/>
              <w:rPr>
                <w:rFonts w:ascii="Times New Roman" w:hAnsi="Times New Roman" w:cs="Times New Roman"/>
                <w:bCs/>
                <w:sz w:val="24"/>
                <w:szCs w:val="24"/>
              </w:rPr>
            </w:pPr>
            <w:r w:rsidRPr="00BC5A59">
              <w:rPr>
                <w:rFonts w:ascii="Times New Roman" w:hAnsi="Times New Roman" w:cs="Times New Roman"/>
                <w:bCs/>
                <w:sz w:val="24"/>
                <w:szCs w:val="24"/>
              </w:rPr>
              <w:t>дотримання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охорони праці та пожежної безпеки.</w:t>
            </w:r>
          </w:p>
          <w:p w:rsidR="00F658E1" w:rsidRPr="00BC5A59" w:rsidRDefault="00F658E1" w:rsidP="00F658E1">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Здійснення обслуговування осіб, які звертаються до головного управління: стаціонарно, на виїзному прийомі (на віддалених робочих місцях), дистанційно, шляхом надання електронних послуг, з питань призначення, перерахунку та виплати пенсій, державних соціальних допомог, житлових субсидій та пільг, страхових виплат, сплати обов`язкових платежів, незалежно від місця їх реєстрації протягом робочого часу без поділу за територіальним принципом в межах території обслуговування області.</w:t>
            </w:r>
          </w:p>
          <w:p w:rsidR="00F658E1" w:rsidRPr="00BC5A59" w:rsidRDefault="00F658E1" w:rsidP="00F658E1">
            <w:pPr>
              <w:spacing w:after="0"/>
              <w:jc w:val="both"/>
              <w:rPr>
                <w:rFonts w:ascii="Times New Roman" w:hAnsi="Times New Roman" w:cs="Times New Roman"/>
                <w:sz w:val="24"/>
                <w:szCs w:val="24"/>
              </w:rPr>
            </w:pPr>
            <w:r w:rsidRPr="00BC5A59">
              <w:rPr>
                <w:rFonts w:ascii="Times New Roman" w:hAnsi="Times New Roman" w:cs="Times New Roman"/>
                <w:sz w:val="24"/>
                <w:szCs w:val="24"/>
              </w:rPr>
              <w:t>Надання безоплатно будь-якій особі, яка звертається до головного управління з питань, що належать до компетенції органів Фонду, консультації в усній та письмовій формі щодо застосування законодавства про пенсійне забезпечення, надання житлових субсидій та пільг, державних соціальних допомог, страхових виплат, роз’яснює їхні права, обов’язки і відповідальність, та інші питання відповідно до чинного законодавства.</w:t>
            </w:r>
          </w:p>
          <w:p w:rsidR="00F658E1" w:rsidRPr="00BC5A59" w:rsidRDefault="00F658E1" w:rsidP="00F658E1">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Надання інформації, що міститься  в реєстрі застрахованих осіб, на вимогу застрахованої особи відповідно до Закону України «Про загальнообов’язкове державне соціальне страхування».</w:t>
            </w:r>
          </w:p>
          <w:p w:rsidR="00F658E1" w:rsidRPr="00BC5A59" w:rsidRDefault="00F658E1" w:rsidP="00F658E1">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 xml:space="preserve">Прийом від одержувачів послуг заяв та/або документів для призначення (перерахунку) пенсій,  виплати пенсій (допомоги на поховання, недоотриманої пенсії з зв’язку із смертю пенсіонера, пенсії у разі виїзду заявника за кордон на постійне місце проживання), призначення (перерахунку), </w:t>
            </w:r>
            <w:r w:rsidRPr="00BC5A59">
              <w:rPr>
                <w:rFonts w:ascii="Times New Roman" w:hAnsi="Times New Roman" w:cs="Times New Roman"/>
                <w:sz w:val="24"/>
                <w:szCs w:val="24"/>
              </w:rPr>
              <w:lastRenderedPageBreak/>
              <w:t>виплати житлових субсидій та пільг, страхових виплат. Здійснення реєстрації звернень в підсистемі ІКІС ПФУ: Підсистема «Звернення». Надання  одержувачу послуги інформації та результатів розгляду заяв, звернень.</w:t>
            </w:r>
          </w:p>
          <w:p w:rsidR="00F658E1" w:rsidRPr="00BC5A59" w:rsidRDefault="00F658E1" w:rsidP="00F658E1">
            <w:pPr>
              <w:spacing w:after="0" w:line="240" w:lineRule="auto"/>
              <w:jc w:val="both"/>
              <w:rPr>
                <w:rFonts w:ascii="Times New Roman" w:hAnsi="Times New Roman" w:cs="Times New Roman"/>
                <w:bCs/>
                <w:sz w:val="24"/>
                <w:szCs w:val="24"/>
              </w:rPr>
            </w:pPr>
            <w:r w:rsidRPr="00BC5A59">
              <w:rPr>
                <w:rFonts w:ascii="Times New Roman" w:hAnsi="Times New Roman" w:cs="Times New Roman"/>
                <w:sz w:val="24"/>
                <w:szCs w:val="24"/>
              </w:rPr>
              <w:t xml:space="preserve">Надання </w:t>
            </w:r>
            <w:r w:rsidRPr="00BC5A59">
              <w:rPr>
                <w:rFonts w:ascii="Times New Roman" w:hAnsi="Times New Roman" w:cs="Times New Roman"/>
                <w:bCs/>
                <w:sz w:val="24"/>
                <w:szCs w:val="24"/>
              </w:rPr>
              <w:t xml:space="preserve">зразків та бланків заяв, інших документів, необхідних для призначення, перерахунку, виплати пенсії, </w:t>
            </w:r>
            <w:r w:rsidRPr="00BC5A59">
              <w:rPr>
                <w:rFonts w:ascii="Times New Roman" w:hAnsi="Times New Roman" w:cs="Times New Roman"/>
                <w:sz w:val="24"/>
                <w:szCs w:val="24"/>
              </w:rPr>
              <w:t>державних соціальних допомог,</w:t>
            </w:r>
            <w:r w:rsidRPr="00BC5A59">
              <w:rPr>
                <w:rFonts w:ascii="Times New Roman" w:hAnsi="Times New Roman" w:cs="Times New Roman"/>
                <w:bCs/>
                <w:sz w:val="24"/>
                <w:szCs w:val="24"/>
              </w:rPr>
              <w:t xml:space="preserve"> житлових субсидій та пільг, </w:t>
            </w:r>
            <w:r w:rsidRPr="00BC5A59">
              <w:rPr>
                <w:rFonts w:ascii="Times New Roman" w:hAnsi="Times New Roman" w:cs="Times New Roman"/>
                <w:sz w:val="24"/>
                <w:szCs w:val="24"/>
              </w:rPr>
              <w:t>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 призначення компенсації  витрат за тимчасове розміщення (перебування) внутрішньо переміщених осіб</w:t>
            </w:r>
            <w:r w:rsidRPr="00BC5A59">
              <w:rPr>
                <w:rFonts w:ascii="Times New Roman" w:hAnsi="Times New Roman" w:cs="Times New Roman"/>
                <w:bCs/>
                <w:sz w:val="24"/>
                <w:szCs w:val="24"/>
              </w:rPr>
              <w:t>; здійснення видачі повідомлень, довідок, виписок інших документів з питань пенсійного забезпечення та сплати обов’язкових платежів.</w:t>
            </w:r>
          </w:p>
          <w:p w:rsidR="00F658E1" w:rsidRPr="00BC5A59" w:rsidRDefault="00F658E1" w:rsidP="00F658E1">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 xml:space="preserve">Реєстрація користувачів електронних послуг на </w:t>
            </w:r>
            <w:proofErr w:type="spellStart"/>
            <w:r w:rsidRPr="00BC5A59">
              <w:rPr>
                <w:rFonts w:ascii="Times New Roman" w:hAnsi="Times New Roman" w:cs="Times New Roman"/>
                <w:sz w:val="24"/>
                <w:szCs w:val="24"/>
              </w:rPr>
              <w:t>вебпорталі</w:t>
            </w:r>
            <w:proofErr w:type="spellEnd"/>
            <w:r w:rsidRPr="00BC5A59">
              <w:rPr>
                <w:rFonts w:ascii="Times New Roman" w:hAnsi="Times New Roman" w:cs="Times New Roman"/>
                <w:sz w:val="24"/>
                <w:szCs w:val="24"/>
              </w:rPr>
              <w:t xml:space="preserve"> Пенсійного фонду України, видачі кодів підтвердження та роз'яснення подальших дій для завершення процедури реєстрації на </w:t>
            </w:r>
            <w:proofErr w:type="spellStart"/>
            <w:r w:rsidRPr="00BC5A59">
              <w:rPr>
                <w:rFonts w:ascii="Times New Roman" w:hAnsi="Times New Roman" w:cs="Times New Roman"/>
                <w:sz w:val="24"/>
                <w:szCs w:val="24"/>
              </w:rPr>
              <w:t>вебпортал</w:t>
            </w:r>
            <w:proofErr w:type="spellEnd"/>
            <w:r w:rsidRPr="00BC5A59">
              <w:rPr>
                <w:rFonts w:ascii="Times New Roman" w:hAnsi="Times New Roman" w:cs="Times New Roman"/>
                <w:sz w:val="24"/>
                <w:szCs w:val="24"/>
              </w:rPr>
              <w:t>. Забезпечення надання головним управлінням послуг в електронній формі.</w:t>
            </w:r>
          </w:p>
          <w:p w:rsidR="00F658E1" w:rsidRPr="00BC5A59" w:rsidRDefault="00F658E1" w:rsidP="00F658E1">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Підготовка запитів щодо підтвердження стажу, заробітку та з інших питань, що стосуються призначення чи перерахунку пенсії на вимогу заявника, підприємств, установ та організацій;  подання даних для  проведення перевірок обґрунтованості видачі документів, наданих для призначення (перерахунку) пенсії, та достовірності поданих відомостей про осіб, які підлягають загальнообов’язковому державному пенсійному страхуванню.</w:t>
            </w:r>
          </w:p>
          <w:p w:rsidR="00CD3C33" w:rsidRPr="003C4FE5" w:rsidRDefault="00F658E1" w:rsidP="00F658E1">
            <w:pPr>
              <w:spacing w:after="0"/>
              <w:jc w:val="both"/>
              <w:rPr>
                <w:rFonts w:ascii="Times New Roman" w:hAnsi="Times New Roman" w:cs="Times New Roman"/>
                <w:sz w:val="24"/>
                <w:szCs w:val="24"/>
              </w:rPr>
            </w:pPr>
            <w:r w:rsidRPr="00BC5A59">
              <w:rPr>
                <w:rFonts w:ascii="Times New Roman" w:hAnsi="Times New Roman" w:cs="Times New Roman"/>
                <w:sz w:val="24"/>
                <w:szCs w:val="24"/>
              </w:rPr>
              <w:t xml:space="preserve">Виконання інших доручень </w:t>
            </w:r>
            <w:r w:rsidRPr="00BC5A59">
              <w:rPr>
                <w:rStyle w:val="40"/>
                <w:sz w:val="24"/>
                <w:szCs w:val="24"/>
              </w:rPr>
              <w:t xml:space="preserve"> </w:t>
            </w:r>
            <w:r w:rsidRPr="00F658E1">
              <w:rPr>
                <w:rStyle w:val="40"/>
                <w:i w:val="0"/>
                <w:sz w:val="24"/>
                <w:szCs w:val="24"/>
              </w:rPr>
              <w:t>начальника управління обслуговування громадян, начальника відділу обслуговування громадян №11 (сервісного центру) та/або його заступника.</w:t>
            </w: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DA0632">
            <w:pPr>
              <w:pStyle w:val="ae"/>
              <w:snapToGrid w:val="0"/>
              <w:spacing w:before="0"/>
              <w:rPr>
                <w:lang w:val="uk-UA"/>
              </w:rPr>
            </w:pPr>
            <w:r w:rsidRPr="003C4FE5">
              <w:rPr>
                <w:lang w:val="uk-UA"/>
              </w:rPr>
              <w:t xml:space="preserve">вища освіта за освітнім ступенем не нижче молодшого бакалавра або бакалавра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6A23" w:rsidP="005A738F">
            <w:pPr>
              <w:rPr>
                <w:rFonts w:ascii="Times New Roman" w:hAnsi="Times New Roman" w:cs="Times New Roman"/>
                <w:sz w:val="24"/>
                <w:szCs w:val="24"/>
              </w:rPr>
            </w:pPr>
            <w:r w:rsidRPr="003C4FE5">
              <w:rPr>
                <w:rFonts w:ascii="Times New Roman" w:hAnsi="Times New Roman" w:cs="Times New Roman"/>
                <w:sz w:val="24"/>
                <w:szCs w:val="24"/>
              </w:rPr>
              <w:t>не потребує</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4171EA" w:rsidP="00D82ED8">
            <w:pPr>
              <w:spacing w:after="0" w:line="240" w:lineRule="auto"/>
              <w:ind w:right="270"/>
              <w:jc w:val="center"/>
              <w:rPr>
                <w:rFonts w:ascii="Times New Roman" w:eastAsia="Times New Roman" w:hAnsi="Times New Roman" w:cs="Times New Roman"/>
                <w:b/>
                <w:sz w:val="24"/>
                <w:szCs w:val="24"/>
              </w:rPr>
            </w:pPr>
            <w:hyperlink r:id="rId10">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9476B" w:rsidRDefault="00F9476B" w:rsidP="00F9476B">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F9476B" w:rsidRDefault="00F9476B" w:rsidP="00F9476B">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CD3C33" w:rsidRDefault="00F9476B" w:rsidP="00F9476B">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CD3C33"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658E1" w:rsidRDefault="00F658E1" w:rsidP="00F658E1">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F658E1" w:rsidRDefault="00F658E1" w:rsidP="00F658E1">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w:t>
            </w:r>
            <w:proofErr w:type="spellStart"/>
            <w:r>
              <w:rPr>
                <w:rFonts w:ascii="Times New Roman" w:eastAsia="Times New Roman" w:hAnsi="Times New Roman" w:cs="Times New Roman"/>
                <w:color w:val="000000"/>
                <w:sz w:val="24"/>
                <w:szCs w:val="24"/>
              </w:rPr>
              <w:t>самомотивації</w:t>
            </w:r>
            <w:proofErr w:type="spellEnd"/>
            <w:r>
              <w:rPr>
                <w:rFonts w:ascii="Times New Roman" w:eastAsia="Times New Roman" w:hAnsi="Times New Roman" w:cs="Times New Roman"/>
                <w:color w:val="000000"/>
                <w:sz w:val="24"/>
                <w:szCs w:val="24"/>
              </w:rPr>
              <w:t xml:space="preserve"> (самоуправління);</w:t>
            </w:r>
          </w:p>
          <w:p w:rsidR="00CD3C33" w:rsidRDefault="00F658E1" w:rsidP="00F658E1">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F658E1" w:rsidRDefault="00F658E1" w:rsidP="00F658E1">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F658E1" w:rsidRDefault="00F658E1" w:rsidP="00F658E1">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CD3C33" w:rsidRDefault="00F658E1" w:rsidP="00F658E1">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041F62">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F658E1" w:rsidRPr="00B2202D" w:rsidRDefault="00F658E1" w:rsidP="00F658E1">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F658E1" w:rsidRPr="00B2202D" w:rsidRDefault="00F658E1" w:rsidP="00F658E1">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F658E1" w:rsidRPr="00B2202D" w:rsidRDefault="00F658E1" w:rsidP="00F658E1">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CD3C33" w:rsidRPr="00B2202D" w:rsidRDefault="00F658E1" w:rsidP="00F658E1">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F658E1" w:rsidRDefault="00F658E1" w:rsidP="00F658E1">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F658E1" w:rsidRDefault="00F658E1" w:rsidP="00F658E1">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інтернету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F658E1" w:rsidRDefault="00F658E1" w:rsidP="00F658E1">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F658E1" w:rsidRDefault="00F658E1" w:rsidP="00F658E1">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F658E1" w:rsidRDefault="00F658E1" w:rsidP="00F658E1">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онлайн календарі, сервіси для підготовки та  спільного редагування документів, вміти користуватись кваліфікованим електронним підписом (КЕП);</w:t>
            </w:r>
          </w:p>
          <w:p w:rsidR="00CD3C33" w:rsidRDefault="00F658E1" w:rsidP="00F658E1">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CD3C33"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Професійні знання</w:t>
            </w:r>
          </w:p>
        </w:tc>
      </w:tr>
      <w:tr w:rsidR="00CD3C3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CD3C33" w:rsidRPr="00635C46" w:rsidRDefault="00CD3C33" w:rsidP="00041F62">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F9476B" w:rsidRPr="00B2202D" w:rsidRDefault="00F9476B" w:rsidP="00F9476B">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F9476B" w:rsidRPr="00B2202D" w:rsidRDefault="00F9476B" w:rsidP="00F9476B">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Конституції України;</w:t>
            </w:r>
          </w:p>
          <w:p w:rsidR="00F9476B" w:rsidRPr="00B2202D" w:rsidRDefault="00F9476B" w:rsidP="00F9476B">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Закону України «Про державну службу»;</w:t>
            </w:r>
          </w:p>
          <w:p w:rsidR="00F9476B" w:rsidRPr="00B2202D" w:rsidRDefault="00F9476B" w:rsidP="00F9476B">
            <w:pPr>
              <w:pStyle w:val="af1"/>
              <w:ind w:firstLine="148"/>
              <w:rPr>
                <w:rFonts w:ascii="Times New Roman" w:hAnsi="Times New Roman" w:cs="Times New Roman"/>
                <w:sz w:val="24"/>
                <w:szCs w:val="24"/>
              </w:rPr>
            </w:pPr>
            <w:r>
              <w:rPr>
                <w:rFonts w:ascii="Times New Roman" w:hAnsi="Times New Roman" w:cs="Times New Roman"/>
                <w:sz w:val="24"/>
                <w:szCs w:val="24"/>
              </w:rPr>
              <w:t xml:space="preserve">  </w:t>
            </w:r>
            <w:r w:rsidRPr="00B2202D">
              <w:rPr>
                <w:rFonts w:ascii="Times New Roman" w:hAnsi="Times New Roman" w:cs="Times New Roman"/>
                <w:sz w:val="24"/>
                <w:szCs w:val="24"/>
              </w:rPr>
              <w:t>Закону України «Про запобігання корупції»</w:t>
            </w:r>
          </w:p>
          <w:p w:rsidR="00F9476B" w:rsidRPr="00B2202D" w:rsidRDefault="00F9476B" w:rsidP="00F9476B">
            <w:pPr>
              <w:pStyle w:val="af1"/>
              <w:ind w:firstLine="148"/>
              <w:rPr>
                <w:rFonts w:ascii="Times New Roman" w:hAnsi="Times New Roman" w:cs="Times New Roman"/>
                <w:sz w:val="24"/>
                <w:szCs w:val="24"/>
              </w:rPr>
            </w:pPr>
            <w:r w:rsidRPr="00B2202D">
              <w:rPr>
                <w:rFonts w:ascii="Times New Roman" w:hAnsi="Times New Roman" w:cs="Times New Roman"/>
                <w:sz w:val="24"/>
                <w:szCs w:val="24"/>
              </w:rPr>
              <w:t xml:space="preserve">  Закону України «Про звернення громадян»</w:t>
            </w:r>
          </w:p>
          <w:p w:rsidR="00CD3C33" w:rsidRPr="00635C46" w:rsidRDefault="00F9476B" w:rsidP="00F9476B">
            <w:pPr>
              <w:tabs>
                <w:tab w:val="left" w:pos="129"/>
              </w:tabs>
              <w:spacing w:after="20" w:line="240" w:lineRule="auto"/>
              <w:ind w:left="135" w:right="120" w:firstLine="148"/>
              <w:jc w:val="both"/>
              <w:rPr>
                <w:rFonts w:ascii="Times New Roman" w:hAnsi="Times New Roman" w:cs="Times New Roman"/>
                <w:sz w:val="24"/>
                <w:szCs w:val="24"/>
              </w:rPr>
            </w:pPr>
            <w:r w:rsidRPr="00B2202D">
              <w:rPr>
                <w:rFonts w:ascii="Times New Roman" w:hAnsi="Times New Roman" w:cs="Times New Roman"/>
                <w:sz w:val="24"/>
                <w:szCs w:val="24"/>
              </w:rPr>
              <w:t xml:space="preserve">  та іншого законодавства .</w:t>
            </w:r>
          </w:p>
        </w:tc>
      </w:tr>
      <w:tr w:rsidR="00CD3C33"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635C46" w:rsidRDefault="00C1071F" w:rsidP="00041F62">
            <w:pPr>
              <w:spacing w:after="20" w:line="240" w:lineRule="auto"/>
              <w:ind w:left="118"/>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lastRenderedPageBreak/>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658E1" w:rsidRPr="00CC4A68" w:rsidRDefault="00F658E1" w:rsidP="00F658E1">
            <w:pPr>
              <w:tabs>
                <w:tab w:val="left" w:pos="52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F658E1" w:rsidRDefault="00F658E1" w:rsidP="00F658E1">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загальнообов’язкове</w:t>
            </w:r>
            <w:r>
              <w:rPr>
                <w:rFonts w:ascii="Times New Roman" w:hAnsi="Times New Roman" w:cs="Times New Roman"/>
                <w:sz w:val="24"/>
                <w:szCs w:val="24"/>
              </w:rPr>
              <w:t xml:space="preserve"> державне пенсійне страхування»</w:t>
            </w:r>
          </w:p>
          <w:p w:rsidR="00F658E1" w:rsidRPr="00B2202D" w:rsidRDefault="00F658E1" w:rsidP="00F658E1">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пенсійне забезпечення».</w:t>
            </w:r>
          </w:p>
          <w:p w:rsidR="00F658E1" w:rsidRPr="00CC4A68" w:rsidRDefault="00F658E1" w:rsidP="00F658E1">
            <w:pPr>
              <w:tabs>
                <w:tab w:val="left" w:pos="412"/>
              </w:tabs>
              <w:spacing w:after="20" w:line="240" w:lineRule="auto"/>
              <w:ind w:left="288" w:right="125"/>
              <w:jc w:val="both"/>
              <w:rPr>
                <w:rFonts w:ascii="Times New Roman" w:eastAsia="Times New Roman" w:hAnsi="Times New Roman" w:cs="Times New Roman"/>
                <w:sz w:val="24"/>
                <w:szCs w:val="24"/>
              </w:rPr>
            </w:pPr>
            <w:r w:rsidRPr="00B2202D">
              <w:rPr>
                <w:rFonts w:ascii="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w:t>
            </w:r>
            <w:r>
              <w:rPr>
                <w:rFonts w:ascii="Times New Roman" w:hAnsi="Times New Roman" w:cs="Times New Roman"/>
                <w:sz w:val="24"/>
                <w:szCs w:val="24"/>
              </w:rPr>
              <w:t xml:space="preserve">         </w:t>
            </w:r>
            <w:r w:rsidRPr="00CC4A68">
              <w:rPr>
                <w:rFonts w:ascii="Times New Roman" w:eastAsia="Times New Roman" w:hAnsi="Times New Roman" w:cs="Times New Roman"/>
                <w:sz w:val="24"/>
                <w:szCs w:val="24"/>
              </w:rPr>
              <w:t xml:space="preserve">Закону України «Про інформацію»; </w:t>
            </w:r>
          </w:p>
          <w:p w:rsidR="00F658E1" w:rsidRDefault="00F658E1" w:rsidP="00F658E1">
            <w:pPr>
              <w:tabs>
                <w:tab w:val="left" w:pos="41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F658E1" w:rsidRPr="0064018E" w:rsidRDefault="00F658E1" w:rsidP="00F658E1">
            <w:pPr>
              <w:pStyle w:val="af1"/>
              <w:ind w:left="288"/>
              <w:rPr>
                <w:rFonts w:ascii="Times New Roman" w:hAnsi="Times New Roman" w:cs="Times New Roman"/>
                <w:sz w:val="24"/>
                <w:szCs w:val="24"/>
              </w:rPr>
            </w:pPr>
            <w:r w:rsidRPr="0064018E">
              <w:rPr>
                <w:rFonts w:ascii="Times New Roman" w:hAnsi="Times New Roman" w:cs="Times New Roman"/>
                <w:sz w:val="24"/>
                <w:szCs w:val="24"/>
              </w:rPr>
              <w:t>Закону України «Про загальнообов’язкове державне соціальне страхування»</w:t>
            </w:r>
          </w:p>
          <w:p w:rsidR="00F658E1" w:rsidRPr="0064018E" w:rsidRDefault="00F658E1" w:rsidP="00F658E1">
            <w:pPr>
              <w:tabs>
                <w:tab w:val="left" w:pos="412"/>
              </w:tabs>
              <w:spacing w:after="20" w:line="240" w:lineRule="auto"/>
              <w:ind w:left="288" w:right="125"/>
              <w:jc w:val="both"/>
              <w:rPr>
                <w:rFonts w:ascii="Times New Roman" w:eastAsia="Times New Roman" w:hAnsi="Times New Roman" w:cs="Times New Roman"/>
                <w:sz w:val="24"/>
                <w:szCs w:val="24"/>
              </w:rPr>
            </w:pPr>
            <w:r w:rsidRPr="0064018E">
              <w:rPr>
                <w:rFonts w:ascii="Times New Roman" w:hAnsi="Times New Roman" w:cs="Times New Roman"/>
                <w:sz w:val="24"/>
                <w:szCs w:val="24"/>
              </w:rPr>
              <w:t xml:space="preserve">Закон України </w:t>
            </w:r>
            <w:r w:rsidRPr="0064018E">
              <w:rPr>
                <w:rFonts w:ascii="Times New Roman" w:hAnsi="Times New Roman" w:cs="Times New Roman"/>
                <w:sz w:val="24"/>
                <w:szCs w:val="24"/>
                <w:lang w:val="ru-RU"/>
              </w:rPr>
              <w:t>“</w:t>
            </w:r>
            <w:r w:rsidRPr="0064018E">
              <w:rPr>
                <w:rFonts w:ascii="Times New Roman" w:hAnsi="Times New Roman" w:cs="Times New Roman"/>
                <w:sz w:val="24"/>
                <w:szCs w:val="24"/>
              </w:rPr>
              <w:t>Про</w:t>
            </w:r>
            <w:r w:rsidRPr="0064018E">
              <w:rPr>
                <w:rFonts w:ascii="Times New Roman" w:hAnsi="Times New Roman" w:cs="Times New Roman"/>
                <w:sz w:val="24"/>
                <w:szCs w:val="24"/>
                <w:lang w:val="ru-RU"/>
              </w:rPr>
              <w:t xml:space="preserve"> </w:t>
            </w:r>
            <w:r w:rsidRPr="0064018E">
              <w:rPr>
                <w:rFonts w:ascii="Times New Roman" w:hAnsi="Times New Roman" w:cs="Times New Roman"/>
                <w:sz w:val="24"/>
                <w:szCs w:val="24"/>
              </w:rPr>
              <w:t>статус ветеранів війни, гарантії їх соціального захисту</w:t>
            </w:r>
            <w:r w:rsidRPr="0064018E">
              <w:rPr>
                <w:rFonts w:ascii="Times New Roman" w:hAnsi="Times New Roman" w:cs="Times New Roman"/>
                <w:sz w:val="24"/>
                <w:szCs w:val="24"/>
                <w:lang w:val="ru-RU"/>
              </w:rPr>
              <w:t>”</w:t>
            </w:r>
          </w:p>
          <w:p w:rsidR="00F658E1" w:rsidRPr="0064018E" w:rsidRDefault="00F658E1" w:rsidP="00F658E1">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F658E1" w:rsidRPr="0064018E" w:rsidRDefault="00F658E1" w:rsidP="00F658E1">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F658E1" w:rsidRPr="0064018E" w:rsidRDefault="00F658E1" w:rsidP="00F658E1">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F658E1" w:rsidRPr="0064018E" w:rsidRDefault="00F658E1" w:rsidP="00F658E1">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F658E1" w:rsidRPr="0064018E" w:rsidRDefault="00F658E1" w:rsidP="00F658E1">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F658E1" w:rsidRPr="0064018E" w:rsidRDefault="00F658E1" w:rsidP="00F658E1">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F658E1" w:rsidRPr="0064018E" w:rsidRDefault="00F658E1" w:rsidP="00F658E1">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F658E1" w:rsidRPr="0064018E" w:rsidRDefault="00F658E1" w:rsidP="00F658E1">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F658E1" w:rsidRPr="0064018E" w:rsidRDefault="00F658E1" w:rsidP="00F658E1">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F658E1" w:rsidRPr="0064018E" w:rsidRDefault="00F658E1" w:rsidP="00F658E1">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lastRenderedPageBreak/>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F658E1" w:rsidRDefault="00F658E1" w:rsidP="00F658E1">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F658E1" w:rsidRDefault="00F658E1" w:rsidP="00F658E1">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п</w:t>
            </w:r>
            <w:r w:rsidRPr="007E1A78">
              <w:rPr>
                <w:rFonts w:ascii="Times New Roman" w:hAnsi="Times New Roman" w:cs="Times New Roman"/>
                <w:sz w:val="24"/>
                <w:szCs w:val="24"/>
              </w:rPr>
              <w:t>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w:t>
            </w:r>
          </w:p>
          <w:p w:rsidR="00F658E1" w:rsidRPr="00866547" w:rsidRDefault="00F658E1" w:rsidP="00F658E1">
            <w:pPr>
              <w:pStyle w:val="TableParagraph"/>
              <w:ind w:right="42"/>
              <w:rPr>
                <w:sz w:val="24"/>
                <w:szCs w:val="24"/>
              </w:rPr>
            </w:pPr>
            <w:r w:rsidRPr="00866547">
              <w:rPr>
                <w:sz w:val="24"/>
                <w:szCs w:val="24"/>
              </w:rPr>
              <w:t xml:space="preserve">  постанова Кабінету Міністрів України від 25 березня 2025 року № 371 “Деякі питання реалізації експериментального проекту щодо надання базової соціальної допомоги”;</w:t>
            </w:r>
          </w:p>
          <w:p w:rsidR="00F658E1" w:rsidRPr="00866547" w:rsidRDefault="00F658E1" w:rsidP="00F658E1">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11 червня 2025 року № 695 “Деякі питання надання окремих видів державної соціальної допомоги Пенсійним фондом України”</w:t>
            </w:r>
            <w:r>
              <w:rPr>
                <w:rFonts w:ascii="Times New Roman" w:hAnsi="Times New Roman" w:cs="Times New Roman"/>
                <w:sz w:val="24"/>
                <w:szCs w:val="24"/>
              </w:rPr>
              <w:t>;</w:t>
            </w:r>
          </w:p>
          <w:p w:rsidR="00F658E1" w:rsidRPr="00866547" w:rsidRDefault="00F658E1" w:rsidP="00F658E1">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25.06.2025 № 765 “Деякі питання призначення та виплати державних соціальних допомог, соціальних стипендій органами Пенсійного фонду України”</w:t>
            </w:r>
            <w:r>
              <w:rPr>
                <w:rFonts w:ascii="Times New Roman" w:hAnsi="Times New Roman" w:cs="Times New Roman"/>
                <w:sz w:val="24"/>
                <w:szCs w:val="24"/>
              </w:rPr>
              <w:t>;</w:t>
            </w:r>
          </w:p>
          <w:p w:rsidR="00F658E1" w:rsidRPr="004E4929" w:rsidRDefault="00F658E1" w:rsidP="00F658E1">
            <w:pPr>
              <w:tabs>
                <w:tab w:val="left" w:pos="412"/>
              </w:tabs>
              <w:spacing w:after="20" w:line="240" w:lineRule="auto"/>
              <w:ind w:right="125"/>
              <w:jc w:val="both"/>
              <w:rPr>
                <w:rFonts w:ascii="Times New Roman" w:hAnsi="Times New Roman" w:cs="Times New Roman"/>
                <w:sz w:val="24"/>
                <w:szCs w:val="24"/>
                <w:lang w:val="ru-RU"/>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23 червня 2025 року № 766 “Про реалізацію експериментального проекту щодо централізації механізму виплати деяких державних допомог”</w:t>
            </w:r>
            <w:r>
              <w:rPr>
                <w:rFonts w:ascii="Times New Roman" w:hAnsi="Times New Roman" w:cs="Times New Roman"/>
                <w:sz w:val="24"/>
                <w:szCs w:val="24"/>
              </w:rPr>
              <w:t>;</w:t>
            </w:r>
          </w:p>
          <w:p w:rsidR="00CD3C33" w:rsidRPr="00CC4A68" w:rsidRDefault="00F658E1" w:rsidP="00F658E1">
            <w:pPr>
              <w:tabs>
                <w:tab w:val="left" w:pos="412"/>
              </w:tabs>
              <w:spacing w:after="20" w:line="240" w:lineRule="auto"/>
              <w:ind w:left="135" w:right="125"/>
              <w:jc w:val="both"/>
              <w:rPr>
                <w:rFonts w:ascii="Times New Roman" w:eastAsia="Times New Roman" w:hAnsi="Times New Roman" w:cs="Times New Roman"/>
                <w:sz w:val="24"/>
                <w:szCs w:val="24"/>
              </w:rPr>
            </w:pPr>
            <w:bookmarkStart w:id="1" w:name="_heading=h.tyjcwt" w:colFirst="0" w:colLast="0"/>
            <w:bookmarkEnd w:id="1"/>
            <w:r w:rsidRPr="00866547">
              <w:rPr>
                <w:rFonts w:ascii="Times New Roman" w:hAnsi="Times New Roman" w:cs="Times New Roman"/>
                <w:sz w:val="24"/>
                <w:szCs w:val="24"/>
              </w:rPr>
              <w:t xml:space="preserve">   Постанови правління Пенсійного фонду України від 25.11.2005 року №22-1 «Про</w:t>
            </w:r>
            <w:r w:rsidRPr="009B237A">
              <w:rPr>
                <w:rFonts w:ascii="Times New Roman" w:hAnsi="Times New Roman"/>
                <w:sz w:val="24"/>
                <w:szCs w:val="24"/>
              </w:rPr>
              <w:t xml:space="preserve">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CD3C33"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2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 xml:space="preserve">Складові політики інформаційної безпеки; </w:t>
            </w:r>
          </w:p>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 xml:space="preserve">посадовий оклад – </w:t>
            </w:r>
            <w:r w:rsidR="00F9476B">
              <w:rPr>
                <w:rFonts w:ascii="Times New Roman" w:eastAsia="Times New Roman" w:hAnsi="Times New Roman" w:cs="Times New Roman"/>
                <w:sz w:val="24"/>
                <w:szCs w:val="24"/>
                <w:lang w:eastAsia="ar-SA"/>
              </w:rPr>
              <w:t>15996</w:t>
            </w:r>
            <w:r>
              <w:rPr>
                <w:rFonts w:ascii="Times New Roman" w:eastAsia="Times New Roman" w:hAnsi="Times New Roman" w:cs="Times New Roman"/>
                <w:sz w:val="24"/>
                <w:szCs w:val="24"/>
                <w:lang w:eastAsia="ar-SA"/>
              </w:rPr>
              <w:t xml:space="preserve"> грн.;</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 xml:space="preserve">надбавка до </w:t>
            </w:r>
            <w:proofErr w:type="spellStart"/>
            <w:r>
              <w:rPr>
                <w:rFonts w:ascii="Times New Roman" w:eastAsia="Times New Roman" w:hAnsi="Times New Roman" w:cs="Times New Roman"/>
                <w:sz w:val="24"/>
                <w:szCs w:val="24"/>
                <w:lang w:val="ru-RU" w:eastAsia="ar-SA"/>
              </w:rPr>
              <w:t>посадового</w:t>
            </w:r>
            <w:proofErr w:type="spellEnd"/>
            <w:r>
              <w:rPr>
                <w:rFonts w:ascii="Times New Roman" w:eastAsia="Times New Roman" w:hAnsi="Times New Roman" w:cs="Times New Roman"/>
                <w:sz w:val="24"/>
                <w:szCs w:val="24"/>
                <w:lang w:val="ru-RU" w:eastAsia="ar-SA"/>
              </w:rPr>
              <w:t xml:space="preserve"> окладу за ранг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w:t>
            </w:r>
            <w:proofErr w:type="gramStart"/>
            <w:r>
              <w:rPr>
                <w:rFonts w:ascii="Times New Roman" w:eastAsia="Times New Roman" w:hAnsi="Times New Roman" w:cs="Times New Roman"/>
                <w:sz w:val="24"/>
                <w:szCs w:val="24"/>
                <w:lang w:val="ru-RU" w:eastAsia="ar-SA"/>
              </w:rPr>
              <w:t>стр</w:t>
            </w:r>
            <w:proofErr w:type="gramEnd"/>
            <w:r>
              <w:rPr>
                <w:rFonts w:ascii="Times New Roman" w:eastAsia="Times New Roman" w:hAnsi="Times New Roman" w:cs="Times New Roman"/>
                <w:sz w:val="24"/>
                <w:szCs w:val="24"/>
                <w:lang w:val="ru-RU" w:eastAsia="ar-SA"/>
              </w:rPr>
              <w:t>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18 </w:t>
            </w:r>
            <w:proofErr w:type="spellStart"/>
            <w:r>
              <w:rPr>
                <w:rFonts w:ascii="Times New Roman" w:eastAsia="Times New Roman" w:hAnsi="Times New Roman" w:cs="Times New Roman"/>
                <w:sz w:val="24"/>
                <w:szCs w:val="24"/>
                <w:lang w:val="ru-RU" w:eastAsia="ar-SA"/>
              </w:rPr>
              <w:t>січня</w:t>
            </w:r>
            <w:proofErr w:type="spellEnd"/>
            <w:r>
              <w:rPr>
                <w:rFonts w:ascii="Times New Roman" w:eastAsia="Times New Roman" w:hAnsi="Times New Roman" w:cs="Times New Roman"/>
                <w:sz w:val="24"/>
                <w:szCs w:val="24"/>
                <w:lang w:val="ru-RU" w:eastAsia="ar-SA"/>
              </w:rPr>
              <w:t xml:space="preserve"> 2017 року № 15 “</w:t>
            </w:r>
            <w:proofErr w:type="spellStart"/>
            <w:r>
              <w:rPr>
                <w:rFonts w:ascii="Times New Roman" w:eastAsia="Times New Roman" w:hAnsi="Times New Roman" w:cs="Times New Roman"/>
                <w:sz w:val="24"/>
                <w:szCs w:val="24"/>
                <w:lang w:val="ru-RU" w:eastAsia="ar-SA"/>
              </w:rPr>
              <w:t>Питання</w:t>
            </w:r>
            <w:proofErr w:type="spellEnd"/>
            <w:r>
              <w:rPr>
                <w:rFonts w:ascii="Times New Roman" w:eastAsia="Times New Roman" w:hAnsi="Times New Roman" w:cs="Times New Roman"/>
                <w:sz w:val="24"/>
                <w:szCs w:val="24"/>
                <w:lang w:val="ru-RU" w:eastAsia="ar-SA"/>
              </w:rPr>
              <w:t xml:space="preserve"> оплати </w:t>
            </w:r>
            <w:proofErr w:type="spellStart"/>
            <w:r>
              <w:rPr>
                <w:rFonts w:ascii="Times New Roman" w:eastAsia="Times New Roman" w:hAnsi="Times New Roman" w:cs="Times New Roman"/>
                <w:sz w:val="24"/>
                <w:szCs w:val="24"/>
                <w:lang w:val="ru-RU" w:eastAsia="ar-SA"/>
              </w:rPr>
              <w:t>праці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працівників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державних</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органів</w:t>
            </w:r>
            <w:proofErr w:type="spellEnd"/>
            <w:r>
              <w:rPr>
                <w:rFonts w:ascii="Times New Roman" w:eastAsia="Times New Roman" w:hAnsi="Times New Roman" w:cs="Times New Roman"/>
                <w:sz w:val="24"/>
                <w:szCs w:val="24"/>
                <w:lang w:val="ru-RU" w:eastAsia="ar-SA"/>
              </w:rPr>
              <w:t>”;</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 xml:space="preserve">надбавка за </w:t>
            </w:r>
            <w:proofErr w:type="spellStart"/>
            <w:r>
              <w:rPr>
                <w:rFonts w:ascii="Times New Roman" w:eastAsia="Times New Roman" w:hAnsi="Times New Roman" w:cs="Times New Roman"/>
                <w:sz w:val="24"/>
                <w:szCs w:val="24"/>
                <w:lang w:val="ru-RU" w:eastAsia="ar-SA"/>
              </w:rPr>
              <w:t>вислугу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років</w:t>
            </w:r>
            <w:proofErr w:type="spellEnd"/>
            <w:r>
              <w:rPr>
                <w:rFonts w:ascii="Times New Roman" w:eastAsia="Times New Roman" w:hAnsi="Times New Roman" w:cs="Times New Roman"/>
                <w:sz w:val="24"/>
                <w:szCs w:val="24"/>
                <w:lang w:val="ru-RU" w:eastAsia="ar-SA"/>
              </w:rPr>
              <w:t xml:space="preserve"> на </w:t>
            </w:r>
            <w:proofErr w:type="spellStart"/>
            <w:r>
              <w:rPr>
                <w:rFonts w:ascii="Times New Roman" w:eastAsia="Times New Roman" w:hAnsi="Times New Roman" w:cs="Times New Roman"/>
                <w:sz w:val="24"/>
                <w:szCs w:val="24"/>
                <w:lang w:val="ru-RU" w:eastAsia="ar-SA"/>
              </w:rPr>
              <w:t>державній</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службі</w:t>
            </w:r>
            <w:proofErr w:type="spellEnd"/>
            <w:r>
              <w:rPr>
                <w:rFonts w:ascii="Times New Roman" w:eastAsia="Times New Roman" w:hAnsi="Times New Roman" w:cs="Times New Roman"/>
                <w:sz w:val="24"/>
                <w:szCs w:val="24"/>
                <w:lang w:val="ru-RU" w:eastAsia="ar-SA"/>
              </w:rPr>
              <w:t xml:space="preserve">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w:t>
            </w:r>
            <w:proofErr w:type="spellStart"/>
            <w:r>
              <w:rPr>
                <w:rFonts w:ascii="Times New Roman" w:eastAsia="Times New Roman" w:hAnsi="Times New Roman" w:cs="Times New Roman"/>
                <w:sz w:val="24"/>
                <w:szCs w:val="24"/>
                <w:lang w:val="ru-RU" w:eastAsia="ar-SA"/>
              </w:rPr>
              <w:t>частини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першої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статті</w:t>
            </w:r>
            <w:proofErr w:type="spellEnd"/>
            <w:r>
              <w:rPr>
                <w:rFonts w:ascii="Times New Roman" w:eastAsia="Times New Roman" w:hAnsi="Times New Roman" w:cs="Times New Roman"/>
                <w:sz w:val="24"/>
                <w:szCs w:val="24"/>
                <w:lang w:val="ru-RU" w:eastAsia="ar-SA"/>
              </w:rPr>
              <w:t xml:space="preserve"> 52 Закону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r>
              <w:rPr>
                <w:rFonts w:ascii="Times New Roman" w:eastAsia="Times New Roman" w:hAnsi="Times New Roman" w:cs="Times New Roman"/>
                <w:sz w:val="24"/>
                <w:szCs w:val="24"/>
                <w:lang w:val="ru-RU" w:eastAsia="ar-SA"/>
              </w:rPr>
              <w:lastRenderedPageBreak/>
              <w:t xml:space="preserve">“Про </w:t>
            </w:r>
            <w:proofErr w:type="spellStart"/>
            <w:r>
              <w:rPr>
                <w:rFonts w:ascii="Times New Roman" w:eastAsia="Times New Roman" w:hAnsi="Times New Roman" w:cs="Times New Roman"/>
                <w:sz w:val="24"/>
                <w:szCs w:val="24"/>
                <w:lang w:val="ru-RU" w:eastAsia="ar-SA"/>
              </w:rPr>
              <w:t>державну</w:t>
            </w:r>
            <w:proofErr w:type="spellEnd"/>
            <w:r>
              <w:rPr>
                <w:rFonts w:ascii="Times New Roman" w:eastAsia="Times New Roman" w:hAnsi="Times New Roman" w:cs="Times New Roman"/>
                <w:sz w:val="24"/>
                <w:szCs w:val="24"/>
                <w:lang w:val="ru-RU" w:eastAsia="ar-SA"/>
              </w:rPr>
              <w:t xml:space="preserve"> службу”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10.12.2015 № 889-VІІІ (</w:t>
            </w:r>
            <w:proofErr w:type="spellStart"/>
            <w:r>
              <w:rPr>
                <w:rFonts w:ascii="Times New Roman" w:eastAsia="Times New Roman" w:hAnsi="Times New Roman" w:cs="Times New Roman"/>
                <w:sz w:val="24"/>
                <w:szCs w:val="24"/>
                <w:lang w:val="ru-RU" w:eastAsia="ar-SA"/>
              </w:rPr>
              <w:t>зі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змінами</w:t>
            </w:r>
            <w:proofErr w:type="spellEnd"/>
            <w:r>
              <w:rPr>
                <w:rFonts w:ascii="Times New Roman" w:eastAsia="Times New Roman" w:hAnsi="Times New Roman" w:cs="Times New Roman"/>
                <w:sz w:val="24"/>
                <w:szCs w:val="24"/>
                <w:lang w:val="ru-RU" w:eastAsia="ar-SA"/>
              </w:rPr>
              <w:t xml:space="preserve">) та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w:t>
            </w:r>
            <w:proofErr w:type="gramStart"/>
            <w:r>
              <w:rPr>
                <w:rFonts w:ascii="Times New Roman" w:eastAsia="Times New Roman" w:hAnsi="Times New Roman" w:cs="Times New Roman"/>
                <w:sz w:val="24"/>
                <w:szCs w:val="24"/>
                <w:lang w:val="ru-RU" w:eastAsia="ar-SA"/>
              </w:rPr>
              <w:t>стр</w:t>
            </w:r>
            <w:proofErr w:type="gramEnd"/>
            <w:r>
              <w:rPr>
                <w:rFonts w:ascii="Times New Roman" w:eastAsia="Times New Roman" w:hAnsi="Times New Roman" w:cs="Times New Roman"/>
                <w:sz w:val="24"/>
                <w:szCs w:val="24"/>
                <w:lang w:val="ru-RU" w:eastAsia="ar-SA"/>
              </w:rPr>
              <w:t>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25.03.2016 № 229 “Про </w:t>
            </w:r>
            <w:proofErr w:type="spellStart"/>
            <w:r>
              <w:rPr>
                <w:rFonts w:ascii="Times New Roman" w:eastAsia="Times New Roman" w:hAnsi="Times New Roman" w:cs="Times New Roman"/>
                <w:sz w:val="24"/>
                <w:szCs w:val="24"/>
                <w:lang w:val="ru-RU" w:eastAsia="ar-SA"/>
              </w:rPr>
              <w:t>затвердження</w:t>
            </w:r>
            <w:proofErr w:type="spellEnd"/>
            <w:r>
              <w:rPr>
                <w:rFonts w:ascii="Times New Roman" w:eastAsia="Times New Roman" w:hAnsi="Times New Roman" w:cs="Times New Roman"/>
                <w:sz w:val="24"/>
                <w:szCs w:val="24"/>
                <w:lang w:val="ru-RU" w:eastAsia="ar-SA"/>
              </w:rPr>
              <w:t xml:space="preserve"> Порядку </w:t>
            </w:r>
            <w:proofErr w:type="spellStart"/>
            <w:r>
              <w:rPr>
                <w:rFonts w:ascii="Times New Roman" w:eastAsia="Times New Roman" w:hAnsi="Times New Roman" w:cs="Times New Roman"/>
                <w:sz w:val="24"/>
                <w:szCs w:val="24"/>
                <w:lang w:val="ru-RU" w:eastAsia="ar-SA"/>
              </w:rPr>
              <w:t>обчислення</w:t>
            </w:r>
            <w:proofErr w:type="spellEnd"/>
            <w:r>
              <w:rPr>
                <w:rFonts w:ascii="Times New Roman" w:eastAsia="Times New Roman" w:hAnsi="Times New Roman" w:cs="Times New Roman"/>
                <w:sz w:val="24"/>
                <w:szCs w:val="24"/>
                <w:lang w:val="ru-RU" w:eastAsia="ar-SA"/>
              </w:rPr>
              <w:t xml:space="preserve"> стажу </w:t>
            </w:r>
            <w:proofErr w:type="spellStart"/>
            <w:r>
              <w:rPr>
                <w:rFonts w:ascii="Times New Roman" w:eastAsia="Times New Roman" w:hAnsi="Times New Roman" w:cs="Times New Roman"/>
                <w:sz w:val="24"/>
                <w:szCs w:val="24"/>
                <w:lang w:val="ru-RU" w:eastAsia="ar-SA"/>
              </w:rPr>
              <w:t>державної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служби</w:t>
            </w:r>
            <w:proofErr w:type="spellEnd"/>
            <w:r>
              <w:rPr>
                <w:rFonts w:ascii="Times New Roman" w:eastAsia="Times New Roman" w:hAnsi="Times New Roman" w:cs="Times New Roman"/>
                <w:sz w:val="24"/>
                <w:szCs w:val="24"/>
                <w:lang w:val="ru-RU" w:eastAsia="ar-SA"/>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pStyle w:val="ae"/>
              <w:snapToGrid w:val="0"/>
              <w:spacing w:before="0" w:after="0" w:line="256" w:lineRule="auto"/>
              <w:jc w:val="both"/>
              <w:rPr>
                <w:rFonts w:eastAsia="Times New Roman"/>
                <w:lang w:val="uk-UA"/>
              </w:rPr>
            </w:pPr>
            <w:proofErr w:type="spellStart"/>
            <w:r>
              <w:rPr>
                <w:lang w:val="uk-UA"/>
              </w:rPr>
              <w:t>строково</w:t>
            </w:r>
            <w:proofErr w:type="spellEnd"/>
            <w:r>
              <w:rPr>
                <w:lang w:val="uk-UA"/>
              </w:rPr>
              <w:t>, до призначення на посаду переможця конкурсу або 12 місяців з дня припинення чи скасування воєнного стану</w:t>
            </w:r>
            <w:r>
              <w:rPr>
                <w:rFonts w:eastAsia="Times New Roman"/>
                <w:lang w:val="uk-UA"/>
              </w:rPr>
              <w:t>;</w:t>
            </w:r>
          </w:p>
          <w:p w:rsidR="00CD3C33" w:rsidRDefault="00CD3C33" w:rsidP="00745521">
            <w:pPr>
              <w:pStyle w:val="ae"/>
              <w:snapToGrid w:val="0"/>
              <w:spacing w:before="0" w:after="0" w:line="256" w:lineRule="auto"/>
              <w:jc w:val="both"/>
              <w:rPr>
                <w:lang w:val="uk-UA"/>
              </w:rPr>
            </w:pPr>
            <w:r>
              <w:rPr>
                <w:lang w:val="uk-UA"/>
              </w:rPr>
              <w:t xml:space="preserve">при призначені на посаду встановлюється випробування строком від 1 до 6 місяців; </w:t>
            </w:r>
          </w:p>
          <w:p w:rsidR="00CD3C33" w:rsidRDefault="00CD3C33" w:rsidP="00745521">
            <w:pPr>
              <w:pStyle w:val="ae"/>
              <w:snapToGrid w:val="0"/>
              <w:spacing w:before="0" w:after="0" w:line="256" w:lineRule="auto"/>
              <w:jc w:val="both"/>
              <w:rPr>
                <w:lang w:val="uk-UA"/>
              </w:rPr>
            </w:pPr>
            <w:r>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color w:val="FF0000"/>
                <w:sz w:val="24"/>
                <w:szCs w:val="24"/>
              </w:rPr>
            </w:pPr>
            <w:r w:rsidRPr="003C4FE5">
              <w:rPr>
                <w:rFonts w:ascii="Times New Roman" w:eastAsia="Times New Roman" w:hAnsi="Times New Roman" w:cs="Times New Roman"/>
                <w:sz w:val="24"/>
                <w:szCs w:val="24"/>
              </w:rPr>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Pr>
                <w:rFonts w:ascii="Times New Roman" w:eastAsia="Andale Sans UI" w:hAnsi="Times New Roman" w:cs="Times New Roman"/>
                <w:color w:val="000000" w:themeColor="text1"/>
                <w:sz w:val="24"/>
                <w:szCs w:val="24"/>
                <w:lang w:eastAsia="zh-CN"/>
              </w:rPr>
              <w:t>Резюме встановленого зразка.</w:t>
            </w:r>
          </w:p>
          <w:p w:rsidR="00CD3C33" w:rsidRDefault="00CD3C33" w:rsidP="004171EA">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Pr>
                <w:rFonts w:ascii="Times New Roman" w:eastAsia="Andale Sans UI" w:hAnsi="Times New Roman" w:cs="Times New Roman"/>
                <w:color w:val="000000" w:themeColor="text1"/>
                <w:sz w:val="24"/>
                <w:szCs w:val="24"/>
                <w:lang w:eastAsia="zh-CN"/>
              </w:rPr>
              <w:t>Документи</w:t>
            </w:r>
            <w:r w:rsidR="0059001C">
              <w:rPr>
                <w:rFonts w:ascii="Times New Roman" w:eastAsia="Andale Sans UI" w:hAnsi="Times New Roman" w:cs="Times New Roman"/>
                <w:color w:val="000000" w:themeColor="text1"/>
                <w:sz w:val="24"/>
                <w:szCs w:val="24"/>
                <w:lang w:eastAsia="zh-CN"/>
              </w:rPr>
              <w:t xml:space="preserve"> приймаються до 1</w:t>
            </w:r>
            <w:r w:rsidR="004171EA">
              <w:rPr>
                <w:rFonts w:ascii="Times New Roman" w:eastAsia="Andale Sans UI" w:hAnsi="Times New Roman" w:cs="Times New Roman"/>
                <w:color w:val="000000" w:themeColor="text1"/>
                <w:sz w:val="24"/>
                <w:szCs w:val="24"/>
                <w:lang w:eastAsia="zh-CN"/>
              </w:rPr>
              <w:t>5 год. 45</w:t>
            </w:r>
            <w:r w:rsidR="0059001C">
              <w:rPr>
                <w:rFonts w:ascii="Times New Roman" w:eastAsia="Andale Sans UI" w:hAnsi="Times New Roman" w:cs="Times New Roman"/>
                <w:color w:val="000000" w:themeColor="text1"/>
                <w:sz w:val="24"/>
                <w:szCs w:val="24"/>
                <w:lang w:eastAsia="zh-CN"/>
              </w:rPr>
              <w:t xml:space="preserve"> хв. </w:t>
            </w:r>
            <w:r w:rsidR="004171EA">
              <w:rPr>
                <w:rFonts w:ascii="Times New Roman" w:eastAsia="Andale Sans UI" w:hAnsi="Times New Roman" w:cs="Times New Roman"/>
                <w:color w:val="000000" w:themeColor="text1"/>
                <w:sz w:val="24"/>
                <w:szCs w:val="24"/>
                <w:lang w:eastAsia="zh-CN"/>
              </w:rPr>
              <w:t>10</w:t>
            </w:r>
            <w:r w:rsidR="001B2289">
              <w:rPr>
                <w:rFonts w:ascii="Times New Roman" w:eastAsia="Andale Sans UI" w:hAnsi="Times New Roman" w:cs="Times New Roman"/>
                <w:color w:val="000000" w:themeColor="text1"/>
                <w:sz w:val="24"/>
                <w:szCs w:val="24"/>
                <w:lang w:eastAsia="zh-CN"/>
              </w:rPr>
              <w:t>.0</w:t>
            </w:r>
            <w:r w:rsidR="004171EA">
              <w:rPr>
                <w:rFonts w:ascii="Times New Roman" w:eastAsia="Andale Sans UI" w:hAnsi="Times New Roman" w:cs="Times New Roman"/>
                <w:color w:val="000000" w:themeColor="text1"/>
                <w:sz w:val="24"/>
                <w:szCs w:val="24"/>
                <w:lang w:eastAsia="zh-CN"/>
              </w:rPr>
              <w:t>7</w:t>
            </w:r>
            <w:r w:rsidR="001B2289">
              <w:rPr>
                <w:rFonts w:ascii="Times New Roman" w:eastAsia="Andale Sans UI" w:hAnsi="Times New Roman" w:cs="Times New Roman"/>
                <w:color w:val="000000" w:themeColor="text1"/>
                <w:sz w:val="24"/>
                <w:szCs w:val="24"/>
                <w:lang w:eastAsia="zh-CN"/>
              </w:rPr>
              <w:t>.2026.</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highlight w:val="yellow"/>
              </w:rPr>
            </w:pPr>
            <w:r w:rsidRPr="003C4FE5">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4171EA" w:rsidP="004171EA">
            <w:pPr>
              <w:spacing w:after="0" w:line="240" w:lineRule="auto"/>
              <w:ind w:right="125"/>
              <w:jc w:val="both"/>
              <w:rPr>
                <w:rFonts w:ascii="Times New Roman" w:eastAsia="Times New Roman" w:hAnsi="Times New Roman" w:cs="Times New Roman"/>
                <w:sz w:val="24"/>
                <w:szCs w:val="24"/>
                <w:highlight w:val="yellow"/>
              </w:rPr>
            </w:pPr>
            <w:r>
              <w:rPr>
                <w:rFonts w:ascii="Times New Roman" w:eastAsia="Andale Sans UI" w:hAnsi="Times New Roman" w:cs="Times New Roman"/>
                <w:color w:val="000000" w:themeColor="text1"/>
                <w:sz w:val="24"/>
                <w:szCs w:val="24"/>
                <w:lang w:eastAsia="zh-CN"/>
              </w:rPr>
              <w:t>14</w:t>
            </w:r>
            <w:r w:rsidR="001B2289">
              <w:rPr>
                <w:rFonts w:ascii="Times New Roman" w:eastAsia="Andale Sans UI" w:hAnsi="Times New Roman" w:cs="Times New Roman"/>
                <w:color w:val="000000" w:themeColor="text1"/>
                <w:sz w:val="24"/>
                <w:szCs w:val="24"/>
                <w:lang w:eastAsia="zh-CN"/>
              </w:rPr>
              <w:t>.0</w:t>
            </w:r>
            <w:r>
              <w:rPr>
                <w:rFonts w:ascii="Times New Roman" w:eastAsia="Andale Sans UI" w:hAnsi="Times New Roman" w:cs="Times New Roman"/>
                <w:color w:val="000000" w:themeColor="text1"/>
                <w:sz w:val="24"/>
                <w:szCs w:val="24"/>
                <w:lang w:eastAsia="zh-CN"/>
              </w:rPr>
              <w:t>7</w:t>
            </w:r>
            <w:bookmarkStart w:id="2" w:name="_GoBack"/>
            <w:bookmarkEnd w:id="2"/>
            <w:r w:rsidR="001B2289">
              <w:rPr>
                <w:rFonts w:ascii="Times New Roman" w:eastAsia="Andale Sans UI" w:hAnsi="Times New Roman" w:cs="Times New Roman"/>
                <w:color w:val="000000" w:themeColor="text1"/>
                <w:sz w:val="24"/>
                <w:szCs w:val="24"/>
                <w:lang w:eastAsia="zh-CN"/>
              </w:rPr>
              <w:t>.2026</w:t>
            </w:r>
            <w:r w:rsidR="00CD3C33">
              <w:rPr>
                <w:rFonts w:ascii="Times New Roman" w:eastAsia="Times New Roman" w:hAnsi="Times New Roman" w:cs="Times New Roman"/>
                <w:sz w:val="24"/>
                <w:szCs w:val="24"/>
              </w:rPr>
              <w:t xml:space="preserve"> о 10:00, м. Хмельницький, вул. </w:t>
            </w:r>
            <w:proofErr w:type="spellStart"/>
            <w:r w:rsidR="00CD3C33">
              <w:rPr>
                <w:rFonts w:ascii="Times New Roman" w:eastAsia="Times New Roman" w:hAnsi="Times New Roman" w:cs="Times New Roman"/>
                <w:sz w:val="24"/>
                <w:szCs w:val="24"/>
              </w:rPr>
              <w:t>Гната</w:t>
            </w:r>
            <w:proofErr w:type="spellEnd"/>
            <w:r w:rsidR="00CD3C33">
              <w:rPr>
                <w:rFonts w:ascii="Times New Roman" w:eastAsia="Times New Roman" w:hAnsi="Times New Roman" w:cs="Times New Roman"/>
                <w:sz w:val="24"/>
                <w:szCs w:val="24"/>
              </w:rPr>
              <w:t xml:space="preserve"> </w:t>
            </w:r>
            <w:proofErr w:type="spellStart"/>
            <w:r w:rsidR="00CD3C33">
              <w:rPr>
                <w:rFonts w:ascii="Times New Roman" w:eastAsia="Times New Roman" w:hAnsi="Times New Roman" w:cs="Times New Roman"/>
                <w:sz w:val="24"/>
                <w:szCs w:val="24"/>
              </w:rPr>
              <w:t>Чекірди</w:t>
            </w:r>
            <w:proofErr w:type="spellEnd"/>
            <w:r w:rsidR="00CD3C33">
              <w:rPr>
                <w:rFonts w:ascii="Times New Roman" w:eastAsia="Times New Roman" w:hAnsi="Times New Roman" w:cs="Times New Roman"/>
                <w:sz w:val="24"/>
                <w:szCs w:val="24"/>
              </w:rPr>
              <w:t xml:space="preserve">, 10. </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F9476B">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Килимник Ольга Едуардівна</w:t>
            </w:r>
          </w:p>
          <w:p w:rsidR="00CD3C33" w:rsidRDefault="00CD3C33">
            <w:pPr>
              <w:suppressAutoHyphens/>
              <w:spacing w:after="0" w:line="240" w:lineRule="auto"/>
              <w:rPr>
                <w:rFonts w:ascii="Times New Roman" w:eastAsia="Times New Roman" w:hAnsi="Times New Roman" w:cs="Times New Roman"/>
                <w:sz w:val="24"/>
                <w:szCs w:val="24"/>
                <w:lang w:eastAsia="ar-SA"/>
              </w:rPr>
            </w:pPr>
          </w:p>
          <w:p w:rsidR="00CD3C33" w:rsidRDefault="00CD3C33">
            <w:pPr>
              <w:suppressAutoHyphens/>
              <w:spacing w:after="0" w:line="240" w:lineRule="auto"/>
              <w:rPr>
                <w:rFonts w:ascii="Times New Roman" w:eastAsia="Times New Roman" w:hAnsi="Times New Roman" w:cs="Times New Roman"/>
                <w:sz w:val="24"/>
                <w:szCs w:val="24"/>
                <w:lang w:eastAsia="ar-SA"/>
              </w:rPr>
            </w:pPr>
            <w:proofErr w:type="spellStart"/>
            <w:r>
              <w:rPr>
                <w:rFonts w:ascii="Times New Roman" w:eastAsia="Times New Roman" w:hAnsi="Times New Roman" w:cs="Times New Roman"/>
                <w:sz w:val="24"/>
                <w:szCs w:val="24"/>
                <w:lang w:eastAsia="ar-SA"/>
              </w:rPr>
              <w:t>тел</w:t>
            </w:r>
            <w:proofErr w:type="spellEnd"/>
            <w:r>
              <w:rPr>
                <w:rFonts w:ascii="Times New Roman" w:eastAsia="Times New Roman" w:hAnsi="Times New Roman" w:cs="Times New Roman"/>
                <w:sz w:val="24"/>
                <w:szCs w:val="24"/>
                <w:lang w:eastAsia="ar-SA"/>
              </w:rPr>
              <w:t xml:space="preserve">. (0382) 70 47 26 </w:t>
            </w:r>
          </w:p>
          <w:p w:rsidR="00CD3C33" w:rsidRDefault="00CD3C33">
            <w:pPr>
              <w:widowControl w:val="0"/>
              <w:snapToGrid w:val="0"/>
              <w:spacing w:after="0" w:line="240" w:lineRule="auto"/>
              <w:rPr>
                <w:rFonts w:ascii="Times New Roman" w:eastAsia="Andale Sans UI" w:hAnsi="Times New Roman" w:cs="Times New Roman"/>
                <w:color w:val="000000"/>
                <w:sz w:val="24"/>
                <w:szCs w:val="24"/>
                <w:lang w:eastAsia="zh-CN"/>
              </w:rPr>
            </w:pPr>
          </w:p>
          <w:p w:rsidR="00CD3C33" w:rsidRDefault="004171EA">
            <w:pPr>
              <w:spacing w:after="0" w:line="240" w:lineRule="auto"/>
              <w:ind w:right="125"/>
              <w:jc w:val="both"/>
              <w:rPr>
                <w:rFonts w:ascii="Times New Roman" w:eastAsia="Times New Roman" w:hAnsi="Times New Roman" w:cs="Times New Roman"/>
                <w:sz w:val="24"/>
                <w:szCs w:val="24"/>
              </w:rPr>
            </w:pPr>
            <w:hyperlink r:id="rId11" w:history="1">
              <w:r w:rsidR="00CD3C33">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D82ED8">
      <w:pPr>
        <w:rPr>
          <w:rFonts w:ascii="Times New Roman" w:eastAsia="Times New Roman" w:hAnsi="Times New Roman" w:cs="Times New Roman"/>
          <w:sz w:val="24"/>
          <w:szCs w:val="24"/>
        </w:rPr>
      </w:pPr>
    </w:p>
    <w:sectPr w:rsidR="00004C0D" w:rsidRPr="003C4FE5" w:rsidSect="00CC4A68">
      <w:headerReference w:type="default" r:id="rId12"/>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4171EA">
      <w:rPr>
        <w:rFonts w:ascii="Times New Roman" w:eastAsia="Times New Roman" w:hAnsi="Times New Roman" w:cs="Times New Roman"/>
        <w:noProof/>
        <w:color w:val="000000"/>
        <w:sz w:val="24"/>
        <w:szCs w:val="24"/>
      </w:rPr>
      <w:t>6</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78BC"/>
    <w:rsid w:val="00032F7D"/>
    <w:rsid w:val="000353B1"/>
    <w:rsid w:val="00057B20"/>
    <w:rsid w:val="00086381"/>
    <w:rsid w:val="000905E0"/>
    <w:rsid w:val="00090895"/>
    <w:rsid w:val="000A249C"/>
    <w:rsid w:val="000E3406"/>
    <w:rsid w:val="000E4CFF"/>
    <w:rsid w:val="00104BD2"/>
    <w:rsid w:val="0015717B"/>
    <w:rsid w:val="00194992"/>
    <w:rsid w:val="00196169"/>
    <w:rsid w:val="001A422F"/>
    <w:rsid w:val="001B2289"/>
    <w:rsid w:val="001B6E86"/>
    <w:rsid w:val="00216A23"/>
    <w:rsid w:val="00251AC3"/>
    <w:rsid w:val="00252394"/>
    <w:rsid w:val="0027363C"/>
    <w:rsid w:val="00276EB6"/>
    <w:rsid w:val="002C2332"/>
    <w:rsid w:val="002C40B5"/>
    <w:rsid w:val="00316BC6"/>
    <w:rsid w:val="00344CAB"/>
    <w:rsid w:val="00351348"/>
    <w:rsid w:val="00355B9B"/>
    <w:rsid w:val="003664FD"/>
    <w:rsid w:val="003829C8"/>
    <w:rsid w:val="00390CA2"/>
    <w:rsid w:val="003C4DB1"/>
    <w:rsid w:val="003C4FE5"/>
    <w:rsid w:val="003D12F7"/>
    <w:rsid w:val="004059D1"/>
    <w:rsid w:val="004171EA"/>
    <w:rsid w:val="004201DE"/>
    <w:rsid w:val="00451990"/>
    <w:rsid w:val="00455D19"/>
    <w:rsid w:val="0046559C"/>
    <w:rsid w:val="00466B0F"/>
    <w:rsid w:val="0048288D"/>
    <w:rsid w:val="004836F5"/>
    <w:rsid w:val="004B43E3"/>
    <w:rsid w:val="004C3B78"/>
    <w:rsid w:val="004C7E32"/>
    <w:rsid w:val="004D3F89"/>
    <w:rsid w:val="004E6EB7"/>
    <w:rsid w:val="0050001E"/>
    <w:rsid w:val="005359B7"/>
    <w:rsid w:val="00540C95"/>
    <w:rsid w:val="00542BD6"/>
    <w:rsid w:val="00547A77"/>
    <w:rsid w:val="00556A1B"/>
    <w:rsid w:val="00562876"/>
    <w:rsid w:val="00575952"/>
    <w:rsid w:val="00585325"/>
    <w:rsid w:val="0059001C"/>
    <w:rsid w:val="005A0A84"/>
    <w:rsid w:val="005A2E0B"/>
    <w:rsid w:val="005A5A8C"/>
    <w:rsid w:val="005B0A1B"/>
    <w:rsid w:val="005B28E4"/>
    <w:rsid w:val="005C5D0B"/>
    <w:rsid w:val="005E5114"/>
    <w:rsid w:val="00602A00"/>
    <w:rsid w:val="006423C7"/>
    <w:rsid w:val="00651A31"/>
    <w:rsid w:val="00673C6C"/>
    <w:rsid w:val="00680835"/>
    <w:rsid w:val="006B6AC6"/>
    <w:rsid w:val="006C1BA0"/>
    <w:rsid w:val="006C2852"/>
    <w:rsid w:val="006C59F2"/>
    <w:rsid w:val="006D44B2"/>
    <w:rsid w:val="006F1B37"/>
    <w:rsid w:val="007110AA"/>
    <w:rsid w:val="007171A7"/>
    <w:rsid w:val="00745521"/>
    <w:rsid w:val="00747EFB"/>
    <w:rsid w:val="00776D5C"/>
    <w:rsid w:val="007805DC"/>
    <w:rsid w:val="0079011D"/>
    <w:rsid w:val="007A7535"/>
    <w:rsid w:val="007D707A"/>
    <w:rsid w:val="007E506D"/>
    <w:rsid w:val="007F1915"/>
    <w:rsid w:val="007F4D17"/>
    <w:rsid w:val="00804C94"/>
    <w:rsid w:val="00822A31"/>
    <w:rsid w:val="008314F0"/>
    <w:rsid w:val="00894D8B"/>
    <w:rsid w:val="008A381A"/>
    <w:rsid w:val="008A3A49"/>
    <w:rsid w:val="008B0B28"/>
    <w:rsid w:val="008C1829"/>
    <w:rsid w:val="008E04BD"/>
    <w:rsid w:val="008F5688"/>
    <w:rsid w:val="008F574C"/>
    <w:rsid w:val="009216CC"/>
    <w:rsid w:val="00923F9B"/>
    <w:rsid w:val="009345AF"/>
    <w:rsid w:val="009574E5"/>
    <w:rsid w:val="00992695"/>
    <w:rsid w:val="009A33E8"/>
    <w:rsid w:val="009A79AF"/>
    <w:rsid w:val="009D68EE"/>
    <w:rsid w:val="009F21D2"/>
    <w:rsid w:val="00A23D12"/>
    <w:rsid w:val="00A24A9B"/>
    <w:rsid w:val="00A25632"/>
    <w:rsid w:val="00A42A41"/>
    <w:rsid w:val="00AC766C"/>
    <w:rsid w:val="00AC7B58"/>
    <w:rsid w:val="00AE229B"/>
    <w:rsid w:val="00B17529"/>
    <w:rsid w:val="00B221BF"/>
    <w:rsid w:val="00B3463C"/>
    <w:rsid w:val="00B43087"/>
    <w:rsid w:val="00BA2012"/>
    <w:rsid w:val="00BA5A4A"/>
    <w:rsid w:val="00BB0120"/>
    <w:rsid w:val="00BB093B"/>
    <w:rsid w:val="00BC479D"/>
    <w:rsid w:val="00BF1EC1"/>
    <w:rsid w:val="00C044D0"/>
    <w:rsid w:val="00C1071F"/>
    <w:rsid w:val="00C130E1"/>
    <w:rsid w:val="00C1477D"/>
    <w:rsid w:val="00C21E5D"/>
    <w:rsid w:val="00C60506"/>
    <w:rsid w:val="00C8671A"/>
    <w:rsid w:val="00C86E86"/>
    <w:rsid w:val="00CA7EB7"/>
    <w:rsid w:val="00CB1EFC"/>
    <w:rsid w:val="00CC0079"/>
    <w:rsid w:val="00CC4A68"/>
    <w:rsid w:val="00CD3C33"/>
    <w:rsid w:val="00D02C07"/>
    <w:rsid w:val="00D33690"/>
    <w:rsid w:val="00D72290"/>
    <w:rsid w:val="00D77E9E"/>
    <w:rsid w:val="00D82ED8"/>
    <w:rsid w:val="00D87973"/>
    <w:rsid w:val="00DA0632"/>
    <w:rsid w:val="00DB3073"/>
    <w:rsid w:val="00DB4F0A"/>
    <w:rsid w:val="00DB6548"/>
    <w:rsid w:val="00DC0678"/>
    <w:rsid w:val="00DD67E5"/>
    <w:rsid w:val="00DE5E09"/>
    <w:rsid w:val="00DF3C46"/>
    <w:rsid w:val="00E107D1"/>
    <w:rsid w:val="00E517F9"/>
    <w:rsid w:val="00E52ED4"/>
    <w:rsid w:val="00E71A70"/>
    <w:rsid w:val="00E82700"/>
    <w:rsid w:val="00EB0AB0"/>
    <w:rsid w:val="00EB7ED1"/>
    <w:rsid w:val="00EE22C3"/>
    <w:rsid w:val="00F04251"/>
    <w:rsid w:val="00F10DDF"/>
    <w:rsid w:val="00F12D2D"/>
    <w:rsid w:val="00F41F35"/>
    <w:rsid w:val="00F57C41"/>
    <w:rsid w:val="00F640A7"/>
    <w:rsid w:val="00F6542A"/>
    <w:rsid w:val="00F658E1"/>
    <w:rsid w:val="00F9476B"/>
    <w:rsid w:val="00F95B04"/>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15"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15"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18814996">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117486280">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64792841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adr@km.pfu.gov.ua" TargetMode="External"/><Relationship Id="rId5" Type="http://schemas.microsoft.com/office/2007/relationships/stylesWithEffects" Target="stylesWithEffects.xml"/><Relationship Id="rId10" Type="http://schemas.openxmlformats.org/officeDocument/2006/relationships/hyperlink" Target="http://search.ligazakon.ua/l_doc2.nsf/link1/KP170815.html"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1098FFD-45F9-4D6C-9A50-C4C0427E4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8099</Words>
  <Characters>4617</Characters>
  <Application>Microsoft Office Word</Application>
  <DocSecurity>0</DocSecurity>
  <Lines>38</Lines>
  <Paragraphs>25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12691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kadry31</cp:lastModifiedBy>
  <cp:revision>8</cp:revision>
  <cp:lastPrinted>2025-11-10T13:40:00Z</cp:lastPrinted>
  <dcterms:created xsi:type="dcterms:W3CDTF">2025-12-20T09:55:00Z</dcterms:created>
  <dcterms:modified xsi:type="dcterms:W3CDTF">2026-06-22T10:05:00Z</dcterms:modified>
</cp:coreProperties>
</file>