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26C2" w:rsidRDefault="00B326C2" w:rsidP="00BD5335">
      <w:pPr>
        <w:keepNext/>
        <w:spacing w:line="240" w:lineRule="auto"/>
        <w:ind w:left="567" w:firstLine="5529"/>
        <w:jc w:val="left"/>
        <w:outlineLvl w:val="2"/>
        <w:rPr>
          <w:szCs w:val="24"/>
        </w:rPr>
      </w:pPr>
    </w:p>
    <w:p w:rsidR="00BD5335" w:rsidRPr="00C42ED0" w:rsidRDefault="00BD5335" w:rsidP="00BD5335">
      <w:pPr>
        <w:keepNext/>
        <w:spacing w:line="240" w:lineRule="auto"/>
        <w:ind w:left="567" w:firstLine="5529"/>
        <w:jc w:val="left"/>
        <w:outlineLvl w:val="2"/>
        <w:rPr>
          <w:szCs w:val="24"/>
          <w:lang w:val="ru-RU"/>
        </w:rPr>
      </w:pPr>
      <w:r w:rsidRPr="00C42ED0">
        <w:rPr>
          <w:szCs w:val="24"/>
        </w:rPr>
        <w:t>ЗАТВЕРДЖЕНО</w:t>
      </w:r>
    </w:p>
    <w:p w:rsidR="00BD5335" w:rsidRPr="00C42ED0" w:rsidRDefault="00BD5335" w:rsidP="00BD5335">
      <w:pPr>
        <w:keepNext/>
        <w:spacing w:line="240" w:lineRule="auto"/>
        <w:ind w:left="6096" w:firstLine="0"/>
        <w:jc w:val="left"/>
        <w:outlineLvl w:val="2"/>
        <w:rPr>
          <w:szCs w:val="24"/>
        </w:rPr>
      </w:pPr>
      <w:r w:rsidRPr="00C42ED0">
        <w:rPr>
          <w:szCs w:val="24"/>
        </w:rPr>
        <w:t>Наказом Головного управління Пенсійного фонду України в м. Києві</w:t>
      </w:r>
    </w:p>
    <w:p w:rsidR="00A1719F" w:rsidRPr="00D228D9" w:rsidRDefault="00A1719F" w:rsidP="00A1719F">
      <w:pPr>
        <w:spacing w:line="240" w:lineRule="auto"/>
        <w:ind w:left="6096" w:firstLine="0"/>
        <w:jc w:val="left"/>
        <w:rPr>
          <w:szCs w:val="24"/>
        </w:rPr>
      </w:pPr>
      <w:bookmarkStart w:id="0" w:name="_GoBack"/>
      <w:r w:rsidRPr="00D228D9">
        <w:rPr>
          <w:szCs w:val="24"/>
        </w:rPr>
        <w:t xml:space="preserve">від </w:t>
      </w:r>
      <w:r w:rsidR="009A3FC4">
        <w:rPr>
          <w:bCs/>
          <w:szCs w:val="28"/>
          <w:lang w:eastAsia="uk-UA"/>
        </w:rPr>
        <w:t xml:space="preserve">24.07.2024 </w:t>
      </w:r>
      <w:r w:rsidR="00827A9A" w:rsidRPr="00D228D9">
        <w:rPr>
          <w:szCs w:val="24"/>
        </w:rPr>
        <w:t xml:space="preserve">№ </w:t>
      </w:r>
      <w:r w:rsidR="009A3FC4">
        <w:rPr>
          <w:bCs/>
          <w:szCs w:val="28"/>
          <w:lang w:eastAsia="uk-UA"/>
        </w:rPr>
        <w:t>854-О</w:t>
      </w:r>
    </w:p>
    <w:bookmarkEnd w:id="0"/>
    <w:p w:rsidR="00BD5335" w:rsidRPr="00C42ED0" w:rsidRDefault="00BD5335" w:rsidP="00BD5335">
      <w:pPr>
        <w:spacing w:line="240" w:lineRule="auto"/>
        <w:jc w:val="center"/>
        <w:rPr>
          <w:bCs/>
          <w:szCs w:val="24"/>
        </w:rPr>
      </w:pPr>
    </w:p>
    <w:p w:rsidR="00BD5335" w:rsidRPr="00C42ED0" w:rsidRDefault="00BD5335" w:rsidP="00BD5335">
      <w:pPr>
        <w:ind w:firstLine="0"/>
        <w:jc w:val="center"/>
        <w:rPr>
          <w:bCs/>
          <w:szCs w:val="24"/>
        </w:rPr>
      </w:pPr>
      <w:r w:rsidRPr="00C42ED0">
        <w:rPr>
          <w:bCs/>
          <w:szCs w:val="24"/>
        </w:rPr>
        <w:t>УМОВИ</w:t>
      </w:r>
      <w:r w:rsidR="008A0096">
        <w:rPr>
          <w:bCs/>
          <w:szCs w:val="24"/>
        </w:rPr>
        <w:t xml:space="preserve"> </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827A9A" w:rsidRPr="00AC5991" w:rsidRDefault="00BD5335" w:rsidP="00827A9A">
      <w:pPr>
        <w:ind w:firstLine="567"/>
        <w:rPr>
          <w:szCs w:val="28"/>
        </w:rPr>
      </w:pPr>
      <w:r w:rsidRPr="00C42ED0">
        <w:rPr>
          <w:bCs/>
          <w:szCs w:val="24"/>
        </w:rPr>
        <w:t xml:space="preserve">на зайняття посади державної служби категорії </w:t>
      </w:r>
      <w:r w:rsidR="00F2059A">
        <w:rPr>
          <w:color w:val="000000"/>
          <w:szCs w:val="28"/>
        </w:rPr>
        <w:t>«Б</w:t>
      </w:r>
      <w:r w:rsidR="00EA059C" w:rsidRPr="00EA059C">
        <w:rPr>
          <w:color w:val="000000"/>
          <w:szCs w:val="28"/>
        </w:rPr>
        <w:t xml:space="preserve">» - </w:t>
      </w:r>
      <w:r w:rsidR="00827A9A" w:rsidRPr="00363BC2">
        <w:rPr>
          <w:szCs w:val="28"/>
        </w:rPr>
        <w:t>начальник</w:t>
      </w:r>
      <w:r w:rsidR="00827A9A">
        <w:rPr>
          <w:szCs w:val="28"/>
        </w:rPr>
        <w:t xml:space="preserve"> відділу надання </w:t>
      </w:r>
      <w:r w:rsidR="001E0C37">
        <w:rPr>
          <w:szCs w:val="28"/>
        </w:rPr>
        <w:t>житлових субсид</w:t>
      </w:r>
      <w:r w:rsidR="009A3FC4">
        <w:rPr>
          <w:szCs w:val="28"/>
        </w:rPr>
        <w:t>і</w:t>
      </w:r>
      <w:r w:rsidR="001E0C37">
        <w:rPr>
          <w:szCs w:val="28"/>
        </w:rPr>
        <w:t>й</w:t>
      </w:r>
      <w:r w:rsidR="00827A9A">
        <w:rPr>
          <w:szCs w:val="28"/>
        </w:rPr>
        <w:t xml:space="preserve"> </w:t>
      </w:r>
      <w:r w:rsidR="00827A9A" w:rsidRPr="00AC5991">
        <w:rPr>
          <w:szCs w:val="28"/>
        </w:rPr>
        <w:t>управління пенсійного забезпечення, надання страхових виплат, соціальних послуг, житлов</w:t>
      </w:r>
      <w:r w:rsidR="00827A9A">
        <w:rPr>
          <w:szCs w:val="28"/>
        </w:rPr>
        <w:t>их субсидій та пільг – 1 посада.</w:t>
      </w:r>
    </w:p>
    <w:p w:rsidR="000F42B1" w:rsidRPr="0036136B" w:rsidRDefault="00827A9A" w:rsidP="00BD5335">
      <w:pPr>
        <w:ind w:firstLine="0"/>
        <w:jc w:val="center"/>
        <w:rPr>
          <w:bCs/>
          <w:szCs w:val="28"/>
        </w:rPr>
      </w:pPr>
      <w:r>
        <w:t xml:space="preserve"> (просп</w:t>
      </w:r>
      <w:r w:rsidR="00976393">
        <w:t xml:space="preserve">. </w:t>
      </w:r>
      <w:r>
        <w:t>Берестейський</w:t>
      </w:r>
      <w:r w:rsidR="00EA059C">
        <w:t xml:space="preserve">, </w:t>
      </w:r>
      <w:r>
        <w:t>50</w:t>
      </w:r>
      <w:r w:rsidR="00976393">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8823B4" w:rsidRPr="00762A2C" w:rsidRDefault="008823B4" w:rsidP="008823B4">
            <w:pPr>
              <w:pStyle w:val="rvps2"/>
              <w:shd w:val="clear" w:color="auto" w:fill="FFFFFF"/>
              <w:spacing w:before="0" w:beforeAutospacing="0" w:after="0" w:afterAutospacing="0"/>
              <w:jc w:val="both"/>
              <w:rPr>
                <w:sz w:val="28"/>
                <w:szCs w:val="28"/>
                <w:shd w:val="clear" w:color="auto" w:fill="FFFFFF"/>
              </w:rPr>
            </w:pPr>
            <w:bookmarkStart w:id="1" w:name="n85"/>
            <w:bookmarkStart w:id="2" w:name="n186"/>
            <w:bookmarkStart w:id="3" w:name="n92"/>
            <w:bookmarkEnd w:id="1"/>
            <w:bookmarkEnd w:id="2"/>
            <w:bookmarkEnd w:id="3"/>
            <w:r w:rsidRPr="00790C83">
              <w:rPr>
                <w:color w:val="000000"/>
                <w:szCs w:val="28"/>
              </w:rPr>
              <w:t>1.</w:t>
            </w:r>
            <w:r w:rsidRPr="00546866">
              <w:t xml:space="preserve"> </w:t>
            </w:r>
            <w:r>
              <w:rPr>
                <w:sz w:val="28"/>
                <w:szCs w:val="28"/>
              </w:rPr>
              <w:t>Здійснення контролю</w:t>
            </w:r>
            <w:r w:rsidRPr="00281BA7">
              <w:rPr>
                <w:sz w:val="28"/>
                <w:szCs w:val="28"/>
              </w:rPr>
              <w:t xml:space="preserve"> </w:t>
            </w:r>
            <w:r w:rsidRPr="00281BA7">
              <w:rPr>
                <w:sz w:val="28"/>
                <w:szCs w:val="28"/>
                <w:shd w:val="clear" w:color="auto" w:fill="FFFFFF"/>
              </w:rPr>
              <w:t xml:space="preserve">за </w:t>
            </w:r>
            <w:r w:rsidRPr="00281BA7">
              <w:rPr>
                <w:sz w:val="28"/>
                <w:szCs w:val="28"/>
              </w:rPr>
              <w:t>призначенням, (перерахунком) житлових субсидій на оплату житлово-комунальних</w:t>
            </w:r>
            <w:r w:rsidRPr="00762A2C">
              <w:rPr>
                <w:sz w:val="28"/>
                <w:szCs w:val="28"/>
              </w:rPr>
              <w:t xml:space="preserve"> послуг, придбання твердого та рідкого пічного побутового палива і скрапленого газу, а також надання</w:t>
            </w:r>
            <w:r>
              <w:rPr>
                <w:sz w:val="28"/>
                <w:szCs w:val="28"/>
              </w:rPr>
              <w:t>м</w:t>
            </w:r>
            <w:r w:rsidRPr="00762A2C">
              <w:rPr>
                <w:sz w:val="28"/>
                <w:szCs w:val="28"/>
              </w:rPr>
              <w:t xml:space="preserve"> одержувачам житлових субсидій інформації, визначеної законодавством</w:t>
            </w:r>
            <w:r w:rsidRPr="00762A2C">
              <w:rPr>
                <w:sz w:val="28"/>
                <w:szCs w:val="28"/>
                <w:shd w:val="clear" w:color="auto" w:fill="FFFFFF"/>
              </w:rPr>
              <w:t>;</w:t>
            </w:r>
          </w:p>
          <w:p w:rsidR="008823B4" w:rsidRDefault="008823B4" w:rsidP="008823B4">
            <w:pPr>
              <w:ind w:firstLine="0"/>
            </w:pPr>
            <w:r w:rsidRPr="00790C83">
              <w:rPr>
                <w:color w:val="000000"/>
                <w:szCs w:val="28"/>
              </w:rPr>
              <w:t>2.</w:t>
            </w:r>
            <w:r w:rsidRPr="00546866">
              <w:t xml:space="preserve"> </w:t>
            </w:r>
            <w:r>
              <w:t>З</w:t>
            </w:r>
            <w:r>
              <w:rPr>
                <w:szCs w:val="26"/>
              </w:rPr>
              <w:t>дійснення контролю за проведенням  перерахунку житлових субсидій в межах установленого строку їх призначення без звернення громадян та  за  особистим зверненням  одержувача.</w:t>
            </w:r>
          </w:p>
          <w:p w:rsidR="008823B4" w:rsidRDefault="008823B4" w:rsidP="008823B4">
            <w:pPr>
              <w:ind w:firstLine="0"/>
              <w:rPr>
                <w:color w:val="2A2928"/>
                <w:szCs w:val="28"/>
              </w:rPr>
            </w:pPr>
            <w:r>
              <w:t xml:space="preserve">3. </w:t>
            </w:r>
            <w:r w:rsidRPr="00F6185C">
              <w:rPr>
                <w:szCs w:val="28"/>
              </w:rPr>
              <w:t>Забезпечення безпосереднього контролю за виконанням</w:t>
            </w:r>
            <w:r w:rsidRPr="00F6185C">
              <w:rPr>
                <w:color w:val="2A2928"/>
                <w:szCs w:val="28"/>
              </w:rPr>
              <w:t xml:space="preserve"> контрольних документів та за організацію діловодства</w:t>
            </w:r>
            <w:r>
              <w:rPr>
                <w:color w:val="2A2928"/>
                <w:szCs w:val="28"/>
              </w:rPr>
              <w:t>;</w:t>
            </w:r>
          </w:p>
          <w:p w:rsidR="008823B4" w:rsidRDefault="008823B4" w:rsidP="008823B4">
            <w:pPr>
              <w:ind w:firstLine="0"/>
            </w:pPr>
            <w:r>
              <w:rPr>
                <w:color w:val="2A2928"/>
                <w:szCs w:val="28"/>
              </w:rPr>
              <w:t>4. Організація і</w:t>
            </w:r>
            <w:r>
              <w:t>нформування заявників щодо припинення надання житлової субсидії до з’ясування певних обставин відповідно до рекомендацій Міністерства фінансів України щодо виявлених невідповідностей, що впливають на встановлення права на житлову субсидію, отриманих відповідно до Закону України “Про верифікацію та моніторинг державних виплат”;</w:t>
            </w:r>
          </w:p>
          <w:p w:rsidR="008823B4" w:rsidRDefault="008823B4" w:rsidP="008823B4">
            <w:pPr>
              <w:ind w:firstLine="0"/>
            </w:pPr>
            <w:r>
              <w:t xml:space="preserve">5. </w:t>
            </w:r>
            <w:r w:rsidRPr="00C83A9F">
              <w:t>Узагальн</w:t>
            </w:r>
            <w:r>
              <w:t>ення, аналіз інформаційних</w:t>
            </w:r>
            <w:r w:rsidRPr="00C83A9F">
              <w:t xml:space="preserve"> та аналітичн</w:t>
            </w:r>
            <w:r>
              <w:t>их</w:t>
            </w:r>
            <w:r w:rsidRPr="00C83A9F">
              <w:t xml:space="preserve"> матеріалів з питань, віднесених до компетенції відділу</w:t>
            </w:r>
            <w:r>
              <w:t>;</w:t>
            </w:r>
          </w:p>
          <w:p w:rsidR="003A19DB" w:rsidRPr="003A19DB" w:rsidRDefault="008823B4" w:rsidP="008823B4">
            <w:pPr>
              <w:spacing w:line="240" w:lineRule="auto"/>
              <w:ind w:firstLine="0"/>
              <w:rPr>
                <w:color w:val="000000"/>
                <w:szCs w:val="28"/>
                <w:lang w:eastAsia="uk-UA"/>
              </w:rPr>
            </w:pPr>
            <w:r w:rsidRPr="00BD50DD">
              <w:rPr>
                <w:szCs w:val="28"/>
              </w:rPr>
              <w:t>6.</w:t>
            </w:r>
            <w:r w:rsidRPr="00BD50DD">
              <w:t xml:space="preserve"> </w:t>
            </w:r>
            <w:r w:rsidRPr="00BD50DD">
              <w:rPr>
                <w:szCs w:val="28"/>
              </w:rPr>
              <w:t>Організація проведення навчання спеціалістів відділу з метою підвищення рівня їх професійного кваліфікації</w:t>
            </w:r>
            <w:r>
              <w:rPr>
                <w:szCs w:val="28"/>
              </w:rPr>
              <w:t>.</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EA059C" w:rsidRPr="00CC4285">
              <w:rPr>
                <w:color w:val="000000"/>
                <w:szCs w:val="28"/>
              </w:rPr>
              <w:t>1</w:t>
            </w:r>
            <w:r w:rsidR="00827A9A">
              <w:rPr>
                <w:color w:val="000000"/>
                <w:szCs w:val="28"/>
              </w:rPr>
              <w:t>3633</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lastRenderedPageBreak/>
              <w:t>доплати, компенсації відповідно до статті 52 Закону України «Про державну службу»;</w:t>
            </w:r>
          </w:p>
          <w:p w:rsidR="00F00A96" w:rsidRPr="004B663B" w:rsidRDefault="00F00A96" w:rsidP="00117404">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173FCF" w:rsidRPr="00931D9B" w:rsidTr="00171D95">
        <w:trPr>
          <w:trHeight w:val="154"/>
        </w:trPr>
        <w:tc>
          <w:tcPr>
            <w:tcW w:w="3514" w:type="dxa"/>
            <w:gridSpan w:val="3"/>
          </w:tcPr>
          <w:p w:rsidR="00173FCF" w:rsidRPr="004E095E" w:rsidRDefault="00DE1953" w:rsidP="00117404">
            <w:pPr>
              <w:pStyle w:val="Default"/>
              <w:rPr>
                <w:bCs/>
                <w:color w:val="auto"/>
                <w:sz w:val="28"/>
                <w:szCs w:val="28"/>
                <w:lang w:eastAsia="ru-RU"/>
              </w:rPr>
            </w:pPr>
            <w:r w:rsidRPr="004E095E">
              <w:rPr>
                <w:bCs/>
                <w:color w:val="auto"/>
                <w:sz w:val="28"/>
                <w:szCs w:val="28"/>
                <w:lang w:eastAsia="ru-RU"/>
              </w:rPr>
              <w:t>Перелік інформації, необхідної для участі в конкурсі, та строк її подання</w:t>
            </w:r>
          </w:p>
        </w:tc>
        <w:tc>
          <w:tcPr>
            <w:tcW w:w="6268" w:type="dxa"/>
            <w:gridSpan w:val="3"/>
          </w:tcPr>
          <w:p w:rsidR="004D2329" w:rsidRDefault="004D2329" w:rsidP="004D2329">
            <w:pPr>
              <w:pStyle w:val="a4"/>
              <w:spacing w:before="0" w:line="240" w:lineRule="auto"/>
              <w:ind w:firstLine="0"/>
            </w:pPr>
            <w:r>
              <w:t xml:space="preserve">Резюме кандидатів приймаються до </w:t>
            </w:r>
            <w:r w:rsidR="00D228D9">
              <w:t xml:space="preserve">02 серпня </w:t>
            </w:r>
            <w:r>
              <w:t xml:space="preserve">2024 року на електронну адресу </w:t>
            </w:r>
            <w:hyperlink r:id="rId8" w:history="1">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6E6809" w:rsidRDefault="006E6809" w:rsidP="00117404">
            <w:pPr>
              <w:pStyle w:val="a4"/>
              <w:spacing w:before="0" w:line="240" w:lineRule="auto"/>
              <w:ind w:firstLine="0"/>
              <w:rPr>
                <w:bCs/>
                <w:szCs w:val="28"/>
              </w:rPr>
            </w:pPr>
          </w:p>
          <w:p w:rsidR="006E6809" w:rsidRDefault="006E6809" w:rsidP="00117404">
            <w:pPr>
              <w:pStyle w:val="af2"/>
              <w:spacing w:before="88"/>
              <w:jc w:val="left"/>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відділу добору, оцінки та розвитку персоналу</w:t>
            </w:r>
            <w:r w:rsidR="00CC676E">
              <w:t xml:space="preserve"> управління по роботі з персоналом    </w:t>
            </w:r>
            <w:r>
              <w:t xml:space="preserve">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6E6809" w:rsidRPr="001E4A00" w:rsidRDefault="006E6809" w:rsidP="00117404">
            <w:pPr>
              <w:pStyle w:val="a4"/>
              <w:spacing w:before="0" w:line="240" w:lineRule="auto"/>
              <w:ind w:firstLine="0"/>
              <w:rPr>
                <w:bCs/>
                <w:szCs w:val="28"/>
              </w:rPr>
            </w:pP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1374D9" w:rsidP="00827A9A">
            <w:pPr>
              <w:spacing w:line="240" w:lineRule="auto"/>
              <w:ind w:firstLine="0"/>
              <w:rPr>
                <w:bCs/>
                <w:szCs w:val="28"/>
              </w:rPr>
            </w:pPr>
            <w:r w:rsidRPr="001E4A00">
              <w:rPr>
                <w:szCs w:val="28"/>
              </w:rPr>
              <w:t xml:space="preserve">вища освіта за освітнім ступенем не нижче </w:t>
            </w:r>
            <w:r>
              <w:rPr>
                <w:color w:val="000000"/>
              </w:rPr>
              <w:t xml:space="preserve">магістра </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374D9" w:rsidP="00117404">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827A9A" w:rsidRPr="00931D9B" w:rsidTr="00171D95">
        <w:trPr>
          <w:trHeight w:val="311"/>
        </w:trPr>
        <w:tc>
          <w:tcPr>
            <w:tcW w:w="594" w:type="dxa"/>
            <w:gridSpan w:val="2"/>
          </w:tcPr>
          <w:p w:rsidR="00827A9A" w:rsidRPr="004E095E" w:rsidRDefault="00827A9A" w:rsidP="00827A9A">
            <w:pPr>
              <w:spacing w:line="240" w:lineRule="auto"/>
              <w:ind w:firstLine="0"/>
              <w:rPr>
                <w:szCs w:val="28"/>
              </w:rPr>
            </w:pPr>
            <w:r w:rsidRPr="004E095E">
              <w:rPr>
                <w:szCs w:val="28"/>
              </w:rPr>
              <w:t>1.</w:t>
            </w:r>
          </w:p>
        </w:tc>
        <w:tc>
          <w:tcPr>
            <w:tcW w:w="2935" w:type="dxa"/>
            <w:gridSpan w:val="2"/>
          </w:tcPr>
          <w:p w:rsidR="00827A9A" w:rsidRPr="006F58B4" w:rsidRDefault="00827A9A" w:rsidP="00827A9A">
            <w:pPr>
              <w:ind w:firstLine="0"/>
              <w:jc w:val="left"/>
              <w:rPr>
                <w:szCs w:val="28"/>
              </w:rPr>
            </w:pPr>
            <w:r w:rsidRPr="006F58B4">
              <w:rPr>
                <w:color w:val="000000"/>
                <w:szCs w:val="28"/>
              </w:rPr>
              <w:t>Якісне виконання поставлених завдань</w:t>
            </w:r>
          </w:p>
        </w:tc>
        <w:tc>
          <w:tcPr>
            <w:tcW w:w="6253" w:type="dxa"/>
            <w:gridSpan w:val="2"/>
          </w:tcPr>
          <w:p w:rsidR="00827A9A" w:rsidRPr="006F58B4" w:rsidRDefault="00827A9A" w:rsidP="00827A9A">
            <w:pPr>
              <w:pStyle w:val="af5"/>
              <w:widowControl w:val="0"/>
              <w:numPr>
                <w:ilvl w:val="0"/>
                <w:numId w:val="15"/>
              </w:numPr>
              <w:pBdr>
                <w:top w:val="nil"/>
                <w:left w:val="nil"/>
                <w:bottom w:val="nil"/>
                <w:right w:val="nil"/>
                <w:between w:val="nil"/>
              </w:pBdr>
              <w:tabs>
                <w:tab w:val="left" w:pos="384"/>
                <w:tab w:val="left" w:pos="5690"/>
              </w:tabs>
              <w:spacing w:line="240" w:lineRule="auto"/>
              <w:ind w:left="20" w:firstLine="0"/>
              <w:rPr>
                <w:color w:val="000000"/>
                <w:szCs w:val="28"/>
              </w:rPr>
            </w:pPr>
            <w:r w:rsidRPr="006F58B4">
              <w:rPr>
                <w:color w:val="000000"/>
                <w:szCs w:val="28"/>
              </w:rPr>
              <w:t>чітке і точне формулювання мети, цілей і завдань службової діяльності;</w:t>
            </w:r>
          </w:p>
          <w:p w:rsidR="00827A9A" w:rsidRPr="006F58B4" w:rsidRDefault="00827A9A" w:rsidP="00827A9A">
            <w:pPr>
              <w:pStyle w:val="af5"/>
              <w:widowControl w:val="0"/>
              <w:numPr>
                <w:ilvl w:val="0"/>
                <w:numId w:val="15"/>
              </w:numPr>
              <w:pBdr>
                <w:top w:val="nil"/>
                <w:left w:val="nil"/>
                <w:bottom w:val="nil"/>
                <w:right w:val="nil"/>
                <w:between w:val="nil"/>
              </w:pBdr>
              <w:tabs>
                <w:tab w:val="left" w:pos="398"/>
              </w:tabs>
              <w:spacing w:line="240" w:lineRule="auto"/>
              <w:ind w:left="20" w:firstLine="0"/>
              <w:rPr>
                <w:color w:val="000000"/>
                <w:szCs w:val="28"/>
              </w:rPr>
            </w:pPr>
            <w:r w:rsidRPr="006F58B4">
              <w:rPr>
                <w:color w:val="000000"/>
                <w:szCs w:val="28"/>
              </w:rPr>
              <w:t>комплексний підхід до виконання завдань, виявлення ризиків;</w:t>
            </w:r>
          </w:p>
          <w:p w:rsidR="00827A9A" w:rsidRPr="006F58B4" w:rsidRDefault="00827A9A" w:rsidP="00827A9A">
            <w:pPr>
              <w:pStyle w:val="af5"/>
              <w:widowControl w:val="0"/>
              <w:numPr>
                <w:ilvl w:val="0"/>
                <w:numId w:val="15"/>
              </w:numPr>
              <w:pBdr>
                <w:top w:val="nil"/>
                <w:left w:val="nil"/>
                <w:bottom w:val="nil"/>
                <w:right w:val="nil"/>
                <w:between w:val="nil"/>
              </w:pBdr>
              <w:tabs>
                <w:tab w:val="left" w:pos="0"/>
                <w:tab w:val="left" w:pos="398"/>
              </w:tabs>
              <w:spacing w:line="240" w:lineRule="auto"/>
              <w:ind w:left="20" w:firstLine="0"/>
              <w:rPr>
                <w:szCs w:val="28"/>
              </w:rPr>
            </w:pPr>
            <w:r w:rsidRPr="006F58B4">
              <w:rPr>
                <w:color w:val="000000"/>
                <w:szCs w:val="28"/>
              </w:rPr>
              <w:t>розуміння змісту завдання і його кінцевих результатів, самостійне визначення можливих шляхів досягнення</w:t>
            </w:r>
          </w:p>
        </w:tc>
      </w:tr>
      <w:tr w:rsidR="00827A9A" w:rsidRPr="00931D9B" w:rsidTr="00171D95">
        <w:trPr>
          <w:trHeight w:val="540"/>
        </w:trPr>
        <w:tc>
          <w:tcPr>
            <w:tcW w:w="594" w:type="dxa"/>
            <w:gridSpan w:val="2"/>
          </w:tcPr>
          <w:p w:rsidR="00827A9A" w:rsidRPr="004E095E" w:rsidRDefault="00827A9A" w:rsidP="00827A9A">
            <w:pPr>
              <w:spacing w:line="240" w:lineRule="auto"/>
              <w:ind w:firstLine="0"/>
              <w:rPr>
                <w:szCs w:val="28"/>
              </w:rPr>
            </w:pPr>
            <w:r w:rsidRPr="004E095E">
              <w:rPr>
                <w:szCs w:val="28"/>
              </w:rPr>
              <w:t>2.</w:t>
            </w:r>
          </w:p>
        </w:tc>
        <w:tc>
          <w:tcPr>
            <w:tcW w:w="2935" w:type="dxa"/>
            <w:gridSpan w:val="2"/>
          </w:tcPr>
          <w:p w:rsidR="00827A9A" w:rsidRPr="006F58B4" w:rsidRDefault="00827A9A" w:rsidP="00827A9A">
            <w:pPr>
              <w:ind w:firstLine="0"/>
              <w:rPr>
                <w:szCs w:val="28"/>
              </w:rPr>
            </w:pPr>
            <w:r w:rsidRPr="00F71FB0">
              <w:rPr>
                <w:color w:val="000000"/>
                <w:szCs w:val="28"/>
              </w:rPr>
              <w:t>Відповідальність</w:t>
            </w:r>
          </w:p>
        </w:tc>
        <w:tc>
          <w:tcPr>
            <w:tcW w:w="6253" w:type="dxa"/>
            <w:gridSpan w:val="2"/>
          </w:tcPr>
          <w:p w:rsidR="00827A9A" w:rsidRPr="00F71FB0" w:rsidRDefault="00827A9A" w:rsidP="00827A9A">
            <w:pPr>
              <w:widowControl w:val="0"/>
              <w:numPr>
                <w:ilvl w:val="0"/>
                <w:numId w:val="9"/>
              </w:numPr>
              <w:pBdr>
                <w:top w:val="nil"/>
                <w:left w:val="nil"/>
                <w:bottom w:val="nil"/>
                <w:right w:val="nil"/>
                <w:between w:val="nil"/>
              </w:pBdr>
              <w:spacing w:line="240" w:lineRule="auto"/>
              <w:ind w:left="20" w:firstLine="0"/>
              <w:rPr>
                <w:color w:val="000000"/>
                <w:szCs w:val="28"/>
              </w:rPr>
            </w:pPr>
            <w:r w:rsidRPr="00F71FB0">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827A9A" w:rsidRPr="00F71FB0" w:rsidRDefault="00827A9A" w:rsidP="00827A9A">
            <w:pPr>
              <w:widowControl w:val="0"/>
              <w:pBdr>
                <w:top w:val="nil"/>
                <w:left w:val="nil"/>
                <w:bottom w:val="nil"/>
                <w:right w:val="nil"/>
                <w:between w:val="nil"/>
              </w:pBdr>
              <w:tabs>
                <w:tab w:val="left" w:pos="346"/>
              </w:tabs>
              <w:spacing w:line="240" w:lineRule="auto"/>
              <w:ind w:firstLine="0"/>
              <w:rPr>
                <w:color w:val="000000"/>
                <w:szCs w:val="28"/>
              </w:rPr>
            </w:pPr>
            <w:r>
              <w:rPr>
                <w:color w:val="000000"/>
                <w:szCs w:val="28"/>
              </w:rPr>
              <w:t>-</w:t>
            </w:r>
            <w:r w:rsidRPr="00F71FB0">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827A9A" w:rsidRPr="006F58B4" w:rsidRDefault="00827A9A" w:rsidP="00827A9A">
            <w:pPr>
              <w:pStyle w:val="af5"/>
              <w:numPr>
                <w:ilvl w:val="0"/>
                <w:numId w:val="3"/>
              </w:numPr>
              <w:spacing w:line="240" w:lineRule="auto"/>
              <w:ind w:left="0"/>
              <w:rPr>
                <w:szCs w:val="28"/>
              </w:rPr>
            </w:pPr>
            <w:r>
              <w:rPr>
                <w:color w:val="000000"/>
                <w:szCs w:val="28"/>
              </w:rPr>
              <w:t xml:space="preserve">- </w:t>
            </w:r>
            <w:r w:rsidRPr="00F71FB0">
              <w:rPr>
                <w:color w:val="000000"/>
                <w:szCs w:val="28"/>
              </w:rPr>
              <w:t>здатність брати на себе зобов’язання, чітко їх дотримуватись і виконувати</w:t>
            </w:r>
          </w:p>
        </w:tc>
      </w:tr>
      <w:tr w:rsidR="00827A9A" w:rsidRPr="00931D9B" w:rsidTr="00171D95">
        <w:trPr>
          <w:trHeight w:val="2203"/>
        </w:trPr>
        <w:tc>
          <w:tcPr>
            <w:tcW w:w="594" w:type="dxa"/>
            <w:gridSpan w:val="2"/>
          </w:tcPr>
          <w:p w:rsidR="00827A9A" w:rsidRPr="004E095E" w:rsidRDefault="00827A9A" w:rsidP="00827A9A">
            <w:pPr>
              <w:spacing w:line="240" w:lineRule="auto"/>
              <w:ind w:firstLine="0"/>
              <w:rPr>
                <w:szCs w:val="28"/>
              </w:rPr>
            </w:pPr>
            <w:r w:rsidRPr="004E095E">
              <w:rPr>
                <w:szCs w:val="28"/>
              </w:rPr>
              <w:t>3.</w:t>
            </w:r>
          </w:p>
        </w:tc>
        <w:tc>
          <w:tcPr>
            <w:tcW w:w="2935" w:type="dxa"/>
            <w:gridSpan w:val="2"/>
          </w:tcPr>
          <w:p w:rsidR="00827A9A" w:rsidRPr="006F58B4" w:rsidRDefault="00827A9A" w:rsidP="00827A9A">
            <w:pPr>
              <w:ind w:firstLine="0"/>
              <w:rPr>
                <w:szCs w:val="28"/>
              </w:rPr>
            </w:pPr>
            <w:r w:rsidRPr="00F71FB0">
              <w:rPr>
                <w:color w:val="000000"/>
                <w:szCs w:val="28"/>
              </w:rPr>
              <w:t>Уміння працювати в команді</w:t>
            </w:r>
          </w:p>
        </w:tc>
        <w:tc>
          <w:tcPr>
            <w:tcW w:w="6253" w:type="dxa"/>
            <w:gridSpan w:val="2"/>
          </w:tcPr>
          <w:p w:rsidR="00827A9A" w:rsidRPr="00F71FB0" w:rsidRDefault="00827A9A" w:rsidP="00827A9A">
            <w:pPr>
              <w:widowControl w:val="0"/>
              <w:pBdr>
                <w:top w:val="nil"/>
                <w:left w:val="nil"/>
                <w:bottom w:val="nil"/>
                <w:right w:val="nil"/>
                <w:between w:val="nil"/>
              </w:pBdr>
              <w:tabs>
                <w:tab w:val="left" w:pos="36"/>
              </w:tabs>
              <w:spacing w:line="240" w:lineRule="auto"/>
              <w:ind w:firstLine="0"/>
              <w:rPr>
                <w:color w:val="000000"/>
                <w:szCs w:val="28"/>
              </w:rPr>
            </w:pPr>
            <w:r w:rsidRPr="00F71FB0">
              <w:rPr>
                <w:color w:val="000000"/>
                <w:szCs w:val="28"/>
              </w:rPr>
              <w:t>- розуміння ваги свого внеску у загальний результат (структурного підрозділу/ державного  органу);</w:t>
            </w:r>
          </w:p>
          <w:p w:rsidR="00827A9A" w:rsidRPr="00F71FB0" w:rsidRDefault="00827A9A" w:rsidP="00827A9A">
            <w:pPr>
              <w:widowControl w:val="0"/>
              <w:pBdr>
                <w:top w:val="nil"/>
                <w:left w:val="nil"/>
                <w:bottom w:val="nil"/>
                <w:right w:val="nil"/>
                <w:between w:val="nil"/>
              </w:pBdr>
              <w:tabs>
                <w:tab w:val="left" w:pos="36"/>
              </w:tabs>
              <w:spacing w:line="240" w:lineRule="auto"/>
              <w:ind w:right="272" w:firstLine="0"/>
              <w:rPr>
                <w:color w:val="000000"/>
                <w:szCs w:val="28"/>
              </w:rPr>
            </w:pPr>
            <w:r w:rsidRPr="00F71FB0">
              <w:rPr>
                <w:color w:val="000000"/>
                <w:szCs w:val="28"/>
              </w:rPr>
              <w:t>- орієнтація на командний результат;</w:t>
            </w:r>
          </w:p>
          <w:p w:rsidR="00827A9A" w:rsidRPr="00F71FB0" w:rsidRDefault="00827A9A" w:rsidP="00827A9A">
            <w:pPr>
              <w:widowControl w:val="0"/>
              <w:pBdr>
                <w:top w:val="nil"/>
                <w:left w:val="nil"/>
                <w:bottom w:val="nil"/>
                <w:right w:val="nil"/>
                <w:between w:val="nil"/>
              </w:pBdr>
              <w:tabs>
                <w:tab w:val="left" w:pos="363"/>
              </w:tabs>
              <w:spacing w:line="240" w:lineRule="auto"/>
              <w:ind w:firstLine="0"/>
              <w:rPr>
                <w:color w:val="000000"/>
                <w:szCs w:val="28"/>
              </w:rPr>
            </w:pPr>
            <w:r w:rsidRPr="00F71FB0">
              <w:rPr>
                <w:color w:val="000000"/>
                <w:szCs w:val="28"/>
              </w:rPr>
              <w:t>- готовність працювати в команді та сприяти колегам у їх професійній діяльності задля досягнення спільних цілей;</w:t>
            </w:r>
          </w:p>
          <w:p w:rsidR="00827A9A" w:rsidRPr="006F58B4" w:rsidRDefault="00827A9A" w:rsidP="00827A9A">
            <w:pPr>
              <w:pStyle w:val="af5"/>
              <w:numPr>
                <w:ilvl w:val="0"/>
                <w:numId w:val="3"/>
              </w:numPr>
              <w:spacing w:line="240" w:lineRule="auto"/>
              <w:ind w:left="0"/>
              <w:rPr>
                <w:szCs w:val="28"/>
              </w:rPr>
            </w:pPr>
            <w:r w:rsidRPr="00F71FB0">
              <w:rPr>
                <w:color w:val="000000"/>
                <w:szCs w:val="28"/>
              </w:rPr>
              <w:t>- відкритість в обміні інформацією.</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827A9A" w:rsidRPr="00931D9B" w:rsidTr="00EA059C">
        <w:trPr>
          <w:trHeight w:val="98"/>
        </w:trPr>
        <w:tc>
          <w:tcPr>
            <w:tcW w:w="540" w:type="dxa"/>
          </w:tcPr>
          <w:p w:rsidR="00827A9A" w:rsidRPr="004E095E" w:rsidRDefault="00827A9A" w:rsidP="00827A9A">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827A9A" w:rsidRPr="00C42ED0" w:rsidRDefault="00827A9A" w:rsidP="00827A9A">
            <w:pPr>
              <w:pStyle w:val="Default"/>
              <w:rPr>
                <w:bCs/>
                <w:color w:val="auto"/>
                <w:sz w:val="28"/>
                <w:lang w:eastAsia="ru-RU"/>
              </w:rPr>
            </w:pPr>
            <w:r w:rsidRPr="00C42ED0">
              <w:rPr>
                <w:bCs/>
                <w:color w:val="auto"/>
                <w:sz w:val="28"/>
                <w:lang w:eastAsia="ru-RU"/>
              </w:rPr>
              <w:t>Знання законодавства</w:t>
            </w:r>
          </w:p>
        </w:tc>
        <w:tc>
          <w:tcPr>
            <w:tcW w:w="6237" w:type="dxa"/>
          </w:tcPr>
          <w:p w:rsidR="00827A9A" w:rsidRDefault="00827A9A" w:rsidP="00827A9A">
            <w:pPr>
              <w:pStyle w:val="cse2a94784"/>
              <w:spacing w:before="0" w:beforeAutospacing="0" w:after="0" w:afterAutospacing="0"/>
              <w:ind w:left="-140" w:firstLine="140"/>
              <w:jc w:val="both"/>
              <w:rPr>
                <w:color w:val="000000"/>
                <w:sz w:val="27"/>
                <w:szCs w:val="27"/>
              </w:rPr>
            </w:pPr>
            <w:r>
              <w:rPr>
                <w:rStyle w:val="csd2c743de"/>
                <w:color w:val="000000"/>
                <w:sz w:val="28"/>
                <w:szCs w:val="28"/>
              </w:rPr>
              <w:t>1) Конституції України.</w:t>
            </w:r>
          </w:p>
          <w:p w:rsidR="00827A9A" w:rsidRDefault="00827A9A" w:rsidP="00827A9A">
            <w:pPr>
              <w:pStyle w:val="cse2a94784"/>
              <w:spacing w:before="0" w:beforeAutospacing="0" w:after="0" w:afterAutospacing="0"/>
              <w:ind w:left="-140" w:firstLine="140"/>
              <w:jc w:val="both"/>
              <w:rPr>
                <w:color w:val="000000"/>
                <w:sz w:val="27"/>
                <w:szCs w:val="27"/>
              </w:rPr>
            </w:pPr>
            <w:r>
              <w:rPr>
                <w:rStyle w:val="csd2c743de"/>
                <w:color w:val="000000"/>
                <w:sz w:val="28"/>
                <w:szCs w:val="28"/>
              </w:rPr>
              <w:t>2) Закону України “Про державну службу”.</w:t>
            </w:r>
          </w:p>
          <w:p w:rsidR="00827A9A" w:rsidRDefault="00827A9A" w:rsidP="00827A9A">
            <w:pPr>
              <w:pStyle w:val="cse2a94784"/>
              <w:spacing w:before="0" w:beforeAutospacing="0" w:after="0" w:afterAutospacing="0"/>
              <w:ind w:left="-140" w:firstLine="140"/>
              <w:jc w:val="both"/>
              <w:rPr>
                <w:color w:val="000000"/>
                <w:sz w:val="27"/>
                <w:szCs w:val="27"/>
              </w:rPr>
            </w:pPr>
            <w:r>
              <w:rPr>
                <w:rStyle w:val="csd2c743de"/>
                <w:color w:val="000000"/>
                <w:sz w:val="28"/>
                <w:szCs w:val="28"/>
              </w:rPr>
              <w:t>3) Закону України “Про запобігання корупції”.</w:t>
            </w:r>
          </w:p>
          <w:p w:rsidR="00827A9A" w:rsidRDefault="00827A9A" w:rsidP="00827A9A">
            <w:pPr>
              <w:pStyle w:val="cs66e64e55"/>
              <w:spacing w:before="0" w:beforeAutospacing="0" w:after="0" w:afterAutospacing="0"/>
              <w:jc w:val="both"/>
              <w:rPr>
                <w:color w:val="000000"/>
                <w:sz w:val="27"/>
                <w:szCs w:val="27"/>
              </w:rPr>
            </w:pPr>
            <w:r>
              <w:rPr>
                <w:rStyle w:val="csd2c743de"/>
                <w:color w:val="000000"/>
                <w:sz w:val="28"/>
                <w:szCs w:val="28"/>
              </w:rPr>
              <w:t>4) Кодекс законів про працю України.</w:t>
            </w:r>
          </w:p>
          <w:p w:rsidR="00827A9A" w:rsidRDefault="00827A9A" w:rsidP="00827A9A">
            <w:pPr>
              <w:pStyle w:val="cs66e64e55"/>
              <w:spacing w:before="0" w:beforeAutospacing="0" w:after="0" w:afterAutospacing="0"/>
              <w:jc w:val="both"/>
              <w:rPr>
                <w:color w:val="000000"/>
                <w:sz w:val="27"/>
                <w:szCs w:val="27"/>
              </w:rPr>
            </w:pPr>
            <w:r>
              <w:rPr>
                <w:rStyle w:val="csd2c743de"/>
                <w:color w:val="000000"/>
                <w:sz w:val="28"/>
                <w:szCs w:val="28"/>
              </w:rPr>
              <w:t>5) Закон України “Про звернення громадян”.</w:t>
            </w:r>
          </w:p>
          <w:p w:rsidR="00827A9A" w:rsidRDefault="00827A9A" w:rsidP="00827A9A">
            <w:pPr>
              <w:pStyle w:val="cs66e64e55"/>
              <w:spacing w:before="0" w:beforeAutospacing="0" w:after="0" w:afterAutospacing="0"/>
              <w:jc w:val="both"/>
              <w:rPr>
                <w:color w:val="000000"/>
                <w:sz w:val="27"/>
                <w:szCs w:val="27"/>
              </w:rPr>
            </w:pPr>
            <w:r>
              <w:rPr>
                <w:rStyle w:val="csd2c743de"/>
                <w:color w:val="000000"/>
                <w:sz w:val="28"/>
                <w:szCs w:val="28"/>
              </w:rPr>
              <w:t>6) Закон України “Про доступ до публічної інформації”.</w:t>
            </w:r>
          </w:p>
          <w:p w:rsidR="00827A9A" w:rsidRPr="002330A4" w:rsidRDefault="00827A9A" w:rsidP="00827A9A">
            <w:pPr>
              <w:pStyle w:val="cs66e64e55"/>
              <w:spacing w:before="0" w:beforeAutospacing="0" w:after="0" w:afterAutospacing="0"/>
              <w:jc w:val="both"/>
              <w:rPr>
                <w:szCs w:val="28"/>
              </w:rPr>
            </w:pPr>
            <w:r>
              <w:rPr>
                <w:rStyle w:val="csd2c743de"/>
                <w:color w:val="000000"/>
                <w:sz w:val="28"/>
                <w:szCs w:val="28"/>
              </w:rPr>
              <w:t>7)</w:t>
            </w:r>
            <w:r w:rsidRPr="000E2A5D">
              <w:rPr>
                <w:szCs w:val="28"/>
                <w:lang w:eastAsia="uk-UA"/>
              </w:rPr>
              <w:t xml:space="preserve"> </w:t>
            </w:r>
            <w:r w:rsidRPr="00BD50DD">
              <w:rPr>
                <w:sz w:val="28"/>
                <w:szCs w:val="28"/>
                <w:lang w:eastAsia="uk-UA"/>
              </w:rPr>
              <w:t xml:space="preserve">Закон України </w:t>
            </w:r>
            <w:r w:rsidRPr="00BD50DD">
              <w:rPr>
                <w:sz w:val="28"/>
                <w:szCs w:val="28"/>
              </w:rPr>
              <w:t>«</w:t>
            </w:r>
            <w:r w:rsidRPr="00BD50DD">
              <w:rPr>
                <w:sz w:val="28"/>
                <w:szCs w:val="28"/>
                <w:lang w:eastAsia="uk-UA"/>
              </w:rPr>
              <w:t>Про захист персональних даних</w:t>
            </w:r>
            <w:r w:rsidRPr="00BD50DD">
              <w:rPr>
                <w:sz w:val="28"/>
                <w:szCs w:val="28"/>
              </w:rPr>
              <w:t>»</w:t>
            </w:r>
            <w:r w:rsidRPr="00BD50DD">
              <w:rPr>
                <w:sz w:val="28"/>
                <w:szCs w:val="28"/>
                <w:lang w:eastAsia="uk-UA"/>
              </w:rPr>
              <w:t>.</w:t>
            </w:r>
            <w:r w:rsidRPr="00BD50DD">
              <w:rPr>
                <w:sz w:val="28"/>
                <w:szCs w:val="28"/>
              </w:rPr>
              <w:t xml:space="preserve"> </w:t>
            </w:r>
          </w:p>
        </w:tc>
      </w:tr>
      <w:tr w:rsidR="00827A9A" w:rsidRPr="00931D9B" w:rsidTr="00171D95">
        <w:trPr>
          <w:trHeight w:val="1496"/>
        </w:trPr>
        <w:tc>
          <w:tcPr>
            <w:tcW w:w="540" w:type="dxa"/>
          </w:tcPr>
          <w:p w:rsidR="00827A9A" w:rsidRPr="004E095E" w:rsidRDefault="00827A9A" w:rsidP="00827A9A">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827A9A" w:rsidRPr="00C42ED0" w:rsidRDefault="00827A9A" w:rsidP="00827A9A">
            <w:pPr>
              <w:pStyle w:val="Default"/>
              <w:rPr>
                <w:bCs/>
                <w:color w:val="auto"/>
                <w:sz w:val="28"/>
                <w:lang w:eastAsia="ru-RU"/>
              </w:rPr>
            </w:pPr>
            <w:r w:rsidRPr="00C42ED0">
              <w:rPr>
                <w:bCs/>
                <w:color w:val="auto"/>
                <w:sz w:val="28"/>
                <w:lang w:eastAsia="ru-RU"/>
              </w:rPr>
              <w:t>Знання законодавства у сфері</w:t>
            </w:r>
          </w:p>
        </w:tc>
        <w:tc>
          <w:tcPr>
            <w:tcW w:w="6237" w:type="dxa"/>
          </w:tcPr>
          <w:p w:rsidR="00827A9A" w:rsidRDefault="00827A9A" w:rsidP="00827A9A">
            <w:pPr>
              <w:spacing w:line="240" w:lineRule="auto"/>
              <w:ind w:firstLine="0"/>
              <w:rPr>
                <w:szCs w:val="28"/>
              </w:rPr>
            </w:pPr>
            <w:r w:rsidRPr="000E2A5D">
              <w:rPr>
                <w:szCs w:val="28"/>
              </w:rPr>
              <w:t>Знання:</w:t>
            </w:r>
            <w:r w:rsidRPr="008A0796">
              <w:rPr>
                <w:szCs w:val="28"/>
              </w:rPr>
              <w:t xml:space="preserve"> </w:t>
            </w:r>
          </w:p>
          <w:p w:rsidR="00827A9A" w:rsidRDefault="00827A9A" w:rsidP="00827A9A">
            <w:pPr>
              <w:ind w:firstLine="0"/>
              <w:rPr>
                <w:bCs/>
                <w:szCs w:val="28"/>
              </w:rPr>
            </w:pPr>
            <w:r w:rsidRPr="000E2A5D">
              <w:rPr>
                <w:szCs w:val="28"/>
              </w:rPr>
              <w:t xml:space="preserve">- </w:t>
            </w:r>
            <w:r>
              <w:rPr>
                <w:szCs w:val="28"/>
              </w:rPr>
              <w:t xml:space="preserve">Постанови </w:t>
            </w:r>
            <w:r>
              <w:rPr>
                <w:bCs/>
                <w:szCs w:val="28"/>
              </w:rPr>
              <w:t xml:space="preserve">КМУ </w:t>
            </w:r>
            <w:r w:rsidRPr="00830F38">
              <w:rPr>
                <w:bCs/>
                <w:szCs w:val="28"/>
              </w:rPr>
              <w:t>від 21 жовтня 1995 р. N 848</w:t>
            </w:r>
            <w:r>
              <w:rPr>
                <w:bCs/>
                <w:szCs w:val="28"/>
              </w:rPr>
              <w:t xml:space="preserve"> «</w:t>
            </w:r>
            <w:r w:rsidRPr="00830F38">
              <w:rPr>
                <w:bCs/>
                <w:szCs w:val="28"/>
              </w:rPr>
              <w:t xml:space="preserve">Про спрощення порядку надання населенню субсидій для відшкодування витрат на оплату житлово-комунальних послуг, придбання </w:t>
            </w:r>
            <w:r w:rsidRPr="00830F38">
              <w:rPr>
                <w:bCs/>
                <w:szCs w:val="28"/>
              </w:rPr>
              <w:lastRenderedPageBreak/>
              <w:t>скрапленого газу, твердого та рідкого пічного побутового палива</w:t>
            </w:r>
            <w:r>
              <w:rPr>
                <w:bCs/>
                <w:szCs w:val="28"/>
              </w:rPr>
              <w:t>»;</w:t>
            </w:r>
          </w:p>
          <w:p w:rsidR="00827A9A" w:rsidRPr="00BD50DD" w:rsidRDefault="00827A9A" w:rsidP="00827A9A">
            <w:pPr>
              <w:spacing w:after="165" w:line="240" w:lineRule="auto"/>
              <w:ind w:firstLine="0"/>
              <w:rPr>
                <w:szCs w:val="28"/>
              </w:rPr>
            </w:pPr>
            <w:r>
              <w:rPr>
                <w:bCs/>
                <w:szCs w:val="28"/>
              </w:rPr>
              <w:t>- Постанови КМУ від 19 квітня 2022 р.                  № 462 «Деякі питання надання пільг та житлових субсидій в умовах воєнного стану»;</w:t>
            </w:r>
          </w:p>
        </w:tc>
      </w:tr>
    </w:tbl>
    <w:p w:rsidR="00131B14" w:rsidRPr="00931D9B" w:rsidRDefault="00131B14" w:rsidP="007A56AA">
      <w:pPr>
        <w:pStyle w:val="a4"/>
        <w:ind w:firstLine="0"/>
        <w:rPr>
          <w:bCs/>
          <w:szCs w:val="28"/>
        </w:rPr>
      </w:pPr>
    </w:p>
    <w:sectPr w:rsidR="00131B14" w:rsidRPr="00931D9B" w:rsidSect="00F2059A">
      <w:headerReference w:type="even" r:id="rId9"/>
      <w:headerReference w:type="default" r:id="rId10"/>
      <w:pgSz w:w="11906" w:h="16838" w:code="9"/>
      <w:pgMar w:top="426" w:right="567" w:bottom="568" w:left="1701"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3CD7" w:rsidRDefault="00893CD7">
      <w:r>
        <w:separator/>
      </w:r>
    </w:p>
  </w:endnote>
  <w:endnote w:type="continuationSeparator" w:id="0">
    <w:p w:rsidR="00893CD7" w:rsidRDefault="00893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3CD7" w:rsidRDefault="00893CD7">
      <w:r>
        <w:separator/>
      </w:r>
    </w:p>
  </w:footnote>
  <w:footnote w:type="continuationSeparator" w:id="0">
    <w:p w:rsidR="00893CD7" w:rsidRDefault="00893C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5D4" w:rsidRDefault="00C85967">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5D4" w:rsidRPr="002870E9" w:rsidRDefault="00C85967">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9A3FC4">
      <w:rPr>
        <w:noProof/>
        <w:sz w:val="24"/>
        <w:szCs w:val="24"/>
      </w:rPr>
      <w:t>2</w:t>
    </w:r>
    <w:r w:rsidRPr="002870E9">
      <w:rPr>
        <w:sz w:val="24"/>
        <w:szCs w:val="24"/>
      </w:rPr>
      <w:fldChar w:fldCharType="end"/>
    </w:r>
  </w:p>
  <w:p w:rsidR="007925D4" w:rsidRPr="0081423A" w:rsidRDefault="007925D4">
    <w:pP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490870CC"/>
    <w:multiLevelType w:val="hybridMultilevel"/>
    <w:tmpl w:val="2A7886C4"/>
    <w:lvl w:ilvl="0" w:tplc="3BE4056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60C2451A"/>
    <w:multiLevelType w:val="hybridMultilevel"/>
    <w:tmpl w:val="7C3A23DC"/>
    <w:lvl w:ilvl="0" w:tplc="4440C4A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1">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2">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3">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4">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4"/>
  </w:num>
  <w:num w:numId="3">
    <w:abstractNumId w:val="10"/>
  </w:num>
  <w:num w:numId="4">
    <w:abstractNumId w:val="5"/>
  </w:num>
  <w:num w:numId="5">
    <w:abstractNumId w:val="3"/>
  </w:num>
  <w:num w:numId="6">
    <w:abstractNumId w:val="12"/>
  </w:num>
  <w:num w:numId="7">
    <w:abstractNumId w:val="8"/>
  </w:num>
  <w:num w:numId="8">
    <w:abstractNumId w:val="1"/>
  </w:num>
  <w:num w:numId="9">
    <w:abstractNumId w:val="4"/>
  </w:num>
  <w:num w:numId="10">
    <w:abstractNumId w:val="13"/>
  </w:num>
  <w:num w:numId="11">
    <w:abstractNumId w:val="0"/>
  </w:num>
  <w:num w:numId="12">
    <w:abstractNumId w:val="11"/>
  </w:num>
  <w:num w:numId="13">
    <w:abstractNumId w:val="2"/>
  </w:num>
  <w:num w:numId="14">
    <w:abstractNumId w:val="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StepHandle" w:val="262696"/>
  </w:docVars>
  <w:rsids>
    <w:rsidRoot w:val="001A5FC5"/>
    <w:rsid w:val="000013B9"/>
    <w:rsid w:val="00002299"/>
    <w:rsid w:val="00007A1E"/>
    <w:rsid w:val="00011020"/>
    <w:rsid w:val="000333EF"/>
    <w:rsid w:val="000420FC"/>
    <w:rsid w:val="00050DAC"/>
    <w:rsid w:val="0005426F"/>
    <w:rsid w:val="00055494"/>
    <w:rsid w:val="00063CE2"/>
    <w:rsid w:val="000648A6"/>
    <w:rsid w:val="000819D4"/>
    <w:rsid w:val="00084856"/>
    <w:rsid w:val="000861AC"/>
    <w:rsid w:val="00087661"/>
    <w:rsid w:val="0009655E"/>
    <w:rsid w:val="000A02D3"/>
    <w:rsid w:val="000A2932"/>
    <w:rsid w:val="000A7164"/>
    <w:rsid w:val="000B1CF7"/>
    <w:rsid w:val="000B4372"/>
    <w:rsid w:val="000C33C4"/>
    <w:rsid w:val="000C41D6"/>
    <w:rsid w:val="000C6E36"/>
    <w:rsid w:val="000E2FDB"/>
    <w:rsid w:val="000F42B1"/>
    <w:rsid w:val="000F72C8"/>
    <w:rsid w:val="00110AB0"/>
    <w:rsid w:val="00117404"/>
    <w:rsid w:val="00120DC1"/>
    <w:rsid w:val="001221A7"/>
    <w:rsid w:val="00125745"/>
    <w:rsid w:val="0013193B"/>
    <w:rsid w:val="00131B14"/>
    <w:rsid w:val="0013484B"/>
    <w:rsid w:val="001374D9"/>
    <w:rsid w:val="00145DC5"/>
    <w:rsid w:val="001522D1"/>
    <w:rsid w:val="00160DC6"/>
    <w:rsid w:val="001616C2"/>
    <w:rsid w:val="00167604"/>
    <w:rsid w:val="00171D95"/>
    <w:rsid w:val="001722DD"/>
    <w:rsid w:val="00173FCF"/>
    <w:rsid w:val="001811A7"/>
    <w:rsid w:val="00184143"/>
    <w:rsid w:val="001945B1"/>
    <w:rsid w:val="00196F15"/>
    <w:rsid w:val="001A0124"/>
    <w:rsid w:val="001A5FC5"/>
    <w:rsid w:val="001B0F53"/>
    <w:rsid w:val="001B37CB"/>
    <w:rsid w:val="001C3CD2"/>
    <w:rsid w:val="001C3D2F"/>
    <w:rsid w:val="001C41D0"/>
    <w:rsid w:val="001D0483"/>
    <w:rsid w:val="001E0554"/>
    <w:rsid w:val="001E0C37"/>
    <w:rsid w:val="001E3E40"/>
    <w:rsid w:val="001E4074"/>
    <w:rsid w:val="001E4A00"/>
    <w:rsid w:val="001F09AF"/>
    <w:rsid w:val="001F376F"/>
    <w:rsid w:val="001F3D80"/>
    <w:rsid w:val="001F4ACA"/>
    <w:rsid w:val="0020343C"/>
    <w:rsid w:val="00210F96"/>
    <w:rsid w:val="002121C2"/>
    <w:rsid w:val="00214D7A"/>
    <w:rsid w:val="002203CE"/>
    <w:rsid w:val="00221001"/>
    <w:rsid w:val="00224C24"/>
    <w:rsid w:val="00230047"/>
    <w:rsid w:val="00230C05"/>
    <w:rsid w:val="00231997"/>
    <w:rsid w:val="002361D2"/>
    <w:rsid w:val="00242512"/>
    <w:rsid w:val="00244644"/>
    <w:rsid w:val="00245238"/>
    <w:rsid w:val="00263A9B"/>
    <w:rsid w:val="00277021"/>
    <w:rsid w:val="00277C0B"/>
    <w:rsid w:val="00280514"/>
    <w:rsid w:val="00286F59"/>
    <w:rsid w:val="002870E9"/>
    <w:rsid w:val="00291A43"/>
    <w:rsid w:val="002A2DF6"/>
    <w:rsid w:val="002A31FC"/>
    <w:rsid w:val="002C20C0"/>
    <w:rsid w:val="002C63A9"/>
    <w:rsid w:val="002F1096"/>
    <w:rsid w:val="002F1FE9"/>
    <w:rsid w:val="00306E8C"/>
    <w:rsid w:val="0031019E"/>
    <w:rsid w:val="00311CD9"/>
    <w:rsid w:val="00314BC9"/>
    <w:rsid w:val="00322A41"/>
    <w:rsid w:val="00337FFE"/>
    <w:rsid w:val="003466AB"/>
    <w:rsid w:val="0036136B"/>
    <w:rsid w:val="00365EFE"/>
    <w:rsid w:val="00371005"/>
    <w:rsid w:val="0037496C"/>
    <w:rsid w:val="00377CBD"/>
    <w:rsid w:val="00382CF8"/>
    <w:rsid w:val="00397565"/>
    <w:rsid w:val="003A19DB"/>
    <w:rsid w:val="003B16A9"/>
    <w:rsid w:val="003B1DB4"/>
    <w:rsid w:val="003B5B7C"/>
    <w:rsid w:val="003C0296"/>
    <w:rsid w:val="003C434D"/>
    <w:rsid w:val="003C797C"/>
    <w:rsid w:val="003E657E"/>
    <w:rsid w:val="003F65E4"/>
    <w:rsid w:val="00403914"/>
    <w:rsid w:val="00411C82"/>
    <w:rsid w:val="00413777"/>
    <w:rsid w:val="00415BAC"/>
    <w:rsid w:val="004201DB"/>
    <w:rsid w:val="00421DAD"/>
    <w:rsid w:val="0042361C"/>
    <w:rsid w:val="00435729"/>
    <w:rsid w:val="004423A0"/>
    <w:rsid w:val="00460D50"/>
    <w:rsid w:val="00461478"/>
    <w:rsid w:val="00462758"/>
    <w:rsid w:val="00462D73"/>
    <w:rsid w:val="004746C7"/>
    <w:rsid w:val="00481AEE"/>
    <w:rsid w:val="004A126F"/>
    <w:rsid w:val="004A3767"/>
    <w:rsid w:val="004B40A3"/>
    <w:rsid w:val="004C16B4"/>
    <w:rsid w:val="004C54E0"/>
    <w:rsid w:val="004C7935"/>
    <w:rsid w:val="004D0D1F"/>
    <w:rsid w:val="004D2329"/>
    <w:rsid w:val="004D5410"/>
    <w:rsid w:val="004D6821"/>
    <w:rsid w:val="004E095E"/>
    <w:rsid w:val="004E0A60"/>
    <w:rsid w:val="00510991"/>
    <w:rsid w:val="00523A72"/>
    <w:rsid w:val="00527630"/>
    <w:rsid w:val="00533F2C"/>
    <w:rsid w:val="00540A86"/>
    <w:rsid w:val="0055105A"/>
    <w:rsid w:val="005522DB"/>
    <w:rsid w:val="0055411B"/>
    <w:rsid w:val="005546E2"/>
    <w:rsid w:val="00555770"/>
    <w:rsid w:val="00556FE8"/>
    <w:rsid w:val="00557BBA"/>
    <w:rsid w:val="00584F56"/>
    <w:rsid w:val="00594539"/>
    <w:rsid w:val="0059571A"/>
    <w:rsid w:val="005A60B1"/>
    <w:rsid w:val="005B2EC2"/>
    <w:rsid w:val="005C0E57"/>
    <w:rsid w:val="005C697B"/>
    <w:rsid w:val="005D0A43"/>
    <w:rsid w:val="005D21D5"/>
    <w:rsid w:val="005E7E72"/>
    <w:rsid w:val="006018C2"/>
    <w:rsid w:val="00602597"/>
    <w:rsid w:val="00605FFE"/>
    <w:rsid w:val="0061283E"/>
    <w:rsid w:val="00617106"/>
    <w:rsid w:val="00617C41"/>
    <w:rsid w:val="006458EB"/>
    <w:rsid w:val="00650090"/>
    <w:rsid w:val="006618A2"/>
    <w:rsid w:val="00696A14"/>
    <w:rsid w:val="006B725C"/>
    <w:rsid w:val="006B77D1"/>
    <w:rsid w:val="006C1CFF"/>
    <w:rsid w:val="006C5419"/>
    <w:rsid w:val="006D13E8"/>
    <w:rsid w:val="006D6A74"/>
    <w:rsid w:val="006D6DFE"/>
    <w:rsid w:val="006D7665"/>
    <w:rsid w:val="006E4396"/>
    <w:rsid w:val="006E6809"/>
    <w:rsid w:val="00727D4A"/>
    <w:rsid w:val="007308A7"/>
    <w:rsid w:val="0073375C"/>
    <w:rsid w:val="00735A86"/>
    <w:rsid w:val="007411CA"/>
    <w:rsid w:val="0074480C"/>
    <w:rsid w:val="00753C7F"/>
    <w:rsid w:val="00762A28"/>
    <w:rsid w:val="00762A9D"/>
    <w:rsid w:val="007849DB"/>
    <w:rsid w:val="007854D6"/>
    <w:rsid w:val="00785FFC"/>
    <w:rsid w:val="00790C6A"/>
    <w:rsid w:val="007925D4"/>
    <w:rsid w:val="0079591C"/>
    <w:rsid w:val="007A27DC"/>
    <w:rsid w:val="007A56AA"/>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27A9A"/>
    <w:rsid w:val="0084051E"/>
    <w:rsid w:val="00853337"/>
    <w:rsid w:val="00856E97"/>
    <w:rsid w:val="0086158D"/>
    <w:rsid w:val="00875EDA"/>
    <w:rsid w:val="008763B9"/>
    <w:rsid w:val="008818AC"/>
    <w:rsid w:val="008823B4"/>
    <w:rsid w:val="0088482F"/>
    <w:rsid w:val="0089009C"/>
    <w:rsid w:val="00892973"/>
    <w:rsid w:val="00893CD7"/>
    <w:rsid w:val="008A0096"/>
    <w:rsid w:val="008A36F2"/>
    <w:rsid w:val="008A3EFC"/>
    <w:rsid w:val="008A7F09"/>
    <w:rsid w:val="008B433B"/>
    <w:rsid w:val="008B5B61"/>
    <w:rsid w:val="008C308F"/>
    <w:rsid w:val="008E5C9E"/>
    <w:rsid w:val="008F6728"/>
    <w:rsid w:val="00900595"/>
    <w:rsid w:val="0090387E"/>
    <w:rsid w:val="009143ED"/>
    <w:rsid w:val="00925E09"/>
    <w:rsid w:val="00931D9B"/>
    <w:rsid w:val="0093252C"/>
    <w:rsid w:val="009517D5"/>
    <w:rsid w:val="00965722"/>
    <w:rsid w:val="00966860"/>
    <w:rsid w:val="009732C4"/>
    <w:rsid w:val="00974D06"/>
    <w:rsid w:val="00976393"/>
    <w:rsid w:val="00976A8B"/>
    <w:rsid w:val="00987809"/>
    <w:rsid w:val="00991460"/>
    <w:rsid w:val="009A00EC"/>
    <w:rsid w:val="009A0326"/>
    <w:rsid w:val="009A0AB5"/>
    <w:rsid w:val="009A132E"/>
    <w:rsid w:val="009A3FC4"/>
    <w:rsid w:val="009A41F3"/>
    <w:rsid w:val="009A79B8"/>
    <w:rsid w:val="009C2CE0"/>
    <w:rsid w:val="009E4465"/>
    <w:rsid w:val="009E78AB"/>
    <w:rsid w:val="009F1A22"/>
    <w:rsid w:val="009F38AB"/>
    <w:rsid w:val="009F5D1B"/>
    <w:rsid w:val="00A04D0D"/>
    <w:rsid w:val="00A05C4D"/>
    <w:rsid w:val="00A0742F"/>
    <w:rsid w:val="00A162B3"/>
    <w:rsid w:val="00A169E7"/>
    <w:rsid w:val="00A1719F"/>
    <w:rsid w:val="00A174F4"/>
    <w:rsid w:val="00A25557"/>
    <w:rsid w:val="00A30427"/>
    <w:rsid w:val="00A340D1"/>
    <w:rsid w:val="00A3571A"/>
    <w:rsid w:val="00A5100D"/>
    <w:rsid w:val="00A641A1"/>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208E"/>
    <w:rsid w:val="00B06778"/>
    <w:rsid w:val="00B06CDE"/>
    <w:rsid w:val="00B11C47"/>
    <w:rsid w:val="00B12980"/>
    <w:rsid w:val="00B12C52"/>
    <w:rsid w:val="00B25449"/>
    <w:rsid w:val="00B26409"/>
    <w:rsid w:val="00B326C2"/>
    <w:rsid w:val="00B3362C"/>
    <w:rsid w:val="00B3375B"/>
    <w:rsid w:val="00B41E4D"/>
    <w:rsid w:val="00B424A7"/>
    <w:rsid w:val="00B54B9D"/>
    <w:rsid w:val="00B6137F"/>
    <w:rsid w:val="00B63B12"/>
    <w:rsid w:val="00B64D95"/>
    <w:rsid w:val="00B660A6"/>
    <w:rsid w:val="00B867F3"/>
    <w:rsid w:val="00B95545"/>
    <w:rsid w:val="00B96C18"/>
    <w:rsid w:val="00BA10A2"/>
    <w:rsid w:val="00BB4FFC"/>
    <w:rsid w:val="00BB6E8A"/>
    <w:rsid w:val="00BD5335"/>
    <w:rsid w:val="00BD6294"/>
    <w:rsid w:val="00BE372C"/>
    <w:rsid w:val="00BE471F"/>
    <w:rsid w:val="00BF3464"/>
    <w:rsid w:val="00BF5A89"/>
    <w:rsid w:val="00C12800"/>
    <w:rsid w:val="00C14FE0"/>
    <w:rsid w:val="00C31B83"/>
    <w:rsid w:val="00C32462"/>
    <w:rsid w:val="00C371BB"/>
    <w:rsid w:val="00C45D36"/>
    <w:rsid w:val="00C46627"/>
    <w:rsid w:val="00C52ABB"/>
    <w:rsid w:val="00C60703"/>
    <w:rsid w:val="00C6083F"/>
    <w:rsid w:val="00C6272E"/>
    <w:rsid w:val="00C6466F"/>
    <w:rsid w:val="00C66C93"/>
    <w:rsid w:val="00C66E53"/>
    <w:rsid w:val="00C67152"/>
    <w:rsid w:val="00C72CC2"/>
    <w:rsid w:val="00C85967"/>
    <w:rsid w:val="00CB4C26"/>
    <w:rsid w:val="00CC676E"/>
    <w:rsid w:val="00CD484A"/>
    <w:rsid w:val="00CD53B9"/>
    <w:rsid w:val="00CD7DD7"/>
    <w:rsid w:val="00CE1D47"/>
    <w:rsid w:val="00CF0EAC"/>
    <w:rsid w:val="00CF760D"/>
    <w:rsid w:val="00D02835"/>
    <w:rsid w:val="00D071E8"/>
    <w:rsid w:val="00D11E23"/>
    <w:rsid w:val="00D17D30"/>
    <w:rsid w:val="00D228D9"/>
    <w:rsid w:val="00D25D66"/>
    <w:rsid w:val="00D2615F"/>
    <w:rsid w:val="00D3605A"/>
    <w:rsid w:val="00D41555"/>
    <w:rsid w:val="00D418F3"/>
    <w:rsid w:val="00D4377F"/>
    <w:rsid w:val="00D44706"/>
    <w:rsid w:val="00D4484F"/>
    <w:rsid w:val="00D5360F"/>
    <w:rsid w:val="00D609D2"/>
    <w:rsid w:val="00D7642E"/>
    <w:rsid w:val="00D774E7"/>
    <w:rsid w:val="00D9016E"/>
    <w:rsid w:val="00D90E72"/>
    <w:rsid w:val="00D9275F"/>
    <w:rsid w:val="00D92D92"/>
    <w:rsid w:val="00D95A60"/>
    <w:rsid w:val="00DB261D"/>
    <w:rsid w:val="00DC31F7"/>
    <w:rsid w:val="00DC64C3"/>
    <w:rsid w:val="00DD2741"/>
    <w:rsid w:val="00DD29AE"/>
    <w:rsid w:val="00DD3DF6"/>
    <w:rsid w:val="00DE1953"/>
    <w:rsid w:val="00DF04B8"/>
    <w:rsid w:val="00DF07FF"/>
    <w:rsid w:val="00DF4F7B"/>
    <w:rsid w:val="00DF701D"/>
    <w:rsid w:val="00E04785"/>
    <w:rsid w:val="00E111B5"/>
    <w:rsid w:val="00E276B0"/>
    <w:rsid w:val="00E31DC7"/>
    <w:rsid w:val="00E329B4"/>
    <w:rsid w:val="00E32BD4"/>
    <w:rsid w:val="00E3376D"/>
    <w:rsid w:val="00E41773"/>
    <w:rsid w:val="00E42EB3"/>
    <w:rsid w:val="00E46A05"/>
    <w:rsid w:val="00E47B1F"/>
    <w:rsid w:val="00E56AD0"/>
    <w:rsid w:val="00E6141B"/>
    <w:rsid w:val="00E62132"/>
    <w:rsid w:val="00E72CB2"/>
    <w:rsid w:val="00E83895"/>
    <w:rsid w:val="00E84724"/>
    <w:rsid w:val="00E8552F"/>
    <w:rsid w:val="00E85B65"/>
    <w:rsid w:val="00E878E5"/>
    <w:rsid w:val="00E944BE"/>
    <w:rsid w:val="00E952D1"/>
    <w:rsid w:val="00EA059C"/>
    <w:rsid w:val="00EA78BA"/>
    <w:rsid w:val="00EB018A"/>
    <w:rsid w:val="00EB46BC"/>
    <w:rsid w:val="00EC1B5E"/>
    <w:rsid w:val="00EC417B"/>
    <w:rsid w:val="00EC424A"/>
    <w:rsid w:val="00EE0C98"/>
    <w:rsid w:val="00F00A96"/>
    <w:rsid w:val="00F07475"/>
    <w:rsid w:val="00F07D89"/>
    <w:rsid w:val="00F107F8"/>
    <w:rsid w:val="00F170EC"/>
    <w:rsid w:val="00F2059A"/>
    <w:rsid w:val="00F2497E"/>
    <w:rsid w:val="00F257EE"/>
    <w:rsid w:val="00F3061C"/>
    <w:rsid w:val="00F406CD"/>
    <w:rsid w:val="00F411F7"/>
    <w:rsid w:val="00F5288C"/>
    <w:rsid w:val="00F7388B"/>
    <w:rsid w:val="00F95B70"/>
    <w:rsid w:val="00F975AB"/>
    <w:rsid w:val="00FB0A5A"/>
    <w:rsid w:val="00FB0C6D"/>
    <w:rsid w:val="00FB2CD9"/>
    <w:rsid w:val="00FC301B"/>
    <w:rsid w:val="00FD0586"/>
    <w:rsid w:val="00FD4353"/>
    <w:rsid w:val="00FD787D"/>
    <w:rsid w:val="00FE783F"/>
    <w:rsid w:val="00FF505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1567232-7759-4654-A044-CB2304183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о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ой текст с отступом 3 Знак"/>
    <w:basedOn w:val="a0"/>
    <w:link w:val="30"/>
    <w:uiPriority w:val="99"/>
    <w:rsid w:val="001F4ACA"/>
    <w:rPr>
      <w:rFonts w:eastAsia="Calibri" w:cs="Times New Roman"/>
      <w:sz w:val="16"/>
      <w:szCs w:val="16"/>
      <w:lang w:eastAsia="en-US"/>
    </w:rPr>
  </w:style>
  <w:style w:type="character" w:customStyle="1" w:styleId="a7">
    <w:name w:val="Верхни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DF07FF"/>
    <w:pPr>
      <w:ind w:left="720"/>
      <w:contextualSpacing/>
    </w:pPr>
  </w:style>
  <w:style w:type="character" w:customStyle="1" w:styleId="FontStyle11">
    <w:name w:val="Font Style11"/>
    <w:basedOn w:val="a0"/>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paragraph" w:styleId="af6">
    <w:name w:val="Body Text Indent"/>
    <w:basedOn w:val="a"/>
    <w:link w:val="af7"/>
    <w:rsid w:val="003A19DB"/>
    <w:pPr>
      <w:spacing w:line="240" w:lineRule="auto"/>
      <w:ind w:left="5103" w:firstLine="0"/>
    </w:pPr>
  </w:style>
  <w:style w:type="character" w:customStyle="1" w:styleId="af7">
    <w:name w:val="Основной текст с отступом Знак"/>
    <w:basedOn w:val="a0"/>
    <w:link w:val="af6"/>
    <w:rsid w:val="003A19DB"/>
    <w:rPr>
      <w:sz w:val="28"/>
    </w:rPr>
  </w:style>
  <w:style w:type="paragraph" w:styleId="af8">
    <w:name w:val="Subtitle"/>
    <w:basedOn w:val="a"/>
    <w:link w:val="af9"/>
    <w:uiPriority w:val="99"/>
    <w:qFormat/>
    <w:rsid w:val="003A19DB"/>
    <w:pPr>
      <w:spacing w:line="240" w:lineRule="auto"/>
      <w:ind w:firstLine="0"/>
      <w:jc w:val="center"/>
    </w:pPr>
    <w:rPr>
      <w:b/>
    </w:rPr>
  </w:style>
  <w:style w:type="character" w:customStyle="1" w:styleId="af9">
    <w:name w:val="Подзаголовок Знак"/>
    <w:basedOn w:val="a0"/>
    <w:link w:val="af8"/>
    <w:uiPriority w:val="99"/>
    <w:rsid w:val="003A19DB"/>
    <w:rPr>
      <w:b/>
      <w:sz w:val="28"/>
    </w:rPr>
  </w:style>
  <w:style w:type="paragraph" w:customStyle="1" w:styleId="cse2a94784">
    <w:name w:val="cse2a94784"/>
    <w:basedOn w:val="a"/>
    <w:rsid w:val="00827A9A"/>
    <w:pPr>
      <w:spacing w:before="100" w:beforeAutospacing="1" w:after="100" w:afterAutospacing="1" w:line="240" w:lineRule="auto"/>
      <w:ind w:firstLine="0"/>
      <w:jc w:val="left"/>
    </w:pPr>
    <w:rPr>
      <w:sz w:val="24"/>
      <w:szCs w:val="24"/>
      <w:lang w:val="ru-RU"/>
    </w:rPr>
  </w:style>
  <w:style w:type="paragraph" w:customStyle="1" w:styleId="cs66e64e55">
    <w:name w:val="cs66e64e55"/>
    <w:basedOn w:val="a"/>
    <w:rsid w:val="00827A9A"/>
    <w:pPr>
      <w:spacing w:before="100" w:beforeAutospacing="1" w:after="100" w:afterAutospacing="1" w:line="240" w:lineRule="auto"/>
      <w:ind w:firstLine="0"/>
      <w:jc w:val="left"/>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665520105">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18500823">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79F84-895E-4931-9170-C0FD8EE2E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4</Pages>
  <Words>3363</Words>
  <Characters>1917</Characters>
  <Application>Microsoft Office Word</Application>
  <DocSecurity>0</DocSecurity>
  <Lines>15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5270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Самарська В. А.</cp:lastModifiedBy>
  <cp:revision>71</cp:revision>
  <cp:lastPrinted>2020-07-03T07:18:00Z</cp:lastPrinted>
  <dcterms:created xsi:type="dcterms:W3CDTF">2021-04-07T07:31:00Z</dcterms:created>
  <dcterms:modified xsi:type="dcterms:W3CDTF">2024-07-25T05:42:00Z</dcterms:modified>
</cp:coreProperties>
</file>