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5B5C1C" w:rsidRDefault="005B5C1C" w:rsidP="005B5C1C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F91D5F" w:rsidRDefault="00BD5335" w:rsidP="00F91D5F">
      <w:pPr>
        <w:ind w:firstLine="0"/>
        <w:jc w:val="center"/>
        <w:rPr>
          <w:bCs/>
          <w:szCs w:val="28"/>
        </w:rPr>
      </w:pPr>
      <w:r w:rsidRPr="0002567E">
        <w:rPr>
          <w:bCs/>
          <w:szCs w:val="28"/>
        </w:rPr>
        <w:t xml:space="preserve">на зайняття посади державної служби </w:t>
      </w:r>
      <w:r w:rsidR="00F91D5F" w:rsidRPr="00B6597D">
        <w:rPr>
          <w:bCs/>
          <w:szCs w:val="28"/>
        </w:rPr>
        <w:t>«</w:t>
      </w:r>
      <w:r w:rsidR="00F91D5F">
        <w:rPr>
          <w:bCs/>
          <w:szCs w:val="28"/>
        </w:rPr>
        <w:t>В</w:t>
      </w:r>
      <w:r w:rsidR="00F91D5F" w:rsidRPr="00B6597D">
        <w:rPr>
          <w:bCs/>
          <w:szCs w:val="28"/>
        </w:rPr>
        <w:t xml:space="preserve">» - </w:t>
      </w:r>
      <w:r w:rsidR="00F91D5F">
        <w:rPr>
          <w:bCs/>
          <w:szCs w:val="28"/>
        </w:rPr>
        <w:t>г</w:t>
      </w:r>
      <w:r w:rsidR="00F91D5F" w:rsidRPr="001329A5">
        <w:rPr>
          <w:bCs/>
          <w:szCs w:val="28"/>
        </w:rPr>
        <w:t xml:space="preserve">оловний спеціаліст </w:t>
      </w:r>
      <w:r w:rsidR="00F91D5F">
        <w:rPr>
          <w:bCs/>
          <w:szCs w:val="28"/>
        </w:rPr>
        <w:t>в</w:t>
      </w:r>
      <w:r w:rsidR="00F91D5F" w:rsidRPr="001329A5">
        <w:rPr>
          <w:bCs/>
          <w:szCs w:val="28"/>
        </w:rPr>
        <w:t>ідділ</w:t>
      </w:r>
      <w:r w:rsidR="00F91D5F">
        <w:rPr>
          <w:bCs/>
          <w:szCs w:val="28"/>
        </w:rPr>
        <w:t>у</w:t>
      </w:r>
      <w:r w:rsidR="00F91D5F" w:rsidRPr="001329A5">
        <w:rPr>
          <w:bCs/>
          <w:szCs w:val="28"/>
        </w:rPr>
        <w:t xml:space="preserve"> </w:t>
      </w:r>
      <w:r w:rsidR="00F91D5F" w:rsidRPr="00044E37">
        <w:t xml:space="preserve">інформаційно-аналітичного забезпечення </w:t>
      </w:r>
      <w:r w:rsidR="00F91D5F">
        <w:t xml:space="preserve">управління інформаційних систем та електронних </w:t>
      </w:r>
      <w:r w:rsidR="00F91D5F" w:rsidRPr="00402EAB">
        <w:rPr>
          <w:bCs/>
          <w:szCs w:val="28"/>
        </w:rPr>
        <w:t xml:space="preserve">реєстрів </w:t>
      </w:r>
      <w:r w:rsidR="00F91D5F">
        <w:rPr>
          <w:bCs/>
          <w:szCs w:val="28"/>
        </w:rPr>
        <w:t>(1 - посада)</w:t>
      </w:r>
    </w:p>
    <w:p w:rsidR="00F91D5F" w:rsidRDefault="00F91D5F" w:rsidP="00F91D5F">
      <w:pPr>
        <w:ind w:firstLine="0"/>
        <w:jc w:val="center"/>
      </w:pPr>
      <w:r w:rsidRPr="00B6597D">
        <w:t xml:space="preserve">(вул. </w:t>
      </w:r>
      <w:r>
        <w:t>Азербайджанська, 8Б</w:t>
      </w:r>
      <w:r w:rsidRPr="00B6597D">
        <w:t>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F91D5F" w:rsidRPr="0040623B" w:rsidRDefault="00F91D5F" w:rsidP="0053155A">
            <w:pPr>
              <w:pStyle w:val="af4"/>
              <w:numPr>
                <w:ilvl w:val="0"/>
                <w:numId w:val="11"/>
              </w:numPr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40623B">
              <w:rPr>
                <w:sz w:val="28"/>
                <w:szCs w:val="28"/>
                <w:lang w:val="uk-UA"/>
              </w:rPr>
              <w:t>Виконання інформаційно-аналітичних робіт щодо складання моніторингів та оперативної  звітності за даними реєстру застрахованих осіб та інших електронних реєстрів, супроводження підсистем ІКІС ПФУ, баз даних, програмних комплексів Пенсійного фонду України, що використовуються в Головному управлінні Пенсійного фонду України в м. Києві.</w:t>
            </w:r>
          </w:p>
          <w:p w:rsidR="00F91D5F" w:rsidRDefault="00F91D5F" w:rsidP="0053155A">
            <w:pPr>
              <w:pStyle w:val="af4"/>
              <w:numPr>
                <w:ilvl w:val="0"/>
                <w:numId w:val="11"/>
              </w:numPr>
              <w:spacing w:before="0" w:beforeAutospacing="0" w:after="0" w:afterAutospacing="0"/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r w:rsidRPr="0040623B">
              <w:rPr>
                <w:sz w:val="28"/>
                <w:szCs w:val="28"/>
                <w:lang w:val="uk-UA"/>
              </w:rPr>
              <w:t>Виконання:</w:t>
            </w:r>
          </w:p>
          <w:p w:rsidR="00F91D5F" w:rsidRPr="0040623B" w:rsidRDefault="00F91D5F" w:rsidP="0053155A">
            <w:pPr>
              <w:pStyle w:val="af4"/>
              <w:spacing w:before="0" w:beforeAutospacing="0" w:after="0" w:afterAutospacing="0"/>
              <w:ind w:left="65"/>
              <w:jc w:val="both"/>
              <w:rPr>
                <w:sz w:val="28"/>
                <w:szCs w:val="28"/>
                <w:lang w:val="uk-UA"/>
              </w:rPr>
            </w:pPr>
            <w:r w:rsidRPr="0040623B">
              <w:rPr>
                <w:sz w:val="28"/>
                <w:szCs w:val="28"/>
                <w:lang w:val="uk-UA"/>
              </w:rPr>
              <w:t>-</w:t>
            </w:r>
            <w:r w:rsidRPr="0040623B">
              <w:rPr>
                <w:sz w:val="28"/>
                <w:szCs w:val="28"/>
                <w:lang w:val="uk-UA"/>
              </w:rPr>
              <w:tab/>
              <w:t>регламентних робіт щодо тестування роботи підсистем ІКІС ПФУ;</w:t>
            </w:r>
          </w:p>
          <w:p w:rsidR="00F91D5F" w:rsidRPr="0040623B" w:rsidRDefault="00F91D5F" w:rsidP="0053155A">
            <w:pPr>
              <w:pStyle w:val="af4"/>
              <w:spacing w:before="0" w:beforeAutospacing="0" w:after="0" w:afterAutospacing="0"/>
              <w:ind w:left="65"/>
              <w:jc w:val="both"/>
              <w:rPr>
                <w:sz w:val="28"/>
                <w:szCs w:val="28"/>
                <w:lang w:val="uk-UA"/>
              </w:rPr>
            </w:pPr>
            <w:r w:rsidRPr="0040623B">
              <w:rPr>
                <w:sz w:val="28"/>
                <w:szCs w:val="28"/>
                <w:lang w:val="uk-UA"/>
              </w:rPr>
              <w:t>-</w:t>
            </w:r>
            <w:r w:rsidRPr="0040623B">
              <w:rPr>
                <w:sz w:val="28"/>
                <w:szCs w:val="28"/>
                <w:lang w:val="uk-UA"/>
              </w:rPr>
              <w:tab/>
              <w:t>супроводу автоматизованих масових операцій з базами в підсистемах ІКІС пов’язаних з призначенням та перерахунком пенсій в Головному управлінні Пенсійного фонду України в м. Києві;</w:t>
            </w:r>
          </w:p>
          <w:p w:rsidR="00F91D5F" w:rsidRPr="0040623B" w:rsidRDefault="00F91D5F" w:rsidP="0053155A">
            <w:pPr>
              <w:pStyle w:val="af4"/>
              <w:spacing w:before="0" w:beforeAutospacing="0" w:after="0" w:afterAutospacing="0"/>
              <w:ind w:left="65"/>
              <w:jc w:val="both"/>
              <w:rPr>
                <w:sz w:val="28"/>
                <w:szCs w:val="28"/>
                <w:lang w:val="uk-UA"/>
              </w:rPr>
            </w:pPr>
            <w:r w:rsidRPr="0040623B">
              <w:rPr>
                <w:sz w:val="28"/>
                <w:szCs w:val="28"/>
                <w:lang w:val="uk-UA"/>
              </w:rPr>
              <w:t>-</w:t>
            </w:r>
            <w:r w:rsidRPr="0040623B">
              <w:rPr>
                <w:sz w:val="28"/>
                <w:szCs w:val="28"/>
                <w:lang w:val="uk-UA"/>
              </w:rPr>
              <w:tab/>
              <w:t>функціональних процесів міграції даних в інформаційно-телекомунікаційну систему Пенсійного фонду України;</w:t>
            </w:r>
          </w:p>
          <w:p w:rsidR="00F91D5F" w:rsidRPr="0040623B" w:rsidRDefault="00F91D5F" w:rsidP="0053155A">
            <w:pPr>
              <w:pStyle w:val="af4"/>
              <w:spacing w:before="0" w:beforeAutospacing="0" w:after="0" w:afterAutospacing="0"/>
              <w:ind w:left="65"/>
              <w:jc w:val="both"/>
              <w:rPr>
                <w:sz w:val="28"/>
                <w:szCs w:val="28"/>
                <w:lang w:val="uk-UA"/>
              </w:rPr>
            </w:pPr>
            <w:r w:rsidRPr="0040623B">
              <w:rPr>
                <w:sz w:val="28"/>
                <w:szCs w:val="28"/>
                <w:lang w:val="uk-UA"/>
              </w:rPr>
              <w:t>-</w:t>
            </w:r>
            <w:r w:rsidRPr="0040623B">
              <w:rPr>
                <w:sz w:val="28"/>
                <w:szCs w:val="28"/>
                <w:lang w:val="uk-UA"/>
              </w:rPr>
              <w:tab/>
              <w:t>регламентних процедур архівування,  АСОПД/КОМТЕХ-W.</w:t>
            </w:r>
          </w:p>
          <w:p w:rsidR="00F91D5F" w:rsidRPr="0040623B" w:rsidRDefault="00F91D5F" w:rsidP="0053155A">
            <w:pPr>
              <w:pStyle w:val="af4"/>
              <w:numPr>
                <w:ilvl w:val="0"/>
                <w:numId w:val="11"/>
              </w:numPr>
              <w:spacing w:before="0" w:beforeAutospacing="0" w:after="0" w:afterAutospacing="0"/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r w:rsidRPr="0040623B">
              <w:rPr>
                <w:sz w:val="28"/>
                <w:szCs w:val="28"/>
                <w:lang w:val="uk-UA"/>
              </w:rPr>
              <w:t>Проведення інформаційно-роз’яснювальної та методологічної роботи, надання консультативної допомоги спеціалістам Головного управління Пенсійного фонду України в м. Києві з питань організаційно-методичної підтримки, супроводу та поточної експлуатації програмного забезпечення, супроводження яких покладено на відділ.</w:t>
            </w:r>
          </w:p>
          <w:p w:rsidR="00F91D5F" w:rsidRPr="0040623B" w:rsidRDefault="00F91D5F" w:rsidP="0053155A">
            <w:pPr>
              <w:pStyle w:val="af4"/>
              <w:numPr>
                <w:ilvl w:val="0"/>
                <w:numId w:val="11"/>
              </w:numPr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r w:rsidRPr="0040623B">
              <w:rPr>
                <w:sz w:val="28"/>
                <w:szCs w:val="28"/>
                <w:lang w:val="uk-UA"/>
              </w:rPr>
              <w:t>Формування моніторингу, співставлення, аналізу та складання статистичної звітності за даними реєстру застрахованих осіб та інших електронних реєстрів, контроль достовірності звітних даних в інформаційно-аналітичних системах.</w:t>
            </w:r>
          </w:p>
          <w:p w:rsidR="00F91D5F" w:rsidRPr="0040623B" w:rsidRDefault="00F91D5F" w:rsidP="0053155A">
            <w:pPr>
              <w:pStyle w:val="af4"/>
              <w:numPr>
                <w:ilvl w:val="0"/>
                <w:numId w:val="11"/>
              </w:numPr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r w:rsidRPr="0040623B">
              <w:rPr>
                <w:sz w:val="28"/>
                <w:szCs w:val="28"/>
                <w:lang w:val="uk-UA"/>
              </w:rPr>
              <w:t xml:space="preserve">Забезпечення розгляду у межах компетенції </w:t>
            </w:r>
            <w:r w:rsidRPr="0040623B">
              <w:rPr>
                <w:sz w:val="28"/>
                <w:szCs w:val="28"/>
                <w:lang w:val="uk-UA"/>
              </w:rPr>
              <w:lastRenderedPageBreak/>
              <w:t>відділу звернень, заяв та скарг підприємств, установ і громадян.</w:t>
            </w:r>
          </w:p>
          <w:p w:rsidR="004D5410" w:rsidRPr="001E4A00" w:rsidRDefault="00F91D5F" w:rsidP="0053155A">
            <w:pPr>
              <w:spacing w:line="240" w:lineRule="auto"/>
              <w:ind w:left="65" w:firstLine="0"/>
            </w:pPr>
            <w:r w:rsidRPr="0040623B">
              <w:rPr>
                <w:szCs w:val="28"/>
              </w:rPr>
              <w:t>Дотримання законодавства про інформацію, доступ до публічної інформації, захист персональних даних.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02567E" w:rsidRPr="007B4ADF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4B33D2" w:rsidRDefault="004B33D2" w:rsidP="004B33D2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006369">
              <w:t xml:space="preserve">02 серпня  </w:t>
            </w:r>
            <w:r>
              <w:t xml:space="preserve">2024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6E6809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Default="006E6809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>відділу добору, оцінки та розвитку персоналу</w:t>
            </w:r>
            <w:r w:rsidR="00CC676E">
              <w:t xml:space="preserve"> управління по роботі з персоналом    </w:t>
            </w:r>
            <w:r>
              <w:t xml:space="preserve">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1126FF" w:rsidRDefault="001126FF" w:rsidP="001126FF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вища освіта за освітнім ступенем не нижче </w:t>
            </w:r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молодшого бакалавра за однією із спеціальностей: “Інформаційні технології”, “Економіка”, “Соціологія”, “Математика”, “Статистика”, “Соціальне забезпечення”, “Системний аналіз”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F91D5F" w:rsidRPr="00931D9B" w:rsidTr="00171D95">
        <w:trPr>
          <w:trHeight w:val="311"/>
        </w:trPr>
        <w:tc>
          <w:tcPr>
            <w:tcW w:w="594" w:type="dxa"/>
            <w:gridSpan w:val="2"/>
          </w:tcPr>
          <w:p w:rsidR="00F91D5F" w:rsidRPr="004E095E" w:rsidRDefault="00F91D5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F91D5F" w:rsidRPr="00CD6535" w:rsidRDefault="00F91D5F" w:rsidP="00EA158C">
            <w:pPr>
              <w:ind w:firstLine="0"/>
              <w:jc w:val="left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Якісне виконання поставлених завдань</w:t>
            </w:r>
          </w:p>
          <w:p w:rsidR="00F91D5F" w:rsidRPr="00CD6535" w:rsidRDefault="00F91D5F" w:rsidP="00EA158C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6253" w:type="dxa"/>
            <w:gridSpan w:val="2"/>
          </w:tcPr>
          <w:p w:rsidR="00F91D5F" w:rsidRPr="00CD6535" w:rsidRDefault="00F91D5F" w:rsidP="00EA1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CD6535">
              <w:rPr>
                <w:szCs w:val="28"/>
              </w:rPr>
              <w:t xml:space="preserve">- </w:t>
            </w:r>
            <w:r w:rsidRPr="00CD6535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F91D5F" w:rsidRPr="00CD6535" w:rsidRDefault="00F91D5F" w:rsidP="00EA1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F91D5F" w:rsidRPr="00CD6535" w:rsidRDefault="00F91D5F" w:rsidP="00EA158C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CD6535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F91D5F" w:rsidRPr="00931D9B" w:rsidTr="00171D95">
        <w:trPr>
          <w:trHeight w:val="540"/>
        </w:trPr>
        <w:tc>
          <w:tcPr>
            <w:tcW w:w="594" w:type="dxa"/>
            <w:gridSpan w:val="2"/>
          </w:tcPr>
          <w:p w:rsidR="00F91D5F" w:rsidRPr="004E095E" w:rsidRDefault="00F91D5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F91D5F" w:rsidRPr="00CD6535" w:rsidRDefault="00F91D5F" w:rsidP="00EA1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F91D5F" w:rsidRPr="00CD6535" w:rsidRDefault="00F91D5F" w:rsidP="00EA158C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F91D5F" w:rsidRPr="00CD6535" w:rsidRDefault="00F91D5F" w:rsidP="00EA158C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left="178" w:firstLine="1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F91D5F" w:rsidRPr="00CD6535" w:rsidRDefault="00F91D5F" w:rsidP="00EA158C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1"/>
              </w:tabs>
              <w:spacing w:line="240" w:lineRule="auto"/>
              <w:ind w:left="178" w:firstLine="1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F91D5F" w:rsidRPr="00931D9B" w:rsidTr="00171D95">
        <w:trPr>
          <w:trHeight w:val="2203"/>
        </w:trPr>
        <w:tc>
          <w:tcPr>
            <w:tcW w:w="594" w:type="dxa"/>
            <w:gridSpan w:val="2"/>
          </w:tcPr>
          <w:p w:rsidR="00F91D5F" w:rsidRPr="004E095E" w:rsidRDefault="00F91D5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F91D5F" w:rsidRPr="00CD6535" w:rsidRDefault="00F91D5F" w:rsidP="00EA158C">
            <w:pPr>
              <w:ind w:firstLine="0"/>
              <w:rPr>
                <w:szCs w:val="28"/>
              </w:rPr>
            </w:pPr>
            <w:r w:rsidRPr="00CD6535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F91D5F" w:rsidRPr="00CD6535" w:rsidRDefault="00F91D5F" w:rsidP="00EA1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F91D5F" w:rsidRPr="00CD6535" w:rsidRDefault="00F91D5F" w:rsidP="00EA1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F91D5F" w:rsidRPr="00CD6535" w:rsidRDefault="00F91D5F" w:rsidP="00EA1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F91D5F" w:rsidRPr="00CD6535" w:rsidRDefault="00F91D5F" w:rsidP="00EA1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663F90" w:rsidRPr="00931D9B" w:rsidTr="00171D95">
        <w:trPr>
          <w:trHeight w:val="1800"/>
        </w:trPr>
        <w:tc>
          <w:tcPr>
            <w:tcW w:w="540" w:type="dxa"/>
          </w:tcPr>
          <w:p w:rsidR="00663F90" w:rsidRPr="004E095E" w:rsidRDefault="00663F90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663F90" w:rsidRPr="004B663B" w:rsidRDefault="00663F90" w:rsidP="00404CA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663F90" w:rsidRPr="0062674F" w:rsidRDefault="00663F90" w:rsidP="00404CA8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</w:p>
          <w:p w:rsidR="00663F90" w:rsidRPr="0062674F" w:rsidRDefault="00663F90" w:rsidP="00404CA8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- Конституції України;</w:t>
            </w:r>
          </w:p>
          <w:p w:rsidR="00663F90" w:rsidRPr="0062674F" w:rsidRDefault="00663F90" w:rsidP="00404CA8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- Закону України «Про запобігання корупції»;</w:t>
            </w:r>
          </w:p>
          <w:p w:rsidR="00663F90" w:rsidRPr="0062674F" w:rsidRDefault="00663F90" w:rsidP="00404CA8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- Закону України «Про державну службу»;</w:t>
            </w:r>
          </w:p>
          <w:p w:rsidR="00663F90" w:rsidRPr="0062674F" w:rsidRDefault="00663F90" w:rsidP="00404CA8">
            <w:pPr>
              <w:ind w:firstLine="3"/>
              <w:rPr>
                <w:szCs w:val="28"/>
                <w:lang w:val="ru-RU" w:eastAsia="uk-UA"/>
              </w:rPr>
            </w:pPr>
            <w:r w:rsidRPr="0062674F"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 w:rsidRPr="0062674F">
              <w:rPr>
                <w:szCs w:val="28"/>
                <w:lang w:eastAsia="uk-UA"/>
              </w:rPr>
              <w:t xml:space="preserve">Закон України </w:t>
            </w:r>
            <w:r w:rsidRPr="0062674F">
              <w:rPr>
                <w:szCs w:val="28"/>
              </w:rPr>
              <w:t>«</w:t>
            </w:r>
            <w:r w:rsidRPr="0062674F">
              <w:rPr>
                <w:szCs w:val="28"/>
                <w:lang w:eastAsia="uk-UA"/>
              </w:rPr>
              <w:t>Про доступ до публічної інформації</w:t>
            </w:r>
            <w:r w:rsidRPr="0062674F">
              <w:rPr>
                <w:szCs w:val="28"/>
              </w:rPr>
              <w:t>»;</w:t>
            </w:r>
          </w:p>
          <w:p w:rsidR="00663F90" w:rsidRPr="0062674F" w:rsidRDefault="00663F90" w:rsidP="00404CA8">
            <w:pPr>
              <w:ind w:firstLine="0"/>
              <w:rPr>
                <w:szCs w:val="28"/>
              </w:rPr>
            </w:pPr>
            <w:r w:rsidRPr="0062674F">
              <w:rPr>
                <w:szCs w:val="28"/>
                <w:lang w:val="ru-RU" w:eastAsia="uk-UA"/>
              </w:rPr>
              <w:t xml:space="preserve">- </w:t>
            </w:r>
            <w:r w:rsidRPr="0062674F">
              <w:rPr>
                <w:szCs w:val="28"/>
                <w:lang w:eastAsia="uk-UA"/>
              </w:rPr>
              <w:t xml:space="preserve">Закон України </w:t>
            </w:r>
            <w:r w:rsidRPr="0062674F">
              <w:rPr>
                <w:szCs w:val="28"/>
              </w:rPr>
              <w:t>«</w:t>
            </w:r>
            <w:r w:rsidRPr="0062674F">
              <w:rPr>
                <w:szCs w:val="28"/>
                <w:lang w:eastAsia="uk-UA"/>
              </w:rPr>
              <w:t>Про захист персональних даних</w:t>
            </w:r>
            <w:r w:rsidRPr="0062674F">
              <w:rPr>
                <w:szCs w:val="28"/>
              </w:rPr>
              <w:t>»</w:t>
            </w:r>
            <w:r w:rsidRPr="0062674F">
              <w:rPr>
                <w:szCs w:val="28"/>
                <w:lang w:eastAsia="uk-UA"/>
              </w:rPr>
              <w:t>.</w:t>
            </w:r>
          </w:p>
        </w:tc>
      </w:tr>
      <w:tr w:rsidR="00663F90" w:rsidRPr="00931D9B" w:rsidTr="00171D95">
        <w:trPr>
          <w:trHeight w:val="1496"/>
        </w:trPr>
        <w:tc>
          <w:tcPr>
            <w:tcW w:w="540" w:type="dxa"/>
          </w:tcPr>
          <w:p w:rsidR="00663F90" w:rsidRPr="004E095E" w:rsidRDefault="00663F90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663F90" w:rsidRPr="004B663B" w:rsidRDefault="00663F90" w:rsidP="00404CA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663F90" w:rsidRPr="0062674F" w:rsidRDefault="00663F90" w:rsidP="00404CA8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  <w:r w:rsidRPr="0062674F">
              <w:t xml:space="preserve"> </w:t>
            </w:r>
            <w:r w:rsidRPr="0062674F">
              <w:rPr>
                <w:szCs w:val="28"/>
              </w:rPr>
              <w:tab/>
            </w:r>
          </w:p>
          <w:p w:rsidR="00663F90" w:rsidRPr="0062674F" w:rsidRDefault="00663F90" w:rsidP="00663F90">
            <w:pPr>
              <w:numPr>
                <w:ilvl w:val="0"/>
                <w:numId w:val="9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 w:rsidRPr="0062674F">
              <w:rPr>
                <w:szCs w:val="28"/>
              </w:rPr>
              <w:t>Закон України “Про інформацію”;</w:t>
            </w:r>
          </w:p>
          <w:p w:rsidR="00663F90" w:rsidRPr="0062674F" w:rsidRDefault="00663F90" w:rsidP="00663F90">
            <w:pPr>
              <w:numPr>
                <w:ilvl w:val="0"/>
                <w:numId w:val="9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 w:rsidRPr="0062674F">
              <w:rPr>
                <w:szCs w:val="28"/>
              </w:rPr>
              <w:t>Закон України “Про захист інформації в інформаційно-телекомунікаційних системах”;</w:t>
            </w:r>
          </w:p>
          <w:p w:rsidR="00663F90" w:rsidRPr="0062674F" w:rsidRDefault="00663F90" w:rsidP="00663F90">
            <w:pPr>
              <w:numPr>
                <w:ilvl w:val="0"/>
                <w:numId w:val="9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 w:rsidRPr="0062674F">
              <w:t xml:space="preserve">Закон України </w:t>
            </w:r>
            <w:hyperlink r:id="rId9" w:history="1">
              <w:r w:rsidRPr="0062674F">
                <w:rPr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szCs w:val="28"/>
              </w:rPr>
              <w:t>».</w:t>
            </w:r>
            <w:r w:rsidRPr="0062674F">
              <w:rPr>
                <w:szCs w:val="28"/>
              </w:rPr>
              <w:t xml:space="preserve"> 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10"/>
      <w:headerReference w:type="default" r:id="rId11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7663" w:rsidRDefault="008D7663">
      <w:r>
        <w:separator/>
      </w:r>
    </w:p>
  </w:endnote>
  <w:endnote w:type="continuationSeparator" w:id="0">
    <w:p w:rsidR="008D7663" w:rsidRDefault="008D7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7663" w:rsidRDefault="008D7663">
      <w:r>
        <w:separator/>
      </w:r>
    </w:p>
  </w:footnote>
  <w:footnote w:type="continuationSeparator" w:id="0">
    <w:p w:rsidR="008D7663" w:rsidRDefault="008D76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D860B1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D860B1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5B5C1C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22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922" w:hanging="360"/>
      </w:pPr>
    </w:lvl>
    <w:lvl w:ilvl="2">
      <w:start w:val="1"/>
      <w:numFmt w:val="lowerRoman"/>
      <w:lvlText w:val="%3."/>
      <w:lvlJc w:val="right"/>
      <w:pPr>
        <w:ind w:left="3642" w:hanging="180"/>
      </w:pPr>
    </w:lvl>
    <w:lvl w:ilvl="3">
      <w:start w:val="1"/>
      <w:numFmt w:val="decimal"/>
      <w:lvlText w:val="%4."/>
      <w:lvlJc w:val="left"/>
      <w:pPr>
        <w:ind w:left="4362" w:hanging="360"/>
      </w:pPr>
    </w:lvl>
    <w:lvl w:ilvl="4">
      <w:start w:val="1"/>
      <w:numFmt w:val="lowerLetter"/>
      <w:lvlText w:val="%5."/>
      <w:lvlJc w:val="left"/>
      <w:pPr>
        <w:ind w:left="5082" w:hanging="360"/>
      </w:pPr>
    </w:lvl>
    <w:lvl w:ilvl="5">
      <w:start w:val="1"/>
      <w:numFmt w:val="lowerRoman"/>
      <w:lvlText w:val="%6."/>
      <w:lvlJc w:val="right"/>
      <w:pPr>
        <w:ind w:left="5802" w:hanging="180"/>
      </w:pPr>
    </w:lvl>
    <w:lvl w:ilvl="6">
      <w:start w:val="1"/>
      <w:numFmt w:val="decimal"/>
      <w:lvlText w:val="%7."/>
      <w:lvlJc w:val="left"/>
      <w:pPr>
        <w:ind w:left="6522" w:hanging="360"/>
      </w:pPr>
    </w:lvl>
    <w:lvl w:ilvl="7">
      <w:start w:val="1"/>
      <w:numFmt w:val="lowerLetter"/>
      <w:lvlText w:val="%8."/>
      <w:lvlJc w:val="left"/>
      <w:pPr>
        <w:ind w:left="7242" w:hanging="360"/>
      </w:pPr>
    </w:lvl>
    <w:lvl w:ilvl="8">
      <w:start w:val="1"/>
      <w:numFmt w:val="lowerRoman"/>
      <w:lvlText w:val="%9."/>
      <w:lvlJc w:val="right"/>
      <w:pPr>
        <w:ind w:left="7962" w:hanging="180"/>
      </w:pPr>
    </w:lvl>
  </w:abstractNum>
  <w:abstractNum w:abstractNumId="1">
    <w:nsid w:val="06371985"/>
    <w:multiLevelType w:val="multilevel"/>
    <w:tmpl w:val="82EE7C3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2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3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281605DF"/>
    <w:multiLevelType w:val="multilevel"/>
    <w:tmpl w:val="D286F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2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3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4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10"/>
  </w:num>
  <w:num w:numId="4">
    <w:abstractNumId w:val="7"/>
  </w:num>
  <w:num w:numId="5">
    <w:abstractNumId w:val="4"/>
  </w:num>
  <w:num w:numId="6">
    <w:abstractNumId w:val="12"/>
  </w:num>
  <w:num w:numId="7">
    <w:abstractNumId w:val="9"/>
  </w:num>
  <w:num w:numId="8">
    <w:abstractNumId w:val="3"/>
  </w:num>
  <w:num w:numId="9">
    <w:abstractNumId w:val="5"/>
  </w:num>
  <w:num w:numId="10">
    <w:abstractNumId w:val="13"/>
  </w:num>
  <w:num w:numId="11">
    <w:abstractNumId w:val="2"/>
  </w:num>
  <w:num w:numId="12">
    <w:abstractNumId w:val="11"/>
  </w:num>
  <w:num w:numId="13">
    <w:abstractNumId w:val="1"/>
  </w:num>
  <w:num w:numId="14">
    <w:abstractNumId w:val="6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6369"/>
    <w:rsid w:val="00007A1E"/>
    <w:rsid w:val="00011020"/>
    <w:rsid w:val="0002567E"/>
    <w:rsid w:val="000333EF"/>
    <w:rsid w:val="000420FC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26FF"/>
    <w:rsid w:val="00117404"/>
    <w:rsid w:val="00120DC1"/>
    <w:rsid w:val="001221A7"/>
    <w:rsid w:val="00125745"/>
    <w:rsid w:val="0013193B"/>
    <w:rsid w:val="00131B14"/>
    <w:rsid w:val="0013484B"/>
    <w:rsid w:val="00136637"/>
    <w:rsid w:val="00145DC5"/>
    <w:rsid w:val="001522D1"/>
    <w:rsid w:val="00160DC6"/>
    <w:rsid w:val="00167604"/>
    <w:rsid w:val="00171D9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2817"/>
    <w:rsid w:val="00214D7A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6C4"/>
    <w:rsid w:val="00291A43"/>
    <w:rsid w:val="002A2DF6"/>
    <w:rsid w:val="002A31FC"/>
    <w:rsid w:val="002C20C0"/>
    <w:rsid w:val="002C63A9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C0296"/>
    <w:rsid w:val="003C434D"/>
    <w:rsid w:val="003E657E"/>
    <w:rsid w:val="003F65E4"/>
    <w:rsid w:val="004034A8"/>
    <w:rsid w:val="00403914"/>
    <w:rsid w:val="00411C82"/>
    <w:rsid w:val="00415BAC"/>
    <w:rsid w:val="004201DB"/>
    <w:rsid w:val="00421DAD"/>
    <w:rsid w:val="0042361C"/>
    <w:rsid w:val="00435729"/>
    <w:rsid w:val="00436287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33D2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A72"/>
    <w:rsid w:val="00526EE5"/>
    <w:rsid w:val="0053155A"/>
    <w:rsid w:val="00540A86"/>
    <w:rsid w:val="0055105A"/>
    <w:rsid w:val="005522DB"/>
    <w:rsid w:val="0055411B"/>
    <w:rsid w:val="005546E2"/>
    <w:rsid w:val="00555770"/>
    <w:rsid w:val="00556FE8"/>
    <w:rsid w:val="00557158"/>
    <w:rsid w:val="00557BBA"/>
    <w:rsid w:val="00584F56"/>
    <w:rsid w:val="00594539"/>
    <w:rsid w:val="0059571A"/>
    <w:rsid w:val="005A60B1"/>
    <w:rsid w:val="005B2EC2"/>
    <w:rsid w:val="005B48EC"/>
    <w:rsid w:val="005B5C1C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35EAB"/>
    <w:rsid w:val="006458EB"/>
    <w:rsid w:val="00650090"/>
    <w:rsid w:val="006618A2"/>
    <w:rsid w:val="00663F90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27D4A"/>
    <w:rsid w:val="007308A7"/>
    <w:rsid w:val="0073375C"/>
    <w:rsid w:val="00735A86"/>
    <w:rsid w:val="007411CA"/>
    <w:rsid w:val="0074480C"/>
    <w:rsid w:val="007529B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D7663"/>
    <w:rsid w:val="008E5C9E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452B0"/>
    <w:rsid w:val="00A5100D"/>
    <w:rsid w:val="00A641A1"/>
    <w:rsid w:val="00A96701"/>
    <w:rsid w:val="00AA4617"/>
    <w:rsid w:val="00AA6D05"/>
    <w:rsid w:val="00AB0D55"/>
    <w:rsid w:val="00AB2009"/>
    <w:rsid w:val="00AB6034"/>
    <w:rsid w:val="00AC5216"/>
    <w:rsid w:val="00AD05F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B4FFC"/>
    <w:rsid w:val="00BB6E8A"/>
    <w:rsid w:val="00BD5335"/>
    <w:rsid w:val="00BD6294"/>
    <w:rsid w:val="00BE372C"/>
    <w:rsid w:val="00BE471F"/>
    <w:rsid w:val="00BF5A89"/>
    <w:rsid w:val="00C12800"/>
    <w:rsid w:val="00C14FE0"/>
    <w:rsid w:val="00C31B83"/>
    <w:rsid w:val="00C32462"/>
    <w:rsid w:val="00C36EA2"/>
    <w:rsid w:val="00C45D36"/>
    <w:rsid w:val="00C46627"/>
    <w:rsid w:val="00C52ABB"/>
    <w:rsid w:val="00C60703"/>
    <w:rsid w:val="00C6083F"/>
    <w:rsid w:val="00C6272E"/>
    <w:rsid w:val="00C6466F"/>
    <w:rsid w:val="00C65B13"/>
    <w:rsid w:val="00C66C93"/>
    <w:rsid w:val="00C66E53"/>
    <w:rsid w:val="00C72CC2"/>
    <w:rsid w:val="00CB4C26"/>
    <w:rsid w:val="00CC676E"/>
    <w:rsid w:val="00CD484A"/>
    <w:rsid w:val="00CD53B9"/>
    <w:rsid w:val="00CD7DD7"/>
    <w:rsid w:val="00CE1D47"/>
    <w:rsid w:val="00CF0EAC"/>
    <w:rsid w:val="00D02835"/>
    <w:rsid w:val="00D071E8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860B1"/>
    <w:rsid w:val="00D9016E"/>
    <w:rsid w:val="00D9275F"/>
    <w:rsid w:val="00D92D92"/>
    <w:rsid w:val="00DB261D"/>
    <w:rsid w:val="00DB6FC7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7669F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E0C98"/>
    <w:rsid w:val="00EF1050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7388B"/>
    <w:rsid w:val="00F91D5F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4A3087-689A-488F-82D5-351D1FD7D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rsid w:val="0055715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557158"/>
  </w:style>
  <w:style w:type="paragraph" w:customStyle="1" w:styleId="csd270a203">
    <w:name w:val="csd270a203"/>
    <w:basedOn w:val="a"/>
    <w:rsid w:val="001126FF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3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40766D-91B1-41E9-88BD-A31C8C43C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3394</Words>
  <Characters>1936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54</cp:revision>
  <cp:lastPrinted>2020-07-03T07:18:00Z</cp:lastPrinted>
  <dcterms:created xsi:type="dcterms:W3CDTF">2021-04-07T07:31:00Z</dcterms:created>
  <dcterms:modified xsi:type="dcterms:W3CDTF">2024-07-25T05:49:00Z</dcterms:modified>
</cp:coreProperties>
</file>