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A37D5" w:rsidRDefault="00AA37D5" w:rsidP="00AA37D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9C4E46" w:rsidRDefault="00BD5335" w:rsidP="00BD5335">
      <w:pPr>
        <w:ind w:firstLine="0"/>
        <w:jc w:val="center"/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9C4E46">
        <w:rPr>
          <w:bCs/>
          <w:szCs w:val="28"/>
        </w:rPr>
        <w:t xml:space="preserve">«В» </w:t>
      </w:r>
      <w:r w:rsidR="009C4E46" w:rsidRPr="00892973">
        <w:rPr>
          <w:bCs/>
          <w:szCs w:val="28"/>
        </w:rPr>
        <w:t xml:space="preserve">- </w:t>
      </w:r>
      <w:r w:rsidR="009C4E46" w:rsidRPr="00093C19">
        <w:rPr>
          <w:bCs/>
          <w:szCs w:val="28"/>
        </w:rPr>
        <w:t xml:space="preserve">головного спеціаліста </w:t>
      </w:r>
      <w:r w:rsidR="009C4E46" w:rsidRPr="00093C19">
        <w:rPr>
          <w:szCs w:val="28"/>
        </w:rPr>
        <w:t>відділу</w:t>
      </w:r>
      <w:r w:rsidR="009C4E46">
        <w:rPr>
          <w:szCs w:val="28"/>
        </w:rPr>
        <w:t xml:space="preserve"> з питань запобігання та виявлення корупції</w:t>
      </w:r>
      <w:r w:rsidR="009C4E46" w:rsidRPr="00093C19">
        <w:t xml:space="preserve"> </w:t>
      </w:r>
    </w:p>
    <w:p w:rsidR="000F42B1" w:rsidRPr="0036136B" w:rsidRDefault="009C4E46" w:rsidP="00BD5335">
      <w:pPr>
        <w:ind w:firstLine="0"/>
        <w:jc w:val="center"/>
        <w:rPr>
          <w:bCs/>
          <w:szCs w:val="28"/>
        </w:rPr>
      </w:pPr>
      <w:r>
        <w:t xml:space="preserve"> </w:t>
      </w:r>
      <w:r w:rsidR="006D13E8">
        <w:t>(</w:t>
      </w:r>
      <w:r w:rsidR="00BC6654">
        <w:t>1</w:t>
      </w:r>
      <w:r w:rsidR="001F09AF">
        <w:t xml:space="preserve"> </w:t>
      </w:r>
      <w:r w:rsidR="00BC6654">
        <w:t>- посада</w:t>
      </w:r>
      <w:r w:rsidR="00AC5216">
        <w:t xml:space="preserve">), </w:t>
      </w:r>
      <w:r w:rsidR="00976393">
        <w:t xml:space="preserve">(вул. </w:t>
      </w:r>
      <w:r w:rsidR="007E703C">
        <w:t>Бульварно-Кудрявська, 16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BE4660">
        <w:tc>
          <w:tcPr>
            <w:tcW w:w="9782" w:type="dxa"/>
            <w:gridSpan w:val="6"/>
            <w:tcBorders>
              <w:bottom w:val="single" w:sz="4" w:space="0" w:color="auto"/>
            </w:tcBorders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BE4660">
        <w:tc>
          <w:tcPr>
            <w:tcW w:w="3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60" w:rsidRDefault="00BE4660" w:rsidP="00BE4660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rStyle w:val="csd2c743de"/>
                <w:color w:val="000000"/>
                <w:szCs w:val="28"/>
              </w:rPr>
              <w:t>Виконання завдання, визначені Положенням про відділ з питань запобігання та виявлення корупції (далі-відділ).</w:t>
            </w:r>
          </w:p>
          <w:p w:rsidR="00BE4660" w:rsidRDefault="00BE4660" w:rsidP="00BE4660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Участь у проведенні заходів щодо запобігання корупційним правопорушенням та порушенням, пов’язаних з корупцією у  діяльності Головного управління Пенсійного фонду України в м. Києві (далі – Головного управління) та його структурних підрозділах.</w:t>
            </w:r>
          </w:p>
          <w:p w:rsidR="00BE4660" w:rsidRDefault="00BE4660" w:rsidP="00BE4660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Вживання заходів щодо конфлікту інтересів та сприяє його усуненню, контролює дотримання вимог законодавства щодо врегулювання конфлікту інтересів.</w:t>
            </w:r>
          </w:p>
          <w:p w:rsidR="00BE4660" w:rsidRDefault="00BE4660" w:rsidP="00BE4660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Виявлення сприятливих для вчинення корупційних правопорушень ризиків у діяльності посадових осіб Головного управління при проведенні закупівель.</w:t>
            </w:r>
          </w:p>
          <w:p w:rsidR="00BE4660" w:rsidRDefault="00BE4660" w:rsidP="00BE4660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Надання методичної та консультативної допомоги з питань додержання законодавства щодо запобігання корупції посадовими особами Головного управління.</w:t>
            </w:r>
          </w:p>
          <w:p w:rsidR="00BE4660" w:rsidRDefault="00BE4660" w:rsidP="00BE4660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участі у розробці проектів актів та інших нормативно-розпорядчих документів, що належать до компетенції відділу, підготовку та проведення аналітичної і методичної роботи з питань запобігання та виявлення корупції, ведення діловодства.</w:t>
            </w:r>
          </w:p>
          <w:p w:rsidR="00BE4660" w:rsidRDefault="00BE4660" w:rsidP="00BE4660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Перевірення фактів подання суб’єктами декларування декларацій та повідомлення Національного агенства з питань запобігання корупції про випадки неподання та несвоєчасного подання таких декларацій у визначеному відповідно до законодавства порядку.</w:t>
            </w:r>
          </w:p>
          <w:p w:rsidR="00BE4660" w:rsidRDefault="00BE4660" w:rsidP="00BE4660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Проведення заходів взаємодії з </w:t>
            </w:r>
            <w:r>
              <w:rPr>
                <w:rStyle w:val="csd2c743de"/>
                <w:color w:val="000000"/>
                <w:szCs w:val="28"/>
              </w:rPr>
              <w:lastRenderedPageBreak/>
              <w:t>підрозділами з питань запобігання та виявлення корупції державних органів, органів місцевого самоврядування, підприємств, установ та організацій, спеціально уповноваженим суб’єктам у сфері протидії корупції.</w:t>
            </w:r>
          </w:p>
          <w:p w:rsidR="00BE4660" w:rsidRDefault="00BE4660" w:rsidP="00BE4660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Виконувати обов’язки начальника відділу у разі його відсутності.</w:t>
            </w:r>
          </w:p>
          <w:p w:rsidR="004D5410" w:rsidRPr="001E4A00" w:rsidRDefault="004D5410" w:rsidP="00BE4660">
            <w:pPr>
              <w:spacing w:line="240" w:lineRule="auto"/>
              <w:ind w:firstLine="0"/>
            </w:pPr>
          </w:p>
        </w:tc>
      </w:tr>
      <w:tr w:rsidR="00173FCF" w:rsidRPr="00931D9B" w:rsidTr="00BE4660">
        <w:tc>
          <w:tcPr>
            <w:tcW w:w="3514" w:type="dxa"/>
            <w:gridSpan w:val="3"/>
            <w:tcBorders>
              <w:top w:val="single" w:sz="4" w:space="0" w:color="auto"/>
            </w:tcBorders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tcBorders>
              <w:top w:val="single" w:sz="4" w:space="0" w:color="auto"/>
            </w:tcBorders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696DDF" w:rsidRDefault="00696DDF" w:rsidP="00696DD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B15421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9C4E4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623F6">
              <w:rPr>
                <w:szCs w:val="28"/>
              </w:rPr>
              <w:t>вища освіта за освітнім ступенем не нижче бакалавра, молодшого бакалавра у галузі знань</w:t>
            </w:r>
            <w:r>
              <w:rPr>
                <w:szCs w:val="28"/>
              </w:rPr>
              <w:t xml:space="preserve"> </w:t>
            </w:r>
            <w:r>
              <w:rPr>
                <w:rStyle w:val="rvts0"/>
                <w:szCs w:val="28"/>
              </w:rPr>
              <w:t>«Право», «Соціально-поведінкові науки»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171D95">
        <w:trPr>
          <w:trHeight w:val="311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1E4A00" w:rsidRDefault="00CD7DD7" w:rsidP="0011740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931D9B" w:rsidTr="00171D95">
        <w:trPr>
          <w:trHeight w:val="540"/>
        </w:trPr>
        <w:tc>
          <w:tcPr>
            <w:tcW w:w="594" w:type="dxa"/>
            <w:gridSpan w:val="2"/>
          </w:tcPr>
          <w:p w:rsidR="001E4A00" w:rsidRPr="004E095E" w:rsidRDefault="001E4A0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1E4A00" w:rsidRDefault="001E4A00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931D9B" w:rsidTr="00171D95">
        <w:trPr>
          <w:trHeight w:val="2203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 w:rsidR="00117404"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1E4A00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C4E46" w:rsidRPr="00931D9B" w:rsidTr="009C4E46">
        <w:trPr>
          <w:trHeight w:val="381"/>
        </w:trPr>
        <w:tc>
          <w:tcPr>
            <w:tcW w:w="540" w:type="dxa"/>
          </w:tcPr>
          <w:p w:rsidR="009C4E46" w:rsidRPr="004E095E" w:rsidRDefault="009C4E46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C4E46" w:rsidRPr="001623F6" w:rsidRDefault="009C4E46" w:rsidP="008209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623F6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Знання: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-Конституції України;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1623F6">
              <w:rPr>
                <w:szCs w:val="28"/>
              </w:rPr>
              <w:t>Закону України «Про запобігання корупції»;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-Закону України «Про державну службу»;</w:t>
            </w:r>
          </w:p>
          <w:p w:rsidR="009C4E46" w:rsidRPr="001623F6" w:rsidRDefault="009C4E46" w:rsidP="008209E3">
            <w:pPr>
              <w:ind w:firstLine="3"/>
              <w:rPr>
                <w:szCs w:val="28"/>
                <w:lang w:val="ru-RU" w:eastAsia="uk-UA"/>
              </w:rPr>
            </w:pPr>
            <w:r w:rsidRPr="001623F6">
              <w:rPr>
                <w:szCs w:val="28"/>
              </w:rPr>
              <w:t>-</w:t>
            </w:r>
            <w:r w:rsidRPr="001623F6">
              <w:rPr>
                <w:szCs w:val="28"/>
                <w:lang w:eastAsia="uk-UA"/>
              </w:rPr>
              <w:t xml:space="preserve">Закон України </w:t>
            </w:r>
            <w:r w:rsidRPr="001623F6">
              <w:rPr>
                <w:szCs w:val="28"/>
              </w:rPr>
              <w:t>«</w:t>
            </w:r>
            <w:r w:rsidRPr="001623F6">
              <w:rPr>
                <w:szCs w:val="28"/>
                <w:lang w:eastAsia="uk-UA"/>
              </w:rPr>
              <w:t>Про доступ до публічної інформації</w:t>
            </w:r>
            <w:r w:rsidRPr="001623F6">
              <w:rPr>
                <w:szCs w:val="28"/>
              </w:rPr>
              <w:t>»;</w:t>
            </w:r>
          </w:p>
          <w:p w:rsidR="009C4E46" w:rsidRDefault="009C4E46" w:rsidP="008209E3">
            <w:pPr>
              <w:ind w:firstLine="0"/>
              <w:rPr>
                <w:szCs w:val="28"/>
                <w:lang w:eastAsia="uk-UA"/>
              </w:rPr>
            </w:pPr>
            <w:r w:rsidRPr="001623F6">
              <w:rPr>
                <w:szCs w:val="28"/>
                <w:lang w:val="ru-RU" w:eastAsia="uk-UA"/>
              </w:rPr>
              <w:t>-</w:t>
            </w:r>
            <w:r w:rsidRPr="001623F6">
              <w:rPr>
                <w:szCs w:val="28"/>
                <w:lang w:eastAsia="uk-UA"/>
              </w:rPr>
              <w:t xml:space="preserve">Закон України </w:t>
            </w:r>
            <w:r w:rsidRPr="001623F6">
              <w:rPr>
                <w:szCs w:val="28"/>
              </w:rPr>
              <w:t>«</w:t>
            </w:r>
            <w:r w:rsidRPr="001623F6">
              <w:rPr>
                <w:szCs w:val="28"/>
                <w:lang w:eastAsia="uk-UA"/>
              </w:rPr>
              <w:t>Про захист персональних даних</w:t>
            </w:r>
            <w:r w:rsidRPr="001623F6">
              <w:rPr>
                <w:szCs w:val="28"/>
              </w:rPr>
              <w:t>»</w:t>
            </w:r>
            <w:r w:rsidRPr="001623F6">
              <w:rPr>
                <w:szCs w:val="28"/>
                <w:lang w:eastAsia="uk-UA"/>
              </w:rPr>
              <w:t>.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lastRenderedPageBreak/>
              <w:t>-Закон України «Про публічні закупівлі».</w:t>
            </w:r>
          </w:p>
        </w:tc>
      </w:tr>
      <w:tr w:rsidR="009C4E46" w:rsidRPr="00931D9B" w:rsidTr="00171D95">
        <w:trPr>
          <w:trHeight w:val="1496"/>
        </w:trPr>
        <w:tc>
          <w:tcPr>
            <w:tcW w:w="540" w:type="dxa"/>
          </w:tcPr>
          <w:p w:rsidR="009C4E46" w:rsidRPr="004E095E" w:rsidRDefault="009C4E46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9C4E46" w:rsidRPr="001623F6" w:rsidRDefault="009C4E46" w:rsidP="008209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623F6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Знання:</w:t>
            </w:r>
          </w:p>
          <w:p w:rsidR="009C4E4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-Закон України «Про звернення громадян»;</w:t>
            </w:r>
          </w:p>
          <w:p w:rsidR="009C4E4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-постанови Кабінету Міністрів України від 25.03.2016 № 246 «Про затвердження Порядку проведення конкурсу на зайняття посад державної служби»</w:t>
            </w:r>
            <w:r>
              <w:rPr>
                <w:szCs w:val="28"/>
              </w:rPr>
              <w:t>;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-постанова Кабінету Міністрів України від 12.10.2022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6B394A">
      <w:headerReference w:type="even" r:id="rId9"/>
      <w:headerReference w:type="default" r:id="rId10"/>
      <w:pgSz w:w="11906" w:h="16838" w:code="9"/>
      <w:pgMar w:top="567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D03" w:rsidRDefault="00AA1D03">
      <w:r>
        <w:separator/>
      </w:r>
    </w:p>
  </w:endnote>
  <w:endnote w:type="continuationSeparator" w:id="0">
    <w:p w:rsidR="00AA1D03" w:rsidRDefault="00AA1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D03" w:rsidRDefault="00AA1D03">
      <w:r>
        <w:separator/>
      </w:r>
    </w:p>
  </w:footnote>
  <w:footnote w:type="continuationSeparator" w:id="0">
    <w:p w:rsidR="00AA1D03" w:rsidRDefault="00AA1D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EB2BF2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EB2BF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A37D5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E06ED"/>
    <w:multiLevelType w:val="multilevel"/>
    <w:tmpl w:val="DF741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0237C"/>
    <w:multiLevelType w:val="multilevel"/>
    <w:tmpl w:val="FEC21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5"/>
  </w:num>
  <w:num w:numId="5">
    <w:abstractNumId w:val="3"/>
  </w:num>
  <w:num w:numId="6">
    <w:abstractNumId w:val="11"/>
  </w:num>
  <w:num w:numId="7">
    <w:abstractNumId w:val="8"/>
  </w:num>
  <w:num w:numId="8">
    <w:abstractNumId w:val="1"/>
  </w:num>
  <w:num w:numId="9">
    <w:abstractNumId w:val="4"/>
  </w:num>
  <w:num w:numId="10">
    <w:abstractNumId w:val="12"/>
  </w:num>
  <w:num w:numId="11">
    <w:abstractNumId w:val="0"/>
  </w:num>
  <w:num w:numId="12">
    <w:abstractNumId w:val="10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3364A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479D"/>
    <w:rsid w:val="000C6E36"/>
    <w:rsid w:val="000D3E71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84C4A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0F9F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45A1F"/>
    <w:rsid w:val="004464A5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4B09"/>
    <w:rsid w:val="004D5410"/>
    <w:rsid w:val="004D6821"/>
    <w:rsid w:val="004E095E"/>
    <w:rsid w:val="004E0A60"/>
    <w:rsid w:val="00510991"/>
    <w:rsid w:val="00523A72"/>
    <w:rsid w:val="0053061D"/>
    <w:rsid w:val="00533639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33E6"/>
    <w:rsid w:val="005E7E72"/>
    <w:rsid w:val="006018C2"/>
    <w:rsid w:val="00602597"/>
    <w:rsid w:val="00605FFE"/>
    <w:rsid w:val="0061283E"/>
    <w:rsid w:val="00617106"/>
    <w:rsid w:val="00617C41"/>
    <w:rsid w:val="00643F51"/>
    <w:rsid w:val="006458EB"/>
    <w:rsid w:val="00650090"/>
    <w:rsid w:val="006618A2"/>
    <w:rsid w:val="00680F76"/>
    <w:rsid w:val="00696A14"/>
    <w:rsid w:val="00696DDF"/>
    <w:rsid w:val="006B394A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03DFB"/>
    <w:rsid w:val="00727D4A"/>
    <w:rsid w:val="007308A7"/>
    <w:rsid w:val="0073375C"/>
    <w:rsid w:val="007353D4"/>
    <w:rsid w:val="00735A86"/>
    <w:rsid w:val="007411CA"/>
    <w:rsid w:val="00741B3A"/>
    <w:rsid w:val="0074480C"/>
    <w:rsid w:val="00753C7F"/>
    <w:rsid w:val="00762A28"/>
    <w:rsid w:val="007660EE"/>
    <w:rsid w:val="007849DB"/>
    <w:rsid w:val="007854D6"/>
    <w:rsid w:val="00785FFC"/>
    <w:rsid w:val="007906D7"/>
    <w:rsid w:val="00790C6A"/>
    <w:rsid w:val="007925D4"/>
    <w:rsid w:val="007A27DC"/>
    <w:rsid w:val="007A56AA"/>
    <w:rsid w:val="007A796B"/>
    <w:rsid w:val="007B1FB8"/>
    <w:rsid w:val="007B6195"/>
    <w:rsid w:val="007B773B"/>
    <w:rsid w:val="007C79B1"/>
    <w:rsid w:val="007E0002"/>
    <w:rsid w:val="007E3C4E"/>
    <w:rsid w:val="007E703C"/>
    <w:rsid w:val="007F1F14"/>
    <w:rsid w:val="007F332C"/>
    <w:rsid w:val="007F4B82"/>
    <w:rsid w:val="007F5A09"/>
    <w:rsid w:val="007F7BE6"/>
    <w:rsid w:val="00800B27"/>
    <w:rsid w:val="0080560D"/>
    <w:rsid w:val="00805C6F"/>
    <w:rsid w:val="008115AE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E799D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93061"/>
    <w:rsid w:val="009A00EC"/>
    <w:rsid w:val="009A0326"/>
    <w:rsid w:val="009A0AB5"/>
    <w:rsid w:val="009A132E"/>
    <w:rsid w:val="009A41F3"/>
    <w:rsid w:val="009A79B8"/>
    <w:rsid w:val="009C2CE0"/>
    <w:rsid w:val="009C4E46"/>
    <w:rsid w:val="009E1603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53399"/>
    <w:rsid w:val="00A641A1"/>
    <w:rsid w:val="00A96701"/>
    <w:rsid w:val="00AA1D03"/>
    <w:rsid w:val="00AA37D5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07892"/>
    <w:rsid w:val="00B12980"/>
    <w:rsid w:val="00B12C52"/>
    <w:rsid w:val="00B15421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71387"/>
    <w:rsid w:val="00B808F9"/>
    <w:rsid w:val="00B867F3"/>
    <w:rsid w:val="00B95545"/>
    <w:rsid w:val="00B96C18"/>
    <w:rsid w:val="00BA10A2"/>
    <w:rsid w:val="00BB4FFC"/>
    <w:rsid w:val="00BB6E8A"/>
    <w:rsid w:val="00BC6654"/>
    <w:rsid w:val="00BD5335"/>
    <w:rsid w:val="00BD6294"/>
    <w:rsid w:val="00BE372C"/>
    <w:rsid w:val="00BE4660"/>
    <w:rsid w:val="00BE471F"/>
    <w:rsid w:val="00BF5A89"/>
    <w:rsid w:val="00C12800"/>
    <w:rsid w:val="00C14FE0"/>
    <w:rsid w:val="00C2648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80D6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29DB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970F8"/>
    <w:rsid w:val="00EA78BA"/>
    <w:rsid w:val="00EB018A"/>
    <w:rsid w:val="00EB2BF2"/>
    <w:rsid w:val="00EB46BC"/>
    <w:rsid w:val="00EC1B5E"/>
    <w:rsid w:val="00EC417B"/>
    <w:rsid w:val="00EC424A"/>
    <w:rsid w:val="00EE0C98"/>
    <w:rsid w:val="00EE436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39F0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15613-12FE-409A-A6D1-BAB5F60FA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9C4E46"/>
    <w:rPr>
      <w:rFonts w:cs="Times New Roman"/>
    </w:rPr>
  </w:style>
  <w:style w:type="character" w:customStyle="1" w:styleId="csd2c743de">
    <w:name w:val="csd2c743de"/>
    <w:basedOn w:val="a0"/>
    <w:rsid w:val="00033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F5ABF-6239-465B-864D-9F8246DBB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3585</Words>
  <Characters>2045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61</cp:revision>
  <cp:lastPrinted>2020-07-03T07:18:00Z</cp:lastPrinted>
  <dcterms:created xsi:type="dcterms:W3CDTF">2021-04-07T07:31:00Z</dcterms:created>
  <dcterms:modified xsi:type="dcterms:W3CDTF">2024-07-25T05:44:00Z</dcterms:modified>
</cp:coreProperties>
</file>