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DC8" w:rsidRDefault="00DB06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A4DC8" w:rsidRDefault="00DB06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957FA" w:rsidRDefault="003957FA" w:rsidP="003957FA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FA4DC8" w:rsidRDefault="00FA4DC8">
      <w:pPr>
        <w:spacing w:line="240" w:lineRule="auto"/>
        <w:jc w:val="center"/>
        <w:rPr>
          <w:bCs/>
          <w:szCs w:val="24"/>
        </w:rPr>
      </w:pPr>
    </w:p>
    <w:p w:rsidR="00FA4DC8" w:rsidRDefault="00DB06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A4DC8" w:rsidRDefault="00DB06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A4DC8" w:rsidRDefault="00DB0688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«Б»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>заступник начальника відділу бухгалтерського обліку, фінансово – економічного управління</w:t>
      </w:r>
    </w:p>
    <w:p w:rsidR="00FA4DC8" w:rsidRDefault="00DB0688">
      <w:pPr>
        <w:ind w:firstLine="0"/>
        <w:jc w:val="center"/>
        <w:rPr>
          <w:bCs/>
          <w:szCs w:val="28"/>
        </w:rPr>
      </w:pPr>
      <w:r>
        <w:t>(1-посада), (пр. </w:t>
      </w:r>
      <w:proofErr w:type="spellStart"/>
      <w:r>
        <w:t>Берестейський</w:t>
      </w:r>
      <w:proofErr w:type="spellEnd"/>
      <w:r>
        <w:t>, 92)</w:t>
      </w:r>
    </w:p>
    <w:p w:rsidR="00FA4DC8" w:rsidRDefault="00FA4DC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205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A4DC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A4DC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a7"/>
              <w:jc w:val="both"/>
            </w:pPr>
            <w:bookmarkStart w:id="1" w:name="n92"/>
            <w:bookmarkStart w:id="2" w:name="n186"/>
            <w:bookmarkStart w:id="3" w:name="n85"/>
            <w:bookmarkEnd w:id="1"/>
            <w:bookmarkEnd w:id="2"/>
            <w:bookmarkEnd w:id="3"/>
            <w:r>
              <w:rPr>
                <w:szCs w:val="28"/>
              </w:rPr>
              <w:t xml:space="preserve">1. </w:t>
            </w:r>
            <w:r>
              <w:t>Здійснення щомісячної перевірки правильності відображення в бухгалтерському обліку операцій щодо оплати праці працівників Головного управління Пенсійного фонду України в м. Києві та інших виплат згідно законодавства та правильності проведення утримань на вказані виплати; правильності складання працівниками відділу меморіальних ордерів №5 «Зведення розрахункових відомостей із заробітної плати та стипендій» в розрізі джерел фінансування.</w:t>
            </w:r>
          </w:p>
          <w:p w:rsidR="00FA4DC8" w:rsidRDefault="00DB0688">
            <w:pPr>
              <w:pStyle w:val="a7"/>
              <w:jc w:val="both"/>
            </w:pPr>
            <w:r>
              <w:rPr>
                <w:szCs w:val="28"/>
              </w:rPr>
              <w:t xml:space="preserve">2. </w:t>
            </w:r>
            <w:r>
              <w:t>Участь у розробці та здійсненні заходів, направлених на дотримання фінансової дисципліни та раціонального використання коштів. Щомісячно контролює нарахування матеріального забезпечення у зв’язку з тимчасовою втратою працездатності працівникам Головного управління Пенсійного фонду України в м. Києві. Контроль складання працівниками відділу меморіальних ордерів.</w:t>
            </w:r>
          </w:p>
          <w:p w:rsidR="00FA4DC8" w:rsidRDefault="00DB0688">
            <w:pPr>
              <w:pStyle w:val="a7"/>
              <w:jc w:val="both"/>
            </w:pPr>
            <w:r>
              <w:t>3. Контроль за складанням та поданням заяв – розрахунків до територіального відділення Фонду соціального страхування щодо фінансування для надання за рахунок коштів Фонду матеріального забезпечення працівникам Головного управління Пенсійного фонду України в м. Києві.</w:t>
            </w:r>
          </w:p>
          <w:p w:rsidR="00FA4DC8" w:rsidRDefault="00DB0688">
            <w:pPr>
              <w:pStyle w:val="a7"/>
              <w:jc w:val="both"/>
            </w:pPr>
            <w:r>
              <w:t>4. Контроль заповнення форми державного статистичного спостереження відповідно до щомісячних накопичувальних відомостей обліку фактично відпрацьованого часу працівників.</w:t>
            </w:r>
          </w:p>
          <w:p w:rsidR="00FA4DC8" w:rsidRDefault="00DB0688">
            <w:pPr>
              <w:pStyle w:val="a7"/>
              <w:jc w:val="both"/>
            </w:pPr>
            <w:r>
              <w:t xml:space="preserve">5. Перевірка підготовка до подання на затвердження керівництву штатного розпису Головного управління Пенсійного фонду України в м. Києва. Аналіз змін до нього в частині </w:t>
            </w:r>
            <w:r>
              <w:lastRenderedPageBreak/>
              <w:t>встановлення посадових окладів, узагальнює інформацію про штатну чисельність та середньомісячну заробітну плату працівників Головного управління Пенсійного фонду України в м. Києві.</w:t>
            </w:r>
          </w:p>
          <w:p w:rsidR="00FA4DC8" w:rsidRDefault="00DB0688">
            <w:pPr>
              <w:pStyle w:val="a7"/>
              <w:jc w:val="both"/>
            </w:pPr>
            <w:r>
              <w:t>6. Надання методичну, консультативну допомогу працівникам відділу з питань нарахування та виплати заробітної плати та інших виплат відповідно до законодавства, здійснення обов’язкових утримань та нарахувань на такі виплати, у тому числі при застосуванні автоматизованої комп’ютерної програми.</w:t>
            </w:r>
          </w:p>
          <w:p w:rsidR="00FA4DC8" w:rsidRDefault="00DB0688">
            <w:pPr>
              <w:pStyle w:val="a7"/>
              <w:jc w:val="both"/>
            </w:pPr>
            <w:r>
              <w:t>7. Участь у складанні проектів кошторисів на адміністративні видатки Головного управління Пенсійного фонду України в м. Києві.</w:t>
            </w:r>
          </w:p>
          <w:p w:rsidR="00FA4DC8" w:rsidRDefault="00DB0688">
            <w:pPr>
              <w:pStyle w:val="a7"/>
              <w:jc w:val="both"/>
            </w:pPr>
            <w:r>
              <w:t>8. Здійснення щоденний контроль відповідності взятих зобов’язань затвердженим лімітам асигнувань. Здійснює контроль за операціями по господарських рахунках установи та операцій по касі.</w:t>
            </w:r>
          </w:p>
          <w:p w:rsidR="00FA4DC8" w:rsidRDefault="00DB0688">
            <w:pPr>
              <w:pStyle w:val="a7"/>
              <w:jc w:val="both"/>
            </w:pPr>
            <w:r>
              <w:t>9. З</w:t>
            </w:r>
            <w:r>
              <w:rPr>
                <w:lang w:eastAsia="uk-UA"/>
              </w:rPr>
              <w:t xml:space="preserve">абезпечення, в межах своєї компетенції, дотримання законодавства про інформацію та доступ до публічної інформації та персональних даних. </w:t>
            </w:r>
            <w:r>
              <w:t xml:space="preserve">Організація роботи з </w:t>
            </w:r>
            <w:proofErr w:type="spellStart"/>
            <w:r>
              <w:t>веденння</w:t>
            </w:r>
            <w:proofErr w:type="spellEnd"/>
            <w:r>
              <w:t xml:space="preserve"> діловодства у відділ через систему </w:t>
            </w:r>
            <w:proofErr w:type="spellStart"/>
            <w:r>
              <w:t>“Електронний</w:t>
            </w:r>
            <w:proofErr w:type="spellEnd"/>
            <w:r>
              <w:t xml:space="preserve"> документообіг» (ІКІС ПФУ).</w:t>
            </w:r>
          </w:p>
          <w:p w:rsidR="00FA4DC8" w:rsidRDefault="00DB0688">
            <w:pPr>
              <w:pStyle w:val="a7"/>
              <w:jc w:val="both"/>
            </w:pPr>
            <w:r>
              <w:t>10. У разі відсутності заступника начальника управління – начальника відділу – заступника головного бухгалтера безпосередньо здійснює керівництво відділом, спрямовує його діяльність.</w:t>
            </w:r>
          </w:p>
          <w:p w:rsidR="00FA4DC8" w:rsidRDefault="00FA4DC8">
            <w:pPr>
              <w:pStyle w:val="af8"/>
              <w:spacing w:line="240" w:lineRule="auto"/>
              <w:ind w:left="0" w:firstLine="0"/>
            </w:pPr>
          </w:p>
        </w:tc>
      </w:tr>
      <w:tr w:rsidR="00FA4DC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DC8" w:rsidRDefault="00DB068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13020 грн. згідно із класифікацією посад;</w:t>
            </w:r>
          </w:p>
          <w:p w:rsidR="00FA4DC8" w:rsidRDefault="00DB068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A4DC8" w:rsidRDefault="00DB068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A4DC8" w:rsidRDefault="00DB0688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A4DC8" w:rsidRDefault="00FA4DC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A4DC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чи безстроковість </w:t>
            </w:r>
          </w:p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A4DC8" w:rsidRDefault="00DB06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A4DC8" w:rsidRDefault="00DB06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A4DC8" w:rsidRDefault="00FA4DC8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4DC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A4DC8" w:rsidRDefault="00FA4DC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A4DC8" w:rsidRDefault="00DB0688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FA4DC8" w:rsidRDefault="00FA4DC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A4DC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A4DC8" w:rsidRDefault="00FA4DC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A4DC8" w:rsidRDefault="00DB06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A4DC8" w:rsidRDefault="00FA4DC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A4DC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DC8" w:rsidRDefault="00DB06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магістр у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науки».</w:t>
            </w:r>
          </w:p>
        </w:tc>
      </w:tr>
      <w:tr w:rsidR="00FA4DC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A4DC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A4DC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A4DC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A4DC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A4DC8" w:rsidRDefault="00DB068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A4DC8" w:rsidRDefault="00DB0688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A4DC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A4DC8" w:rsidRDefault="00DB068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A4DC8" w:rsidRDefault="00DB068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A4DC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FA4DC8" w:rsidRDefault="00DB06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A4DC8" w:rsidRDefault="00DB06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A4DC8" w:rsidRDefault="00DB068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FA4DC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FA4DC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A4DC8" w:rsidRDefault="00DB06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A4DC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A4DC8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A4DC8" w:rsidRDefault="00DB068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A4DC8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DC8" w:rsidRDefault="00DB0688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FA4DC8" w:rsidRDefault="00DB0688">
            <w:pPr>
              <w:pStyle w:val="af7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09.07.2003 № 1058-ІV «Про загальнообов’язкове державне пенсійне страхування»; </w:t>
            </w:r>
          </w:p>
          <w:p w:rsidR="00FA4DC8" w:rsidRDefault="00DB0688">
            <w:pPr>
              <w:pStyle w:val="af7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08.07.2020 № 2464-VІ «Про збір та облік єдиного внеску на загальнообов’язкове пенсійне страхування»; </w:t>
            </w:r>
          </w:p>
          <w:p w:rsidR="00FA4DC8" w:rsidRDefault="00DB0688">
            <w:pPr>
              <w:pStyle w:val="af7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 Податкового кодексу України від 02.12.2010 № 2755- VI; </w:t>
            </w:r>
          </w:p>
          <w:p w:rsidR="00FA4DC8" w:rsidRDefault="00DB0688">
            <w:pPr>
              <w:pStyle w:val="af7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 </w:t>
            </w:r>
            <w:r>
              <w:rPr>
                <w:bCs/>
                <w:sz w:val="28"/>
                <w:szCs w:val="28"/>
                <w:lang w:eastAsia="uk-UA"/>
              </w:rPr>
              <w:t xml:space="preserve">Постанова КМУ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від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 xml:space="preserve"> 03.11.1988 №1740 «Про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 xml:space="preserve"> Порядку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сплати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збору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на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обов'язкове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державне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пенсійне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страхування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окремих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видів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господарських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операцій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uk-UA"/>
              </w:rPr>
              <w:t>»;</w:t>
            </w:r>
          </w:p>
          <w:p w:rsidR="00FA4DC8" w:rsidRDefault="00DB0688">
            <w:pPr>
              <w:pStyle w:val="af7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- </w:t>
            </w:r>
            <w:r>
              <w:rPr>
                <w:bCs/>
                <w:sz w:val="28"/>
                <w:szCs w:val="28"/>
                <w:lang w:eastAsia="uk-UA"/>
              </w:rPr>
              <w:t xml:space="preserve">Постанова </w:t>
            </w:r>
            <w:r>
              <w:rPr>
                <w:bCs/>
                <w:sz w:val="28"/>
                <w:szCs w:val="28"/>
                <w:lang w:val="uk-UA" w:eastAsia="uk-UA"/>
              </w:rPr>
              <w:t>ПФУ</w:t>
            </w:r>
            <w:r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від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uk-UA"/>
              </w:rPr>
              <w:t>19</w:t>
            </w:r>
            <w:r>
              <w:rPr>
                <w:bCs/>
                <w:sz w:val="28"/>
                <w:szCs w:val="28"/>
                <w:lang w:eastAsia="uk-UA"/>
              </w:rPr>
              <w:t>.</w:t>
            </w:r>
            <w:r>
              <w:rPr>
                <w:bCs/>
                <w:sz w:val="28"/>
                <w:szCs w:val="28"/>
                <w:lang w:val="uk-UA" w:eastAsia="uk-UA"/>
              </w:rPr>
              <w:t>12</w:t>
            </w:r>
            <w:r>
              <w:rPr>
                <w:bCs/>
                <w:sz w:val="28"/>
                <w:szCs w:val="28"/>
                <w:lang w:eastAsia="uk-UA"/>
              </w:rPr>
              <w:t>.</w:t>
            </w:r>
            <w:r>
              <w:rPr>
                <w:bCs/>
                <w:sz w:val="28"/>
                <w:szCs w:val="28"/>
                <w:lang w:val="uk-UA" w:eastAsia="uk-UA"/>
              </w:rPr>
              <w:t>2003</w:t>
            </w:r>
            <w:r>
              <w:rPr>
                <w:bCs/>
                <w:sz w:val="28"/>
                <w:szCs w:val="28"/>
                <w:lang w:eastAsia="uk-UA"/>
              </w:rPr>
              <w:t xml:space="preserve"> №</w:t>
            </w:r>
            <w:r>
              <w:rPr>
                <w:bCs/>
                <w:sz w:val="28"/>
                <w:szCs w:val="28"/>
                <w:lang w:val="uk-UA" w:eastAsia="uk-UA"/>
              </w:rPr>
              <w:t>21-1</w:t>
            </w:r>
            <w:r>
              <w:rPr>
                <w:bCs/>
                <w:sz w:val="28"/>
                <w:szCs w:val="28"/>
                <w:lang w:eastAsia="uk-UA"/>
              </w:rPr>
              <w:t xml:space="preserve"> «Про </w:t>
            </w:r>
            <w:proofErr w:type="spellStart"/>
            <w:r>
              <w:rPr>
                <w:bCs/>
                <w:sz w:val="28"/>
                <w:szCs w:val="28"/>
                <w:lang w:eastAsia="uk-UA"/>
              </w:rPr>
              <w:t>затвердження</w:t>
            </w:r>
            <w:proofErr w:type="spellEnd"/>
            <w:r>
              <w:rPr>
                <w:bCs/>
                <w:sz w:val="28"/>
                <w:szCs w:val="28"/>
                <w:lang w:eastAsia="uk-UA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uk-UA"/>
              </w:rPr>
              <w:t>Інструкції про порядок обчислення і сплати страхувальниками та застрахованими особами внесків на загальнообов’язкове державне пенсійне страхування до Пенсійного фонду України</w:t>
            </w:r>
            <w:r>
              <w:rPr>
                <w:bCs/>
                <w:color w:val="000000"/>
                <w:sz w:val="28"/>
                <w:szCs w:val="28"/>
                <w:lang w:val="uk-UA"/>
              </w:rPr>
              <w:t>»;</w:t>
            </w:r>
          </w:p>
          <w:p w:rsidR="00FA4DC8" w:rsidRDefault="00DB0688">
            <w:pPr>
              <w:ind w:firstLine="0"/>
              <w:rPr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- </w:t>
            </w:r>
            <w:r>
              <w:rPr>
                <w:bCs/>
                <w:szCs w:val="28"/>
                <w:lang w:eastAsia="uk-UA"/>
              </w:rPr>
              <w:t xml:space="preserve">Постанова ПФУ від 27.09.2010 №21-2 «Про </w:t>
            </w:r>
            <w:r>
              <w:rPr>
                <w:bCs/>
                <w:szCs w:val="28"/>
                <w:lang w:eastAsia="uk-UA"/>
              </w:rPr>
              <w:lastRenderedPageBreak/>
              <w:t>затвердження Порядку ведення органами  Пенсійного фонду України</w:t>
            </w:r>
            <w:r>
              <w:rPr>
                <w:bCs/>
                <w:color w:val="000000"/>
                <w:szCs w:val="28"/>
              </w:rPr>
              <w:t xml:space="preserve"> обліку надходження сум платежів».</w:t>
            </w:r>
          </w:p>
        </w:tc>
      </w:tr>
    </w:tbl>
    <w:p w:rsidR="00FA4DC8" w:rsidRDefault="00FA4DC8">
      <w:pPr>
        <w:pStyle w:val="af"/>
        <w:ind w:firstLine="0"/>
        <w:rPr>
          <w:bCs/>
          <w:szCs w:val="28"/>
        </w:rPr>
      </w:pPr>
    </w:p>
    <w:sectPr w:rsidR="00FA4DC8" w:rsidSect="00FA4DC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DC8" w:rsidRDefault="00FA4DC8" w:rsidP="00FA4DC8">
      <w:pPr>
        <w:spacing w:line="240" w:lineRule="auto"/>
      </w:pPr>
      <w:r>
        <w:separator/>
      </w:r>
    </w:p>
  </w:endnote>
  <w:endnote w:type="continuationSeparator" w:id="0">
    <w:p w:rsidR="00FA4DC8" w:rsidRDefault="00FA4DC8" w:rsidP="00FA4DC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DC8" w:rsidRDefault="00FA4DC8" w:rsidP="00FA4DC8">
      <w:pPr>
        <w:spacing w:line="240" w:lineRule="auto"/>
      </w:pPr>
      <w:r>
        <w:separator/>
      </w:r>
    </w:p>
  </w:footnote>
  <w:footnote w:type="continuationSeparator" w:id="0">
    <w:p w:rsidR="00FA4DC8" w:rsidRDefault="00FA4DC8" w:rsidP="00FA4DC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C8" w:rsidRDefault="007F4DB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A4DC8" w:rsidRDefault="007F4DBC">
                <w:r>
                  <w:fldChar w:fldCharType="begin"/>
                </w:r>
                <w:r w:rsidR="00DB0688">
                  <w:instrText xml:space="preserve"> PAGE </w:instrText>
                </w:r>
                <w:r>
                  <w:fldChar w:fldCharType="separate"/>
                </w:r>
                <w:r w:rsidR="00DB068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C8" w:rsidRDefault="007F4DBC">
    <w:pPr>
      <w:rPr>
        <w:sz w:val="20"/>
      </w:rPr>
    </w:pPr>
    <w:r w:rsidRPr="007F4DB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A4DC8" w:rsidRDefault="007F4DB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B068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957FA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DC8" w:rsidRDefault="00FA4DC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D7808"/>
    <w:multiLevelType w:val="multilevel"/>
    <w:tmpl w:val="2F845D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6288578F"/>
    <w:multiLevelType w:val="multilevel"/>
    <w:tmpl w:val="C77C7A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A4DC8"/>
    <w:rsid w:val="003957FA"/>
    <w:rsid w:val="007F4DBC"/>
    <w:rsid w:val="00DB0688"/>
    <w:rsid w:val="00FA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452BD5"/>
  </w:style>
  <w:style w:type="character" w:customStyle="1" w:styleId="2">
    <w:name w:val="Основной текст с отступом 2 Знак"/>
    <w:basedOn w:val="a0"/>
    <w:link w:val="20"/>
    <w:qFormat/>
    <w:rsid w:val="007A5E4C"/>
    <w:rPr>
      <w:sz w:val="28"/>
      <w:lang w:eastAsia="ru-RU"/>
    </w:rPr>
  </w:style>
  <w:style w:type="character" w:customStyle="1" w:styleId="a9">
    <w:name w:val="Основной текст с отступом Знак"/>
    <w:basedOn w:val="a0"/>
    <w:link w:val="aa"/>
    <w:qFormat/>
    <w:rsid w:val="009050A4"/>
    <w:rPr>
      <w:sz w:val="24"/>
      <w:szCs w:val="24"/>
      <w:lang w:val="ru-RU" w:eastAsia="ru-RU"/>
    </w:rPr>
  </w:style>
  <w:style w:type="character" w:customStyle="1" w:styleId="rvts0">
    <w:name w:val="rvts0"/>
    <w:qFormat/>
    <w:rsid w:val="001D00AC"/>
    <w:rPr>
      <w:rFonts w:cs="Times New Roman"/>
    </w:rPr>
  </w:style>
  <w:style w:type="paragraph" w:customStyle="1" w:styleId="ab">
    <w:name w:val="Заголовок"/>
    <w:basedOn w:val="a"/>
    <w:next w:val="a7"/>
    <w:qFormat/>
    <w:rsid w:val="00FA4DC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FA4DC8"/>
    <w:rPr>
      <w:rFonts w:cs="Lucida Sans"/>
    </w:rPr>
  </w:style>
  <w:style w:type="paragraph" w:customStyle="1" w:styleId="Caption">
    <w:name w:val="Caption"/>
    <w:basedOn w:val="a"/>
    <w:qFormat/>
    <w:rsid w:val="00FA4DC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A4DC8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FA4DC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d270a203">
    <w:name w:val="csd270a203"/>
    <w:basedOn w:val="a"/>
    <w:qFormat/>
    <w:rsid w:val="00452BD5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qFormat/>
    <w:rsid w:val="00452BD5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20">
    <w:name w:val="Body Text Indent 2"/>
    <w:basedOn w:val="a"/>
    <w:link w:val="2"/>
    <w:unhideWhenUsed/>
    <w:qFormat/>
    <w:rsid w:val="007A5E4C"/>
    <w:pPr>
      <w:spacing w:after="120" w:line="480" w:lineRule="auto"/>
      <w:ind w:left="283"/>
    </w:pPr>
  </w:style>
  <w:style w:type="paragraph" w:styleId="aa">
    <w:name w:val="Body Text Indent"/>
    <w:basedOn w:val="a"/>
    <w:link w:val="a9"/>
    <w:rsid w:val="009050A4"/>
    <w:pPr>
      <w:spacing w:beforeAutospacing="1" w:afterAutospacing="1" w:line="240" w:lineRule="auto"/>
      <w:ind w:left="283"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F856B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A4DC8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A94DB-F7EC-4F63-B250-D7CCCA2A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4563</Words>
  <Characters>2602</Characters>
  <Application>Microsoft Office Word</Application>
  <DocSecurity>0</DocSecurity>
  <Lines>21</Lines>
  <Paragraphs>14</Paragraphs>
  <ScaleCrop>false</ScaleCrop>
  <Company>KMU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49</cp:revision>
  <cp:lastPrinted>2020-07-03T07:18:00Z</cp:lastPrinted>
  <dcterms:created xsi:type="dcterms:W3CDTF">2021-04-07T07:31:00Z</dcterms:created>
  <dcterms:modified xsi:type="dcterms:W3CDTF">2024-10-02T14:15:00Z</dcterms:modified>
  <dc:language>uk-UA</dc:language>
</cp:coreProperties>
</file>