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2B7" w:rsidRDefault="006332B7">
      <w:pPr>
        <w:keepNext/>
        <w:spacing w:line="240" w:lineRule="auto"/>
        <w:ind w:left="567" w:firstLine="5529"/>
        <w:jc w:val="left"/>
        <w:outlineLvl w:val="2"/>
        <w:rPr>
          <w:szCs w:val="24"/>
        </w:rPr>
      </w:pPr>
    </w:p>
    <w:p w:rsidR="006332B7" w:rsidRDefault="00F06A5E">
      <w:pPr>
        <w:keepNext/>
        <w:spacing w:line="240" w:lineRule="auto"/>
        <w:ind w:left="567" w:firstLine="5529"/>
        <w:jc w:val="left"/>
        <w:outlineLvl w:val="2"/>
        <w:rPr>
          <w:szCs w:val="24"/>
          <w:lang w:val="ru-RU"/>
        </w:rPr>
      </w:pPr>
      <w:r>
        <w:rPr>
          <w:szCs w:val="24"/>
        </w:rPr>
        <w:t>ЗАТВЕРДЖЕНО</w:t>
      </w:r>
    </w:p>
    <w:p w:rsidR="006332B7" w:rsidRDefault="00F06A5E">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251490" w:rsidRDefault="00251490" w:rsidP="00251490">
      <w:pPr>
        <w:spacing w:line="240" w:lineRule="auto"/>
        <w:ind w:left="6096" w:firstLine="0"/>
        <w:jc w:val="left"/>
        <w:rPr>
          <w:szCs w:val="24"/>
        </w:rPr>
      </w:pPr>
      <w:r>
        <w:rPr>
          <w:szCs w:val="24"/>
        </w:rPr>
        <w:t xml:space="preserve">від  </w:t>
      </w:r>
      <w:r>
        <w:rPr>
          <w:szCs w:val="24"/>
          <w:u w:val="single"/>
        </w:rPr>
        <w:t xml:space="preserve">18.10.2024р. </w:t>
      </w:r>
      <w:r w:rsidRPr="00C56887">
        <w:rPr>
          <w:szCs w:val="24"/>
          <w:u w:val="single"/>
        </w:rPr>
        <w:t>№ 1623-О</w:t>
      </w:r>
    </w:p>
    <w:p w:rsidR="006332B7" w:rsidRDefault="006332B7">
      <w:pPr>
        <w:spacing w:line="240" w:lineRule="auto"/>
        <w:jc w:val="center"/>
        <w:rPr>
          <w:bCs/>
          <w:szCs w:val="24"/>
        </w:rPr>
      </w:pPr>
    </w:p>
    <w:p w:rsidR="006332B7" w:rsidRDefault="00F06A5E">
      <w:pPr>
        <w:ind w:firstLine="0"/>
        <w:jc w:val="center"/>
        <w:rPr>
          <w:bCs/>
          <w:szCs w:val="24"/>
        </w:rPr>
      </w:pPr>
      <w:r>
        <w:rPr>
          <w:bCs/>
          <w:szCs w:val="24"/>
        </w:rPr>
        <w:t xml:space="preserve">УМОВИ </w:t>
      </w:r>
    </w:p>
    <w:p w:rsidR="006332B7" w:rsidRDefault="00F06A5E">
      <w:pPr>
        <w:ind w:firstLine="0"/>
        <w:jc w:val="center"/>
        <w:rPr>
          <w:bCs/>
          <w:szCs w:val="24"/>
        </w:rPr>
      </w:pPr>
      <w:r>
        <w:rPr>
          <w:bCs/>
          <w:szCs w:val="24"/>
        </w:rPr>
        <w:t>проведення добору</w:t>
      </w:r>
    </w:p>
    <w:p w:rsidR="006332B7" w:rsidRDefault="00F06A5E">
      <w:pPr>
        <w:ind w:firstLine="567"/>
        <w:rPr>
          <w:szCs w:val="28"/>
        </w:rPr>
      </w:pPr>
      <w:r>
        <w:rPr>
          <w:bCs/>
          <w:szCs w:val="24"/>
        </w:rPr>
        <w:t xml:space="preserve">на зайняття посади державної служби категорії </w:t>
      </w:r>
      <w:r>
        <w:rPr>
          <w:color w:val="000000"/>
          <w:szCs w:val="28"/>
        </w:rPr>
        <w:t xml:space="preserve">«Б» - </w:t>
      </w:r>
      <w:r>
        <w:rPr>
          <w:szCs w:val="28"/>
        </w:rPr>
        <w:t>начальник відділу надання житлових субсидій управління пенсійного забезпечення, надання страхових виплат, соціальних послуг, житлових субсидій та пільг – 1 посада.</w:t>
      </w:r>
    </w:p>
    <w:p w:rsidR="006332B7" w:rsidRDefault="00F06A5E">
      <w:pPr>
        <w:ind w:firstLine="0"/>
        <w:jc w:val="center"/>
        <w:rPr>
          <w:bCs/>
          <w:szCs w:val="28"/>
        </w:rPr>
      </w:pPr>
      <w:r>
        <w:t xml:space="preserve"> (просп. </w:t>
      </w:r>
      <w:proofErr w:type="spellStart"/>
      <w:r>
        <w:t>Берестейський</w:t>
      </w:r>
      <w:proofErr w:type="spellEnd"/>
      <w:r>
        <w:t>, 50)</w:t>
      </w:r>
    </w:p>
    <w:tbl>
      <w:tblPr>
        <w:tblW w:w="9782" w:type="dxa"/>
        <w:tblInd w:w="-318" w:type="dxa"/>
        <w:tblLayout w:type="fixed"/>
        <w:tblLook w:val="04A0"/>
      </w:tblPr>
      <w:tblGrid>
        <w:gridCol w:w="538"/>
        <w:gridCol w:w="53"/>
        <w:gridCol w:w="2920"/>
        <w:gridCol w:w="18"/>
        <w:gridCol w:w="15"/>
        <w:gridCol w:w="6238"/>
      </w:tblGrid>
      <w:tr w:rsidR="006332B7">
        <w:tc>
          <w:tcPr>
            <w:tcW w:w="9782" w:type="dxa"/>
            <w:gridSpan w:val="6"/>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181"/>
              <w:jc w:val="center"/>
              <w:rPr>
                <w:bCs/>
                <w:szCs w:val="28"/>
              </w:rPr>
            </w:pPr>
            <w:r>
              <w:rPr>
                <w:bCs/>
                <w:szCs w:val="28"/>
              </w:rPr>
              <w:t>Загальні умови</w:t>
            </w:r>
          </w:p>
        </w:tc>
      </w:tr>
      <w:tr w:rsidR="006332B7">
        <w:tc>
          <w:tcPr>
            <w:tcW w:w="351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Посадові обов’язки</w:t>
            </w:r>
          </w:p>
        </w:tc>
        <w:tc>
          <w:tcPr>
            <w:tcW w:w="627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rvps2"/>
              <w:shd w:val="clear" w:color="auto" w:fill="FFFFFF"/>
              <w:spacing w:beforeAutospacing="0" w:afterAutospacing="0"/>
              <w:jc w:val="both"/>
              <w:rPr>
                <w:sz w:val="28"/>
                <w:szCs w:val="28"/>
                <w:shd w:val="clear" w:color="auto" w:fill="FFFFFF"/>
              </w:rPr>
            </w:pPr>
            <w:bookmarkStart w:id="0" w:name="n92"/>
            <w:bookmarkStart w:id="1" w:name="n186"/>
            <w:bookmarkStart w:id="2" w:name="n85"/>
            <w:bookmarkEnd w:id="0"/>
            <w:bookmarkEnd w:id="1"/>
            <w:bookmarkEnd w:id="2"/>
            <w:r>
              <w:rPr>
                <w:color w:val="000000"/>
                <w:szCs w:val="28"/>
              </w:rPr>
              <w:t>1.</w:t>
            </w:r>
            <w:r>
              <w:t xml:space="preserve"> </w:t>
            </w:r>
            <w:r>
              <w:rPr>
                <w:sz w:val="28"/>
                <w:szCs w:val="28"/>
              </w:rPr>
              <w:t xml:space="preserve">Здійснення контролю </w:t>
            </w:r>
            <w:r>
              <w:rPr>
                <w:sz w:val="28"/>
                <w:szCs w:val="28"/>
                <w:shd w:val="clear" w:color="auto" w:fill="FFFFFF"/>
              </w:rPr>
              <w:t xml:space="preserve">за </w:t>
            </w:r>
            <w:r>
              <w:rPr>
                <w:sz w:val="28"/>
                <w:szCs w:val="28"/>
              </w:rPr>
              <w:t>призначенням, (перерахунком) житлових субсидій на оплату житлово-комунальних послуг, придбання твердого та рідкого пічного побутового палива і скрапленого газу, а також наданням одержувачам житлових субсидій інформації, визначеної законодавством</w:t>
            </w:r>
            <w:r>
              <w:rPr>
                <w:sz w:val="28"/>
                <w:szCs w:val="28"/>
                <w:shd w:val="clear" w:color="auto" w:fill="FFFFFF"/>
              </w:rPr>
              <w:t>;</w:t>
            </w:r>
          </w:p>
          <w:p w:rsidR="006332B7" w:rsidRDefault="00F06A5E">
            <w:pPr>
              <w:ind w:firstLine="0"/>
            </w:pPr>
            <w:r>
              <w:rPr>
                <w:color w:val="000000"/>
                <w:szCs w:val="28"/>
              </w:rPr>
              <w:t>2.</w:t>
            </w:r>
            <w:r>
              <w:t xml:space="preserve"> З</w:t>
            </w:r>
            <w:r>
              <w:rPr>
                <w:szCs w:val="26"/>
              </w:rPr>
              <w:t>дійснення контролю за проведенням  перерахунку житлових субсидій в межах установленого строку їх призначення без звернення громадян та  за  особистим зверненням  одержувача.</w:t>
            </w:r>
          </w:p>
          <w:p w:rsidR="006332B7" w:rsidRDefault="00F06A5E">
            <w:pPr>
              <w:ind w:firstLine="0"/>
              <w:rPr>
                <w:color w:val="2A2928"/>
                <w:szCs w:val="28"/>
              </w:rPr>
            </w:pPr>
            <w:r>
              <w:t xml:space="preserve">3. </w:t>
            </w:r>
            <w:r>
              <w:rPr>
                <w:szCs w:val="28"/>
              </w:rPr>
              <w:t>Забезпечення безпосереднього контролю за виконанням</w:t>
            </w:r>
            <w:r>
              <w:rPr>
                <w:color w:val="2A2928"/>
                <w:szCs w:val="28"/>
              </w:rPr>
              <w:t xml:space="preserve"> контрольних документів та за організацію діловодства;</w:t>
            </w:r>
          </w:p>
          <w:p w:rsidR="006332B7" w:rsidRDefault="00F06A5E">
            <w:pPr>
              <w:ind w:firstLine="0"/>
            </w:pPr>
            <w:r>
              <w:rPr>
                <w:color w:val="2A2928"/>
                <w:szCs w:val="28"/>
              </w:rPr>
              <w:t>4. Організація і</w:t>
            </w:r>
            <w:r>
              <w:t xml:space="preserve">нформування заявників щодо припинення надання житлової субсидії до з’ясування певних обставин відповідно до рекомендацій Міністерства фінансів України щодо виявлених невідповідностей, що впливають на встановлення права на житлову субсидію, отриманих відповідно до Закону України </w:t>
            </w:r>
            <w:proofErr w:type="spellStart"/>
            <w:r>
              <w:t>“Про</w:t>
            </w:r>
            <w:proofErr w:type="spellEnd"/>
            <w:r>
              <w:t xml:space="preserve"> верифікацію та моніторинг державних </w:t>
            </w:r>
            <w:proofErr w:type="spellStart"/>
            <w:r>
              <w:t>виплат”</w:t>
            </w:r>
            <w:proofErr w:type="spellEnd"/>
            <w:r>
              <w:t>;</w:t>
            </w:r>
          </w:p>
          <w:p w:rsidR="006332B7" w:rsidRDefault="00F06A5E">
            <w:pPr>
              <w:ind w:firstLine="0"/>
            </w:pPr>
            <w:r>
              <w:t>5. Узагальнення, аналіз інформаційних та аналітичних матеріалів з питань, віднесених до компетенції відділу;</w:t>
            </w:r>
          </w:p>
          <w:p w:rsidR="006332B7" w:rsidRDefault="00F06A5E">
            <w:pPr>
              <w:spacing w:line="240" w:lineRule="auto"/>
              <w:ind w:firstLine="0"/>
              <w:rPr>
                <w:color w:val="000000"/>
                <w:szCs w:val="28"/>
                <w:lang w:eastAsia="uk-UA"/>
              </w:rPr>
            </w:pPr>
            <w:r>
              <w:rPr>
                <w:szCs w:val="28"/>
              </w:rPr>
              <w:t>6.</w:t>
            </w:r>
            <w:r>
              <w:t xml:space="preserve"> </w:t>
            </w:r>
            <w:r>
              <w:rPr>
                <w:szCs w:val="28"/>
              </w:rPr>
              <w:t>Організація проведення навчання спеціалістів відділу з метою підвищення рівня їх професійного кваліфікації.</w:t>
            </w:r>
            <w:bookmarkStart w:id="3" w:name="_GoBack"/>
            <w:bookmarkEnd w:id="3"/>
          </w:p>
        </w:tc>
      </w:tr>
      <w:tr w:rsidR="006332B7">
        <w:tc>
          <w:tcPr>
            <w:tcW w:w="351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lastRenderedPageBreak/>
              <w:t>Умови оплати праці</w:t>
            </w:r>
          </w:p>
        </w:tc>
        <w:tc>
          <w:tcPr>
            <w:tcW w:w="6271" w:type="dxa"/>
            <w:gridSpan w:val="3"/>
            <w:tcBorders>
              <w:top w:val="single" w:sz="4" w:space="0" w:color="000000"/>
              <w:left w:val="single" w:sz="4" w:space="0" w:color="000000"/>
              <w:bottom w:val="single" w:sz="4" w:space="0" w:color="000000"/>
              <w:right w:val="single" w:sz="4" w:space="0" w:color="000000"/>
            </w:tcBorders>
            <w:vAlign w:val="center"/>
          </w:tcPr>
          <w:p w:rsidR="006332B7" w:rsidRDefault="00F06A5E">
            <w:pPr>
              <w:spacing w:line="240" w:lineRule="auto"/>
              <w:ind w:firstLine="0"/>
              <w:rPr>
                <w:bCs/>
                <w:szCs w:val="28"/>
              </w:rPr>
            </w:pPr>
            <w:r>
              <w:rPr>
                <w:bCs/>
                <w:szCs w:val="28"/>
              </w:rPr>
              <w:t xml:space="preserve">посадовий оклад – </w:t>
            </w:r>
            <w:r>
              <w:rPr>
                <w:color w:val="000000"/>
                <w:szCs w:val="28"/>
              </w:rPr>
              <w:t>13633</w:t>
            </w:r>
            <w:r>
              <w:rPr>
                <w:bCs/>
                <w:szCs w:val="28"/>
              </w:rPr>
              <w:t xml:space="preserve"> грн. згідно зі штатним розписом;</w:t>
            </w:r>
          </w:p>
          <w:p w:rsidR="006332B7" w:rsidRDefault="00F06A5E">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6332B7" w:rsidRDefault="00F06A5E">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6332B7" w:rsidRDefault="00F06A5E">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6332B7" w:rsidRDefault="006332B7">
            <w:pPr>
              <w:spacing w:line="240" w:lineRule="auto"/>
              <w:ind w:firstLine="0"/>
              <w:rPr>
                <w:bCs/>
                <w:szCs w:val="28"/>
              </w:rPr>
            </w:pPr>
          </w:p>
        </w:tc>
      </w:tr>
      <w:tr w:rsidR="006332B7">
        <w:trPr>
          <w:trHeight w:val="240"/>
        </w:trPr>
        <w:tc>
          <w:tcPr>
            <w:tcW w:w="351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Інформація про строковість</w:t>
            </w:r>
          </w:p>
          <w:p w:rsidR="006332B7" w:rsidRDefault="00F06A5E">
            <w:pPr>
              <w:pStyle w:val="Default"/>
              <w:rPr>
                <w:bCs/>
                <w:color w:val="auto"/>
                <w:sz w:val="28"/>
                <w:szCs w:val="28"/>
                <w:lang w:eastAsia="ru-RU"/>
              </w:rPr>
            </w:pPr>
            <w:r>
              <w:rPr>
                <w:bCs/>
                <w:color w:val="auto"/>
                <w:sz w:val="28"/>
                <w:szCs w:val="28"/>
                <w:lang w:eastAsia="ru-RU"/>
              </w:rPr>
              <w:t>чи безстроковість</w:t>
            </w:r>
          </w:p>
          <w:p w:rsidR="006332B7" w:rsidRDefault="00F06A5E">
            <w:pPr>
              <w:pStyle w:val="Default"/>
              <w:rPr>
                <w:bCs/>
                <w:color w:val="auto"/>
                <w:sz w:val="28"/>
                <w:szCs w:val="28"/>
                <w:lang w:eastAsia="ru-RU"/>
              </w:rPr>
            </w:pPr>
            <w:r>
              <w:rPr>
                <w:bCs/>
                <w:color w:val="auto"/>
                <w:sz w:val="28"/>
                <w:szCs w:val="28"/>
                <w:lang w:eastAsia="ru-RU"/>
              </w:rPr>
              <w:t>призначення на посаду</w:t>
            </w:r>
          </w:p>
        </w:tc>
        <w:tc>
          <w:tcPr>
            <w:tcW w:w="6271" w:type="dxa"/>
            <w:gridSpan w:val="3"/>
            <w:tcBorders>
              <w:top w:val="single" w:sz="4" w:space="0" w:color="000000"/>
              <w:left w:val="single" w:sz="4" w:space="0" w:color="000000"/>
              <w:bottom w:val="single" w:sz="4" w:space="0" w:color="000000"/>
              <w:right w:val="single" w:sz="4" w:space="0" w:color="000000"/>
            </w:tcBorders>
          </w:tcPr>
          <w:p w:rsidR="006332B7" w:rsidRDefault="00F06A5E">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332B7" w:rsidRDefault="00F06A5E">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6332B7" w:rsidRDefault="00F06A5E">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6332B7" w:rsidRDefault="006332B7">
            <w:pPr>
              <w:pStyle w:val="af0"/>
              <w:spacing w:before="0" w:line="240" w:lineRule="auto"/>
              <w:ind w:firstLine="0"/>
              <w:jc w:val="left"/>
              <w:rPr>
                <w:bCs/>
                <w:sz w:val="4"/>
                <w:szCs w:val="28"/>
              </w:rPr>
            </w:pPr>
          </w:p>
        </w:tc>
      </w:tr>
      <w:tr w:rsidR="006332B7">
        <w:trPr>
          <w:trHeight w:val="154"/>
        </w:trPr>
        <w:tc>
          <w:tcPr>
            <w:tcW w:w="351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1" w:type="dxa"/>
            <w:gridSpan w:val="3"/>
            <w:tcBorders>
              <w:top w:val="single" w:sz="4" w:space="0" w:color="000000"/>
              <w:left w:val="single" w:sz="4" w:space="0" w:color="000000"/>
              <w:bottom w:val="single" w:sz="4" w:space="0" w:color="000000"/>
              <w:right w:val="single" w:sz="4" w:space="0" w:color="000000"/>
            </w:tcBorders>
          </w:tcPr>
          <w:p w:rsidR="0033118A" w:rsidRDefault="0033118A" w:rsidP="0033118A">
            <w:pPr>
              <w:pStyle w:val="af0"/>
              <w:spacing w:before="0" w:line="240" w:lineRule="auto"/>
              <w:ind w:firstLine="0"/>
              <w:jc w:val="left"/>
            </w:pPr>
            <w:r>
              <w:t xml:space="preserve">Резюме кандидатів приймаються до 24 жовтня до 15:00  2024 року 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6332B7" w:rsidRDefault="006332B7">
            <w:pPr>
              <w:pStyle w:val="af0"/>
              <w:spacing w:before="0" w:line="240" w:lineRule="auto"/>
              <w:ind w:firstLine="0"/>
              <w:rPr>
                <w:bCs/>
                <w:szCs w:val="28"/>
              </w:rPr>
            </w:pPr>
          </w:p>
          <w:p w:rsidR="006332B7" w:rsidRDefault="00F06A5E">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6332B7" w:rsidRDefault="006332B7">
            <w:pPr>
              <w:pStyle w:val="af0"/>
              <w:spacing w:before="0" w:line="240" w:lineRule="auto"/>
              <w:ind w:firstLine="0"/>
              <w:rPr>
                <w:bCs/>
                <w:szCs w:val="28"/>
              </w:rPr>
            </w:pPr>
          </w:p>
        </w:tc>
      </w:tr>
      <w:tr w:rsidR="006332B7">
        <w:tc>
          <w:tcPr>
            <w:tcW w:w="9782" w:type="dxa"/>
            <w:gridSpan w:val="6"/>
            <w:tcBorders>
              <w:top w:val="single" w:sz="4" w:space="0" w:color="000000"/>
              <w:left w:val="single" w:sz="4" w:space="0" w:color="000000"/>
              <w:bottom w:val="single" w:sz="4" w:space="0" w:color="000000"/>
              <w:right w:val="single" w:sz="4" w:space="0" w:color="000000"/>
            </w:tcBorders>
          </w:tcPr>
          <w:p w:rsidR="006332B7" w:rsidRDefault="00F06A5E">
            <w:pPr>
              <w:pStyle w:val="Default"/>
              <w:jc w:val="center"/>
              <w:rPr>
                <w:b/>
                <w:bCs/>
                <w:color w:val="auto"/>
                <w:sz w:val="28"/>
                <w:szCs w:val="28"/>
                <w:lang w:eastAsia="ru-RU"/>
              </w:rPr>
            </w:pPr>
            <w:r>
              <w:rPr>
                <w:b/>
                <w:bCs/>
                <w:color w:val="auto"/>
                <w:sz w:val="28"/>
                <w:szCs w:val="28"/>
                <w:lang w:eastAsia="ru-RU"/>
              </w:rPr>
              <w:t>Кваліфікаційні вимоги</w:t>
            </w:r>
          </w:p>
          <w:p w:rsidR="006332B7" w:rsidRDefault="006332B7">
            <w:pPr>
              <w:pStyle w:val="Default"/>
              <w:jc w:val="center"/>
              <w:rPr>
                <w:b/>
                <w:bCs/>
                <w:color w:val="auto"/>
                <w:sz w:val="28"/>
                <w:szCs w:val="28"/>
                <w:lang w:eastAsia="ru-RU"/>
              </w:rPr>
            </w:pPr>
          </w:p>
          <w:p w:rsidR="006332B7" w:rsidRDefault="00F06A5E">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6332B7" w:rsidRDefault="006332B7">
            <w:pPr>
              <w:pStyle w:val="Default"/>
              <w:jc w:val="center"/>
              <w:rPr>
                <w:b/>
                <w:bCs/>
                <w:color w:val="auto"/>
                <w:sz w:val="28"/>
                <w:szCs w:val="28"/>
                <w:lang w:eastAsia="ru-RU"/>
              </w:rPr>
            </w:pPr>
          </w:p>
        </w:tc>
      </w:tr>
      <w:tr w:rsidR="006332B7">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6332B7" w:rsidRDefault="00F06A5E">
            <w:pPr>
              <w:spacing w:line="240" w:lineRule="auto"/>
              <w:ind w:firstLine="0"/>
              <w:rPr>
                <w:bCs/>
                <w:szCs w:val="28"/>
              </w:rPr>
            </w:pPr>
            <w:r>
              <w:rPr>
                <w:szCs w:val="28"/>
              </w:rPr>
              <w:t xml:space="preserve">вища освіта за освітнім ступенем не нижче </w:t>
            </w:r>
            <w:r>
              <w:rPr>
                <w:color w:val="000000"/>
              </w:rPr>
              <w:t>магістра</w:t>
            </w:r>
          </w:p>
        </w:tc>
      </w:tr>
      <w:tr w:rsidR="006332B7">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left="28" w:firstLine="0"/>
              <w:rPr>
                <w:bCs/>
                <w:szCs w:val="28"/>
              </w:rPr>
            </w:pPr>
            <w:r>
              <w:rPr>
                <w:color w:val="000000"/>
                <w:shd w:val="clear" w:color="auto" w:fill="FFFFFF"/>
              </w:rPr>
              <w:t xml:space="preserve">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w:t>
            </w:r>
            <w:r>
              <w:rPr>
                <w:color w:val="000000"/>
                <w:shd w:val="clear" w:color="auto" w:fill="FFFFFF"/>
              </w:rPr>
              <w:lastRenderedPageBreak/>
              <w:t>менше двох років.</w:t>
            </w:r>
          </w:p>
        </w:tc>
      </w:tr>
      <w:tr w:rsidR="006332B7">
        <w:trPr>
          <w:trHeight w:val="495"/>
        </w:trPr>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lastRenderedPageBreak/>
              <w:t>3.</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bCs/>
                <w:szCs w:val="28"/>
              </w:rPr>
            </w:pPr>
            <w:r>
              <w:rPr>
                <w:szCs w:val="28"/>
              </w:rPr>
              <w:t>вільне володіння державною мовою</w:t>
            </w:r>
          </w:p>
        </w:tc>
      </w:tr>
      <w:tr w:rsidR="006332B7">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jc w:val="center"/>
              <w:rPr>
                <w:b/>
                <w:szCs w:val="28"/>
              </w:rPr>
            </w:pPr>
            <w:r>
              <w:rPr>
                <w:b/>
                <w:szCs w:val="28"/>
              </w:rPr>
              <w:t>Вимоги до компетентності</w:t>
            </w:r>
          </w:p>
        </w:tc>
      </w:tr>
      <w:tr w:rsidR="006332B7">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jc w:val="center"/>
              <w:rPr>
                <w:b/>
                <w:szCs w:val="28"/>
              </w:rPr>
            </w:pPr>
            <w:r>
              <w:rPr>
                <w:b/>
                <w:szCs w:val="28"/>
              </w:rPr>
              <w:t>Компоненти вимоги</w:t>
            </w:r>
          </w:p>
        </w:tc>
      </w:tr>
      <w:tr w:rsidR="006332B7">
        <w:trPr>
          <w:trHeight w:val="311"/>
        </w:trPr>
        <w:tc>
          <w:tcPr>
            <w:tcW w:w="591" w:type="dxa"/>
            <w:gridSpan w:val="2"/>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szCs w:val="28"/>
              </w:rPr>
            </w:pPr>
            <w:r>
              <w:rPr>
                <w:szCs w:val="28"/>
              </w:rPr>
              <w:t>1.</w:t>
            </w:r>
          </w:p>
        </w:tc>
        <w:tc>
          <w:tcPr>
            <w:tcW w:w="2938" w:type="dxa"/>
            <w:gridSpan w:val="2"/>
            <w:tcBorders>
              <w:top w:val="single" w:sz="4" w:space="0" w:color="000000"/>
              <w:left w:val="single" w:sz="4" w:space="0" w:color="000000"/>
              <w:bottom w:val="single" w:sz="4" w:space="0" w:color="000000"/>
              <w:right w:val="single" w:sz="4" w:space="0" w:color="000000"/>
            </w:tcBorders>
          </w:tcPr>
          <w:p w:rsidR="006332B7" w:rsidRDefault="00F06A5E">
            <w:pPr>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6332B7" w:rsidRDefault="00F06A5E">
            <w:pPr>
              <w:pStyle w:val="af9"/>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6332B7" w:rsidRDefault="00F06A5E">
            <w:pPr>
              <w:pStyle w:val="af9"/>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6332B7" w:rsidRDefault="00F06A5E">
            <w:pPr>
              <w:pStyle w:val="af9"/>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6332B7">
        <w:trPr>
          <w:trHeight w:val="540"/>
        </w:trPr>
        <w:tc>
          <w:tcPr>
            <w:tcW w:w="591" w:type="dxa"/>
            <w:gridSpan w:val="2"/>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szCs w:val="28"/>
              </w:rPr>
            </w:pPr>
            <w:r>
              <w:rPr>
                <w:szCs w:val="28"/>
              </w:rPr>
              <w:t>2.</w:t>
            </w:r>
          </w:p>
        </w:tc>
        <w:tc>
          <w:tcPr>
            <w:tcW w:w="2938" w:type="dxa"/>
            <w:gridSpan w:val="2"/>
            <w:tcBorders>
              <w:top w:val="single" w:sz="4" w:space="0" w:color="000000"/>
              <w:left w:val="single" w:sz="4" w:space="0" w:color="000000"/>
              <w:bottom w:val="single" w:sz="4" w:space="0" w:color="000000"/>
              <w:right w:val="single" w:sz="4" w:space="0" w:color="000000"/>
            </w:tcBorders>
          </w:tcPr>
          <w:p w:rsidR="006332B7" w:rsidRDefault="00F06A5E">
            <w:pPr>
              <w:ind w:firstLine="0"/>
              <w:rPr>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6332B7" w:rsidRDefault="00F06A5E">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6332B7" w:rsidRDefault="00F06A5E">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6332B7" w:rsidRDefault="00F06A5E">
            <w:pPr>
              <w:pStyle w:val="af9"/>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6332B7">
        <w:trPr>
          <w:trHeight w:val="2203"/>
        </w:trPr>
        <w:tc>
          <w:tcPr>
            <w:tcW w:w="591" w:type="dxa"/>
            <w:gridSpan w:val="2"/>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szCs w:val="28"/>
              </w:rPr>
            </w:pPr>
            <w:r>
              <w:rPr>
                <w:szCs w:val="28"/>
              </w:rPr>
              <w:t>3.</w:t>
            </w:r>
          </w:p>
        </w:tc>
        <w:tc>
          <w:tcPr>
            <w:tcW w:w="2938" w:type="dxa"/>
            <w:gridSpan w:val="2"/>
            <w:tcBorders>
              <w:top w:val="single" w:sz="4" w:space="0" w:color="000000"/>
              <w:left w:val="single" w:sz="4" w:space="0" w:color="000000"/>
              <w:bottom w:val="single" w:sz="4" w:space="0" w:color="000000"/>
              <w:right w:val="single" w:sz="4" w:space="0" w:color="000000"/>
            </w:tcBorders>
          </w:tcPr>
          <w:p w:rsidR="006332B7" w:rsidRDefault="00F06A5E">
            <w:pPr>
              <w:ind w:firstLine="0"/>
              <w:rPr>
                <w:szCs w:val="28"/>
              </w:rPr>
            </w:pPr>
            <w:r>
              <w:rPr>
                <w:color w:val="000000"/>
                <w:szCs w:val="28"/>
              </w:rPr>
              <w:t>Уміння працювати в команді</w:t>
            </w:r>
          </w:p>
        </w:tc>
        <w:tc>
          <w:tcPr>
            <w:tcW w:w="6253" w:type="dxa"/>
            <w:gridSpan w:val="2"/>
            <w:tcBorders>
              <w:top w:val="single" w:sz="4" w:space="0" w:color="000000"/>
              <w:left w:val="single" w:sz="4" w:space="0" w:color="000000"/>
              <w:bottom w:val="single" w:sz="4" w:space="0" w:color="000000"/>
              <w:right w:val="single" w:sz="4" w:space="0" w:color="000000"/>
            </w:tcBorders>
          </w:tcPr>
          <w:p w:rsidR="006332B7" w:rsidRDefault="00F06A5E">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6332B7" w:rsidRDefault="00F06A5E">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6332B7" w:rsidRDefault="00F06A5E">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6332B7" w:rsidRDefault="00F06A5E">
            <w:pPr>
              <w:pStyle w:val="af9"/>
              <w:numPr>
                <w:ilvl w:val="0"/>
                <w:numId w:val="1"/>
              </w:numPr>
              <w:spacing w:line="240" w:lineRule="auto"/>
              <w:ind w:left="0"/>
              <w:rPr>
                <w:szCs w:val="28"/>
              </w:rPr>
            </w:pPr>
            <w:r>
              <w:rPr>
                <w:color w:val="000000"/>
                <w:szCs w:val="28"/>
              </w:rPr>
              <w:t>- відкритість в обміні інформацією.</w:t>
            </w:r>
          </w:p>
        </w:tc>
      </w:tr>
      <w:tr w:rsidR="006332B7">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6332B7" w:rsidRDefault="006332B7">
            <w:pPr>
              <w:spacing w:line="240" w:lineRule="auto"/>
              <w:jc w:val="center"/>
              <w:rPr>
                <w:b/>
                <w:szCs w:val="28"/>
              </w:rPr>
            </w:pPr>
          </w:p>
          <w:p w:rsidR="006332B7" w:rsidRDefault="00F06A5E">
            <w:pPr>
              <w:spacing w:line="240" w:lineRule="auto"/>
              <w:jc w:val="center"/>
              <w:rPr>
                <w:b/>
                <w:szCs w:val="28"/>
              </w:rPr>
            </w:pPr>
            <w:r>
              <w:rPr>
                <w:b/>
                <w:szCs w:val="28"/>
              </w:rPr>
              <w:t>Професійні знання</w:t>
            </w:r>
          </w:p>
        </w:tc>
      </w:tr>
      <w:tr w:rsidR="006332B7">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6332B7" w:rsidRDefault="00F06A5E">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rPr>
                <w:b/>
                <w:szCs w:val="28"/>
              </w:rPr>
            </w:pPr>
            <w:r>
              <w:rPr>
                <w:b/>
                <w:szCs w:val="28"/>
              </w:rPr>
              <w:t>Компоненти вимоги</w:t>
            </w:r>
          </w:p>
        </w:tc>
      </w:tr>
      <w:tr w:rsidR="006332B7">
        <w:trPr>
          <w:trHeight w:val="98"/>
        </w:trPr>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lang w:eastAsia="ru-RU"/>
              </w:rPr>
            </w:pPr>
            <w:r>
              <w:rPr>
                <w:bCs/>
                <w:color w:val="auto"/>
                <w:sz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pStyle w:val="cse2a94784"/>
              <w:spacing w:beforeAutospacing="0" w:afterAutospacing="0"/>
              <w:ind w:left="-140" w:firstLine="140"/>
              <w:jc w:val="both"/>
              <w:rPr>
                <w:color w:val="000000"/>
                <w:sz w:val="27"/>
                <w:szCs w:val="27"/>
              </w:rPr>
            </w:pPr>
            <w:r>
              <w:rPr>
                <w:rStyle w:val="csd2c743de"/>
                <w:color w:val="000000"/>
                <w:sz w:val="28"/>
                <w:szCs w:val="28"/>
              </w:rPr>
              <w:t>1) Конституції України.</w:t>
            </w:r>
          </w:p>
          <w:p w:rsidR="006332B7" w:rsidRDefault="00F06A5E">
            <w:pPr>
              <w:pStyle w:val="cse2a94784"/>
              <w:spacing w:beforeAutospacing="0" w:afterAutospacing="0"/>
              <w:ind w:left="-140" w:firstLine="140"/>
              <w:jc w:val="both"/>
              <w:rPr>
                <w:color w:val="000000"/>
                <w:sz w:val="27"/>
                <w:szCs w:val="27"/>
              </w:rPr>
            </w:pPr>
            <w:r>
              <w:rPr>
                <w:rStyle w:val="csd2c743de"/>
                <w:color w:val="000000"/>
                <w:sz w:val="28"/>
                <w:szCs w:val="28"/>
              </w:rPr>
              <w:t>2) Закону України “Про державну службу”.</w:t>
            </w:r>
          </w:p>
          <w:p w:rsidR="006332B7" w:rsidRDefault="00F06A5E">
            <w:pPr>
              <w:pStyle w:val="cse2a94784"/>
              <w:spacing w:beforeAutospacing="0" w:afterAutospacing="0"/>
              <w:ind w:left="-140" w:firstLine="140"/>
              <w:jc w:val="both"/>
              <w:rPr>
                <w:color w:val="000000"/>
                <w:sz w:val="27"/>
                <w:szCs w:val="27"/>
              </w:rPr>
            </w:pPr>
            <w:r>
              <w:rPr>
                <w:rStyle w:val="csd2c743de"/>
                <w:color w:val="000000"/>
                <w:sz w:val="28"/>
                <w:szCs w:val="28"/>
              </w:rPr>
              <w:t>3) Закону України “Про запобігання корупції”.</w:t>
            </w:r>
          </w:p>
          <w:p w:rsidR="006332B7" w:rsidRDefault="00F06A5E">
            <w:pPr>
              <w:pStyle w:val="cs66e64e55"/>
              <w:spacing w:beforeAutospacing="0" w:afterAutospacing="0"/>
              <w:jc w:val="both"/>
              <w:rPr>
                <w:color w:val="000000"/>
                <w:sz w:val="27"/>
                <w:szCs w:val="27"/>
              </w:rPr>
            </w:pPr>
            <w:r>
              <w:rPr>
                <w:rStyle w:val="csd2c743de"/>
                <w:color w:val="000000"/>
                <w:sz w:val="28"/>
                <w:szCs w:val="28"/>
              </w:rPr>
              <w:t>4) Кодекс законі</w:t>
            </w:r>
            <w:proofErr w:type="gramStart"/>
            <w:r>
              <w:rPr>
                <w:rStyle w:val="csd2c743de"/>
                <w:color w:val="000000"/>
                <w:sz w:val="28"/>
                <w:szCs w:val="28"/>
              </w:rPr>
              <w:t>в</w:t>
            </w:r>
            <w:proofErr w:type="gramEnd"/>
            <w:r>
              <w:rPr>
                <w:rStyle w:val="csd2c743de"/>
                <w:color w:val="000000"/>
                <w:sz w:val="28"/>
                <w:szCs w:val="28"/>
              </w:rPr>
              <w:t xml:space="preserve"> про працю України.</w:t>
            </w:r>
          </w:p>
          <w:p w:rsidR="006332B7" w:rsidRDefault="00F06A5E">
            <w:pPr>
              <w:pStyle w:val="cs66e64e55"/>
              <w:spacing w:beforeAutospacing="0" w:afterAutospacing="0"/>
              <w:jc w:val="both"/>
              <w:rPr>
                <w:color w:val="000000"/>
                <w:sz w:val="27"/>
                <w:szCs w:val="27"/>
              </w:rPr>
            </w:pPr>
            <w:r>
              <w:rPr>
                <w:rStyle w:val="csd2c743de"/>
                <w:color w:val="000000"/>
                <w:sz w:val="28"/>
                <w:szCs w:val="28"/>
              </w:rPr>
              <w:t>5) Закон України “Про звернення громадян”.</w:t>
            </w:r>
          </w:p>
          <w:p w:rsidR="006332B7" w:rsidRDefault="00F06A5E">
            <w:pPr>
              <w:pStyle w:val="cs66e64e55"/>
              <w:spacing w:beforeAutospacing="0" w:afterAutospacing="0"/>
              <w:jc w:val="both"/>
              <w:rPr>
                <w:color w:val="000000"/>
                <w:sz w:val="27"/>
                <w:szCs w:val="27"/>
              </w:rPr>
            </w:pPr>
            <w:r>
              <w:rPr>
                <w:rStyle w:val="csd2c743de"/>
                <w:color w:val="000000"/>
                <w:sz w:val="28"/>
                <w:szCs w:val="28"/>
              </w:rPr>
              <w:t>6) Закон України “Про доступ до публічної інформації”.</w:t>
            </w:r>
          </w:p>
          <w:p w:rsidR="006332B7" w:rsidRDefault="00F06A5E">
            <w:pPr>
              <w:pStyle w:val="cs66e64e55"/>
              <w:spacing w:beforeAutospacing="0" w:afterAutospacing="0"/>
              <w:jc w:val="both"/>
              <w:rPr>
                <w:szCs w:val="28"/>
              </w:rPr>
            </w:pPr>
            <w:r>
              <w:rPr>
                <w:rStyle w:val="csd2c743de"/>
                <w:color w:val="000000"/>
                <w:sz w:val="28"/>
                <w:szCs w:val="28"/>
              </w:rPr>
              <w:t>7)</w:t>
            </w:r>
            <w:r>
              <w:rPr>
                <w:szCs w:val="28"/>
                <w:lang w:eastAsia="uk-UA"/>
              </w:rPr>
              <w:t xml:space="preserve"> </w:t>
            </w:r>
            <w:r>
              <w:rPr>
                <w:sz w:val="28"/>
                <w:szCs w:val="28"/>
                <w:lang w:eastAsia="uk-UA"/>
              </w:rPr>
              <w:t xml:space="preserve">Закон України </w:t>
            </w:r>
            <w:r>
              <w:rPr>
                <w:sz w:val="28"/>
                <w:szCs w:val="28"/>
              </w:rPr>
              <w:t>«</w:t>
            </w:r>
            <w:r>
              <w:rPr>
                <w:sz w:val="28"/>
                <w:szCs w:val="28"/>
                <w:lang w:eastAsia="uk-UA"/>
              </w:rPr>
              <w:t>Про захист персональних даних</w:t>
            </w:r>
            <w:r>
              <w:rPr>
                <w:sz w:val="28"/>
                <w:szCs w:val="28"/>
              </w:rPr>
              <w:t>»</w:t>
            </w:r>
            <w:r>
              <w:rPr>
                <w:sz w:val="28"/>
                <w:szCs w:val="28"/>
                <w:lang w:eastAsia="uk-UA"/>
              </w:rPr>
              <w:t>.</w:t>
            </w:r>
          </w:p>
        </w:tc>
      </w:tr>
      <w:tr w:rsidR="006332B7">
        <w:trPr>
          <w:trHeight w:val="1496"/>
        </w:trPr>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lang w:eastAsia="ru-RU"/>
              </w:rPr>
            </w:pPr>
            <w:r>
              <w:rPr>
                <w:bCs/>
                <w:color w:val="auto"/>
                <w:sz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szCs w:val="28"/>
              </w:rPr>
            </w:pPr>
            <w:r>
              <w:rPr>
                <w:szCs w:val="28"/>
              </w:rPr>
              <w:t>Знання:</w:t>
            </w:r>
          </w:p>
          <w:p w:rsidR="006332B7" w:rsidRDefault="00F06A5E">
            <w:pPr>
              <w:ind w:firstLine="0"/>
              <w:rPr>
                <w:bCs/>
                <w:szCs w:val="28"/>
              </w:rPr>
            </w:pPr>
            <w:r>
              <w:rPr>
                <w:szCs w:val="28"/>
              </w:rPr>
              <w:t xml:space="preserve">- Постанови </w:t>
            </w:r>
            <w:r>
              <w:rPr>
                <w:bCs/>
                <w:szCs w:val="28"/>
              </w:rPr>
              <w:t xml:space="preserve">КМУ від 21 жовтня 1995 р. N 848 «Про спрощення порядку надання населенню субсидій для відшкодування витрат на оплату </w:t>
            </w:r>
            <w:r>
              <w:rPr>
                <w:bCs/>
                <w:szCs w:val="28"/>
              </w:rPr>
              <w:lastRenderedPageBreak/>
              <w:t>житлово-комунальних послуг, придбання скрапленого газу, твердого та рідкого пічного побутового палива»;</w:t>
            </w:r>
          </w:p>
          <w:p w:rsidR="006332B7" w:rsidRDefault="00F06A5E">
            <w:pPr>
              <w:spacing w:after="165" w:line="240" w:lineRule="auto"/>
              <w:ind w:firstLine="0"/>
              <w:rPr>
                <w:szCs w:val="28"/>
              </w:rPr>
            </w:pPr>
            <w:r>
              <w:rPr>
                <w:bCs/>
                <w:szCs w:val="28"/>
              </w:rPr>
              <w:t>- Постанови КМУ від 19 квітня 2022 р.                  № 462 «Деякі питання надання пільг та житлових субсидій в умовах воєнного стану»;</w:t>
            </w:r>
          </w:p>
        </w:tc>
      </w:tr>
    </w:tbl>
    <w:p w:rsidR="006332B7" w:rsidRDefault="006332B7">
      <w:pPr>
        <w:pStyle w:val="af0"/>
        <w:ind w:firstLine="0"/>
        <w:rPr>
          <w:bCs/>
          <w:szCs w:val="28"/>
        </w:rPr>
      </w:pPr>
    </w:p>
    <w:sectPr w:rsidR="006332B7" w:rsidSect="006332B7">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2B7" w:rsidRDefault="006332B7" w:rsidP="006332B7">
      <w:pPr>
        <w:spacing w:line="240" w:lineRule="auto"/>
      </w:pPr>
      <w:r>
        <w:separator/>
      </w:r>
    </w:p>
  </w:endnote>
  <w:endnote w:type="continuationSeparator" w:id="0">
    <w:p w:rsidR="006332B7" w:rsidRDefault="006332B7" w:rsidP="006332B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Arial Unicode MS"/>
    <w:charset w:val="01"/>
    <w:family w:val="auto"/>
    <w:pitch w:val="default"/>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1"/>
    <w:family w:val="swiss"/>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2B7" w:rsidRDefault="006332B7" w:rsidP="006332B7">
      <w:pPr>
        <w:spacing w:line="240" w:lineRule="auto"/>
      </w:pPr>
      <w:r>
        <w:separator/>
      </w:r>
    </w:p>
  </w:footnote>
  <w:footnote w:type="continuationSeparator" w:id="0">
    <w:p w:rsidR="006332B7" w:rsidRDefault="006332B7" w:rsidP="006332B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B7" w:rsidRDefault="00374248">
    <w:r>
      <w:pict>
        <v:shape id="Рамка1" o:spid="_x0000_s1027" style="position:absolute;left:0;text-align:left;margin-left:0;margin-top:.05pt;width:1.1pt;height:1.1pt;z-index:251657216;mso-wrap-style:square;mso-position-horizontal:center;mso-position-horizontal-relative:margin;v-text-anchor:top" coordsize="" o:allowincell="f" path="m,l-127,r,-127l,-127xe" filled="f" stroked="f" strokecolor="#3465a4">
          <v:fill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B7" w:rsidRDefault="00374248">
    <w:pPr>
      <w:rPr>
        <w:sz w:val="20"/>
      </w:rPr>
    </w:pPr>
    <w:r>
      <w:rPr>
        <w:sz w:val="20"/>
      </w:rPr>
      <w:pict>
        <v:shape id="Рамка2" o:spid="_x0000_s1025" style="position:absolute;left:0;text-align:left;margin-left:0;margin-top:.05pt;width:41.45pt;height:13.65pt;z-index:251659264;mso-wrap-style:square;mso-position-horizontal:center;mso-position-horizontal-relative:margin;v-text-anchor:top" coordsize="" o:allowincell="f" path="m,l-127,r,-127l,-127xe" filled="f" stroked="f" strokecolor="#3465a4">
          <v:fill o:detectmouseclick="t"/>
          <w10:wrap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B7" w:rsidRDefault="006332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82AF6"/>
    <w:multiLevelType w:val="multilevel"/>
    <w:tmpl w:val="CD9C5F4E"/>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abstractNum w:abstractNumId="1">
    <w:nsid w:val="327A38B1"/>
    <w:multiLevelType w:val="multilevel"/>
    <w:tmpl w:val="2A741932"/>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nsid w:val="63487E2C"/>
    <w:multiLevelType w:val="multilevel"/>
    <w:tmpl w:val="7FA66B2A"/>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652A387B"/>
    <w:multiLevelType w:val="multilevel"/>
    <w:tmpl w:val="044AD4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6332B7"/>
    <w:rsid w:val="00251490"/>
    <w:rsid w:val="0033118A"/>
    <w:rsid w:val="00374248"/>
    <w:rsid w:val="006332B7"/>
    <w:rsid w:val="007331CB"/>
    <w:rsid w:val="00F06A5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
    <w:name w:val="Основной текст с отступом 3 Знак"/>
    <w:basedOn w:val="a0"/>
    <w:link w:val="30"/>
    <w:uiPriority w:val="99"/>
    <w:qFormat/>
    <w:rsid w:val="001F4ACA"/>
    <w:rPr>
      <w:rFonts w:eastAsia="Calibri" w:cs="Times New Roman"/>
      <w:sz w:val="16"/>
      <w:szCs w:val="16"/>
      <w:lang w:eastAsia="en-US"/>
    </w:rPr>
  </w:style>
  <w:style w:type="character" w:customStyle="1" w:styleId="a7">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qFormat/>
    <w:rsid w:val="00D02835"/>
    <w:rPr>
      <w:rFonts w:ascii="Times New Roman" w:hAnsi="Times New Roman" w:cs="Times New Roman"/>
      <w:sz w:val="26"/>
      <w:szCs w:val="26"/>
    </w:rPr>
  </w:style>
  <w:style w:type="character" w:customStyle="1" w:styleId="csd2c743de">
    <w:name w:val="csd2c743de"/>
    <w:basedOn w:val="a0"/>
    <w:qFormat/>
    <w:rsid w:val="00EA059C"/>
  </w:style>
  <w:style w:type="character" w:customStyle="1" w:styleId="a8">
    <w:name w:val="Основной текст с отступом Знак"/>
    <w:basedOn w:val="a0"/>
    <w:link w:val="BodyTextIndented"/>
    <w:qFormat/>
    <w:rsid w:val="003A19DB"/>
    <w:rPr>
      <w:sz w:val="28"/>
    </w:rPr>
  </w:style>
  <w:style w:type="character" w:customStyle="1" w:styleId="a9">
    <w:name w:val="Подзаголовок Знак"/>
    <w:basedOn w:val="a0"/>
    <w:link w:val="aa"/>
    <w:uiPriority w:val="99"/>
    <w:qFormat/>
    <w:rsid w:val="003A19DB"/>
    <w:rPr>
      <w:b/>
      <w:sz w:val="28"/>
    </w:rPr>
  </w:style>
  <w:style w:type="character" w:styleId="ab">
    <w:name w:val="Hyperlink"/>
    <w:rsid w:val="006332B7"/>
    <w:rPr>
      <w:color w:val="000080"/>
      <w:u w:val="single"/>
    </w:rPr>
  </w:style>
  <w:style w:type="paragraph" w:customStyle="1" w:styleId="ac">
    <w:name w:val="Заголовок"/>
    <w:basedOn w:val="a"/>
    <w:next w:val="a6"/>
    <w:qFormat/>
    <w:rsid w:val="006332B7"/>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6332B7"/>
    <w:rPr>
      <w:rFonts w:cs="Lucida Sans"/>
    </w:rPr>
  </w:style>
  <w:style w:type="paragraph" w:customStyle="1" w:styleId="Caption">
    <w:name w:val="Caption"/>
    <w:basedOn w:val="a"/>
    <w:qFormat/>
    <w:rsid w:val="006332B7"/>
    <w:pPr>
      <w:suppressLineNumbers/>
      <w:spacing w:before="120" w:after="120"/>
    </w:pPr>
    <w:rPr>
      <w:rFonts w:cs="Lucida Sans"/>
      <w:i/>
      <w:iCs/>
      <w:sz w:val="24"/>
      <w:szCs w:val="24"/>
    </w:rPr>
  </w:style>
  <w:style w:type="paragraph" w:customStyle="1" w:styleId="ae">
    <w:name w:val="Покажчик"/>
    <w:basedOn w:val="a"/>
    <w:qFormat/>
    <w:rsid w:val="006332B7"/>
    <w:pPr>
      <w:suppressLineNumbers/>
    </w:pPr>
    <w:rPr>
      <w:rFonts w:cs="Lucida Sans"/>
    </w:rPr>
  </w:style>
  <w:style w:type="paragraph" w:customStyle="1" w:styleId="caption1">
    <w:name w:val="caption1"/>
    <w:basedOn w:val="a"/>
    <w:qFormat/>
    <w:rsid w:val="006332B7"/>
    <w:pPr>
      <w:suppressLineNumbers/>
      <w:spacing w:before="120" w:after="120"/>
    </w:pPr>
    <w:rPr>
      <w:rFonts w:cs="Lucida Sans"/>
      <w:i/>
      <w:iCs/>
      <w:sz w:val="24"/>
      <w:szCs w:val="24"/>
    </w:rPr>
  </w:style>
  <w:style w:type="paragraph" w:customStyle="1" w:styleId="af">
    <w:name w:val="Верхній і нижній колонтитули"/>
    <w:basedOn w:val="a"/>
    <w:qFormat/>
    <w:rsid w:val="006332B7"/>
  </w:style>
  <w:style w:type="paragraph" w:customStyle="1" w:styleId="Footer">
    <w:name w:val="Footer"/>
    <w:basedOn w:val="a"/>
    <w:rsid w:val="00A0742F"/>
    <w:pPr>
      <w:tabs>
        <w:tab w:val="center" w:pos="4153"/>
        <w:tab w:val="right" w:pos="8306"/>
      </w:tabs>
    </w:pPr>
  </w:style>
  <w:style w:type="paragraph" w:customStyle="1" w:styleId="af0">
    <w:name w:val="Нормальний текст"/>
    <w:basedOn w:val="a"/>
    <w:qFormat/>
    <w:rsid w:val="00A0742F"/>
    <w:pPr>
      <w:spacing w:before="120"/>
      <w:ind w:firstLine="567"/>
    </w:pPr>
  </w:style>
  <w:style w:type="paragraph" w:customStyle="1" w:styleId="af1">
    <w:name w:val="Шапка документу"/>
    <w:basedOn w:val="a"/>
    <w:qFormat/>
    <w:rsid w:val="00A0742F"/>
    <w:pPr>
      <w:keepNext/>
      <w:keepLines/>
      <w:spacing w:after="240"/>
      <w:ind w:left="4536"/>
      <w:jc w:val="center"/>
    </w:pPr>
  </w:style>
  <w:style w:type="paragraph" w:customStyle="1" w:styleId="Header">
    <w:name w:val="Header"/>
    <w:basedOn w:val="a"/>
    <w:link w:val="a7"/>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2">
    <w:name w:val="Глава документу"/>
    <w:basedOn w:val="a"/>
    <w:next w:val="a"/>
    <w:qFormat/>
    <w:rsid w:val="00A0742F"/>
    <w:pPr>
      <w:keepNext/>
      <w:keepLines/>
      <w:spacing w:before="120" w:after="120"/>
      <w:jc w:val="center"/>
    </w:pPr>
  </w:style>
  <w:style w:type="paragraph" w:customStyle="1" w:styleId="af3">
    <w:name w:val="Герб"/>
    <w:basedOn w:val="a"/>
    <w:qFormat/>
    <w:rsid w:val="00A0742F"/>
    <w:pPr>
      <w:keepNext/>
      <w:keepLines/>
      <w:jc w:val="center"/>
    </w:pPr>
    <w:rPr>
      <w:sz w:val="144"/>
      <w:lang w:val="en-US"/>
    </w:rPr>
  </w:style>
  <w:style w:type="paragraph" w:customStyle="1" w:styleId="af4">
    <w:name w:val="Установа"/>
    <w:basedOn w:val="a"/>
    <w:qFormat/>
    <w:rsid w:val="00A0742F"/>
    <w:pPr>
      <w:keepNext/>
      <w:keepLines/>
      <w:spacing w:before="120"/>
      <w:jc w:val="center"/>
    </w:pPr>
    <w:rPr>
      <w:b/>
      <w:sz w:val="40"/>
    </w:rPr>
  </w:style>
  <w:style w:type="paragraph" w:customStyle="1" w:styleId="af5">
    <w:name w:val="Вид документа"/>
    <w:basedOn w:val="af4"/>
    <w:next w:val="a"/>
    <w:qFormat/>
    <w:rsid w:val="00A0742F"/>
    <w:pPr>
      <w:spacing w:before="360" w:after="240"/>
    </w:pPr>
    <w:rPr>
      <w:spacing w:val="20"/>
      <w:sz w:val="26"/>
    </w:rPr>
  </w:style>
  <w:style w:type="paragraph" w:customStyle="1" w:styleId="af6">
    <w:name w:val="Час та місце"/>
    <w:basedOn w:val="a"/>
    <w:qFormat/>
    <w:rsid w:val="00A0742F"/>
    <w:pPr>
      <w:keepNext/>
      <w:keepLines/>
      <w:spacing w:before="120" w:after="240"/>
      <w:jc w:val="center"/>
    </w:pPr>
  </w:style>
  <w:style w:type="paragraph" w:customStyle="1" w:styleId="af7">
    <w:name w:val="Назва документа"/>
    <w:basedOn w:val="a"/>
    <w:next w:val="af0"/>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8">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9">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BodyTextIndented">
    <w:name w:val="Body Text;Indented"/>
    <w:basedOn w:val="a"/>
    <w:link w:val="a8"/>
    <w:qFormat/>
    <w:rsid w:val="003A19DB"/>
    <w:pPr>
      <w:spacing w:line="240" w:lineRule="auto"/>
      <w:ind w:left="5103" w:firstLine="0"/>
    </w:pPr>
  </w:style>
  <w:style w:type="paragraph" w:styleId="aa">
    <w:name w:val="Subtitle"/>
    <w:basedOn w:val="a"/>
    <w:link w:val="a9"/>
    <w:uiPriority w:val="99"/>
    <w:qFormat/>
    <w:rsid w:val="003A19DB"/>
    <w:pPr>
      <w:spacing w:line="240" w:lineRule="auto"/>
      <w:ind w:firstLine="0"/>
      <w:jc w:val="center"/>
    </w:pPr>
    <w:rPr>
      <w:b/>
    </w:rPr>
  </w:style>
  <w:style w:type="paragraph" w:customStyle="1" w:styleId="cse2a94784">
    <w:name w:val="cse2a94784"/>
    <w:basedOn w:val="a"/>
    <w:qFormat/>
    <w:rsid w:val="00827A9A"/>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827A9A"/>
    <w:pPr>
      <w:spacing w:beforeAutospacing="1" w:afterAutospacing="1" w:line="240" w:lineRule="auto"/>
      <w:ind w:firstLine="0"/>
      <w:jc w:val="left"/>
    </w:pPr>
    <w:rPr>
      <w:sz w:val="24"/>
      <w:szCs w:val="24"/>
      <w:lang w:val="ru-RU"/>
    </w:rPr>
  </w:style>
  <w:style w:type="paragraph" w:customStyle="1" w:styleId="afa">
    <w:name w:val="Вміст рамки"/>
    <w:basedOn w:val="a"/>
    <w:qFormat/>
    <w:rsid w:val="006332B7"/>
  </w:style>
  <w:style w:type="numbering" w:customStyle="1" w:styleId="afb">
    <w:name w:val="Без маркерів"/>
    <w:uiPriority w:val="99"/>
    <w:semiHidden/>
    <w:unhideWhenUsed/>
    <w:qFormat/>
    <w:rsid w:val="006332B7"/>
  </w:style>
  <w:style w:type="table" w:styleId="afc">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63729-8B5B-412B-AD5E-62E1A4E5D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4</Pages>
  <Words>3369</Words>
  <Characters>1921</Characters>
  <Application>Microsoft Office Word</Application>
  <DocSecurity>0</DocSecurity>
  <Lines>16</Lines>
  <Paragraphs>10</Paragraphs>
  <ScaleCrop>false</ScaleCrop>
  <Company>KMU</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76</cp:revision>
  <cp:lastPrinted>2020-07-03T07:18:00Z</cp:lastPrinted>
  <dcterms:created xsi:type="dcterms:W3CDTF">2021-04-07T07:31:00Z</dcterms:created>
  <dcterms:modified xsi:type="dcterms:W3CDTF">2024-10-18T11:34:00Z</dcterms:modified>
  <dc:language>uk-UA</dc:language>
</cp:coreProperties>
</file>