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672" w:rsidRDefault="0004467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44672" w:rsidRDefault="006216A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44672" w:rsidRDefault="006216A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54E9D" w:rsidRDefault="00954E9D" w:rsidP="00954E9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044672" w:rsidRDefault="00044672">
      <w:pPr>
        <w:spacing w:line="240" w:lineRule="auto"/>
        <w:jc w:val="center"/>
        <w:rPr>
          <w:bCs/>
          <w:szCs w:val="24"/>
        </w:rPr>
      </w:pPr>
    </w:p>
    <w:p w:rsidR="00044672" w:rsidRDefault="006216A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4672" w:rsidRDefault="006216A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4672" w:rsidRDefault="006216A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t xml:space="preserve">відділу надання пільг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  4 – посади,</w:t>
      </w:r>
    </w:p>
    <w:p w:rsidR="00044672" w:rsidRDefault="006216A6">
      <w:pPr>
        <w:ind w:firstLine="0"/>
        <w:jc w:val="center"/>
      </w:pPr>
      <w:r>
        <w:t xml:space="preserve"> (</w:t>
      </w:r>
      <w:proofErr w:type="spellStart"/>
      <w:r>
        <w:t>пр-т</w:t>
      </w:r>
      <w:proofErr w:type="spellEnd"/>
      <w:r>
        <w:t xml:space="preserve"> </w:t>
      </w:r>
      <w:proofErr w:type="spellStart"/>
      <w:r>
        <w:t>Берестейський</w:t>
      </w:r>
      <w:proofErr w:type="spellEnd"/>
      <w:r>
        <w:t>, 50)</w:t>
      </w:r>
    </w:p>
    <w:p w:rsidR="00044672" w:rsidRDefault="00044672">
      <w:pPr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467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1. Опрацювання заяв в підсистемі «ІКІС ПФУ: Призначення та виплата деяких соціальних виплат» (ДСВ) на призначення та перерахунок пільг на оплату житлово-комунальних послуг, придбання твердого та рідкого пічного побутового палива і скрапленого газу за принципом екстериторіальності в межах України в термін, передбачені чинним законодавством</w:t>
            </w:r>
          </w:p>
          <w:p w:rsidR="00044672" w:rsidRDefault="006216A6">
            <w:pPr>
              <w:ind w:firstLine="0"/>
            </w:pPr>
            <w:r>
              <w:t>2. Визначення  права на отримання пільг окремим категоріям громадян з  урахуванням середньомісячного сукупного доходу сім’ї.</w:t>
            </w:r>
          </w:p>
          <w:p w:rsidR="00044672" w:rsidRDefault="006216A6">
            <w:pPr>
              <w:ind w:firstLine="0"/>
            </w:pPr>
            <w:r>
              <w:t>3. Надання пільговикам  інформації, визначеної законодавством, щодо розрахунку та нарахування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044672" w:rsidRDefault="006216A6">
            <w:pPr>
              <w:ind w:firstLine="0"/>
            </w:pPr>
            <w:r>
              <w:t>4. Здійснення аналізу правомірності нарахованих пільг на оплату житлово-комунальних послуг, у тому числі у зв’язку зі зміною складу домогосподарства; аналіз списків одержувачів пільг з некоректними нарахуваннями та виплатами.</w:t>
            </w:r>
          </w:p>
          <w:p w:rsidR="00044672" w:rsidRDefault="006216A6">
            <w:pPr>
              <w:ind w:firstLine="0"/>
            </w:pPr>
            <w:r>
              <w:t>5. Забезпечення захисту персональних даних, що стосується осіб, які мають право на пільги, та членів їх сім’ї.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4672" w:rsidRDefault="006216A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4672" w:rsidRDefault="0004467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467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4672" w:rsidRDefault="006216A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4672" w:rsidRDefault="0004467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467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853" w:rsidRDefault="00276853" w:rsidP="00276853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044672" w:rsidRDefault="00044672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44672" w:rsidRDefault="006216A6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4672">
        <w:trPr>
          <w:trHeight w:val="166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4672" w:rsidRDefault="006216A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467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467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467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044672" w:rsidRDefault="006216A6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04467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044672" w:rsidRDefault="006216A6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04467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abb0e626"/>
              <w:spacing w:beforeAutospacing="0" w:afterAutospacing="0"/>
              <w:ind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04467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04467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467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4672" w:rsidRDefault="006216A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44672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bookmarkStart w:id="4" w:name="n3"/>
            <w:bookmarkEnd w:id="4"/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r>
              <w:rPr>
                <w:bCs/>
                <w:sz w:val="28"/>
                <w:szCs w:val="28"/>
              </w:rPr>
              <w:t>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 № 848 від 21.10.1995;</w:t>
            </w:r>
            <w:bookmarkStart w:id="5" w:name="Про_новий_розмір_витрат_на_оплату_житлов"/>
            <w:bookmarkEnd w:id="5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Про новий розмір витрат на оплату житлово-комунальних послуг, придбання скрапленого газу, твердого та рідкого пічного побутового палива у разі надання житлової субсидії» 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N 1156 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lastRenderedPageBreak/>
              <w:t>від 27.07.1998;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sz w:val="28"/>
                <w:szCs w:val="28"/>
              </w:rPr>
              <w:t xml:space="preserve">Про затвердження Положення про Єдиний державний реєстр </w:t>
            </w:r>
            <w:proofErr w:type="spellStart"/>
            <w:r>
              <w:rPr>
                <w:bCs/>
                <w:sz w:val="28"/>
                <w:szCs w:val="28"/>
              </w:rPr>
              <w:t>отримувачів</w:t>
            </w:r>
            <w:proofErr w:type="spellEnd"/>
            <w:r>
              <w:rPr>
                <w:bCs/>
                <w:sz w:val="28"/>
                <w:szCs w:val="28"/>
              </w:rPr>
              <w:t xml:space="preserve"> житлових субсидій» № 182 від 14.03.2018;</w:t>
            </w:r>
            <w:bookmarkStart w:id="6" w:name="Деякі_питання_виплати_державної_соціальн"/>
            <w:bookmarkEnd w:id="6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Деякі питання виплати державної соціальної допомоги» № </w:t>
            </w:r>
            <w:r>
              <w:rPr>
                <w:bCs/>
                <w:sz w:val="28"/>
                <w:szCs w:val="28"/>
              </w:rPr>
              <w:t>632 від 22.07.2020</w:t>
            </w:r>
          </w:p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Кабінету Міністрів України «</w:t>
            </w:r>
            <w:r>
              <w:rPr>
                <w:bCs/>
                <w:szCs w:val="28"/>
                <w:lang w:eastAsia="uk-UA"/>
              </w:rPr>
              <w:t xml:space="preserve">Про встановлення державних соціальних стандартів у сфері житлово-комунального обслуговування» </w:t>
            </w:r>
            <w:r>
              <w:rPr>
                <w:szCs w:val="28"/>
              </w:rPr>
              <w:t xml:space="preserve">№ 409 від 06.08.2014 </w:t>
            </w: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</w:tbl>
    <w:p w:rsidR="00044672" w:rsidRDefault="00044672">
      <w:pPr>
        <w:pStyle w:val="af"/>
        <w:ind w:firstLine="0"/>
        <w:rPr>
          <w:bCs/>
          <w:szCs w:val="28"/>
        </w:rPr>
      </w:pPr>
    </w:p>
    <w:sectPr w:rsidR="00044672" w:rsidSect="0004467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672" w:rsidRDefault="00044672" w:rsidP="00044672">
      <w:pPr>
        <w:spacing w:line="240" w:lineRule="auto"/>
      </w:pPr>
      <w:r>
        <w:separator/>
      </w:r>
    </w:p>
  </w:endnote>
  <w:endnote w:type="continuationSeparator" w:id="0">
    <w:p w:rsidR="00044672" w:rsidRDefault="00044672" w:rsidP="00044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672" w:rsidRDefault="00044672" w:rsidP="00044672">
      <w:pPr>
        <w:spacing w:line="240" w:lineRule="auto"/>
      </w:pPr>
      <w:r>
        <w:separator/>
      </w:r>
    </w:p>
  </w:footnote>
  <w:footnote w:type="continuationSeparator" w:id="0">
    <w:p w:rsidR="00044672" w:rsidRDefault="00044672" w:rsidP="0004467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AC379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AC379C">
                <w:r>
                  <w:fldChar w:fldCharType="begin"/>
                </w:r>
                <w:r w:rsidR="006216A6">
                  <w:instrText xml:space="preserve"> PAGE </w:instrText>
                </w:r>
                <w:r>
                  <w:fldChar w:fldCharType="separate"/>
                </w:r>
                <w:r w:rsidR="006216A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AC379C">
    <w:pPr>
      <w:rPr>
        <w:sz w:val="20"/>
      </w:rPr>
    </w:pPr>
    <w:r w:rsidRPr="00AC379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AC379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216A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54E9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04467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C1869"/>
    <w:multiLevelType w:val="multilevel"/>
    <w:tmpl w:val="540A6ED2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1">
    <w:nsid w:val="65B52DD9"/>
    <w:multiLevelType w:val="multilevel"/>
    <w:tmpl w:val="1B92F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4672"/>
    <w:rsid w:val="00044672"/>
    <w:rsid w:val="00276853"/>
    <w:rsid w:val="006216A6"/>
    <w:rsid w:val="00954E9D"/>
    <w:rsid w:val="00AC379C"/>
    <w:rsid w:val="00DF2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257181"/>
  </w:style>
  <w:style w:type="character" w:styleId="a9">
    <w:name w:val="Hyperlink"/>
    <w:rsid w:val="0004467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04467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044672"/>
    <w:rPr>
      <w:rFonts w:cs="Lucida Sans"/>
    </w:rPr>
  </w:style>
  <w:style w:type="paragraph" w:styleId="ac">
    <w:name w:val="caption"/>
    <w:basedOn w:val="a"/>
    <w:qFormat/>
    <w:rsid w:val="000446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04467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04467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qFormat/>
    <w:rsid w:val="00D81FA2"/>
    <w:pPr>
      <w:spacing w:before="240" w:after="360" w:line="240" w:lineRule="auto"/>
      <w:ind w:left="360" w:right="360" w:firstLine="0"/>
      <w:jc w:val="center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044672"/>
  </w:style>
  <w:style w:type="numbering" w:customStyle="1" w:styleId="afa">
    <w:name w:val="Без маркерів"/>
    <w:uiPriority w:val="99"/>
    <w:semiHidden/>
    <w:unhideWhenUsed/>
    <w:qFormat/>
    <w:rsid w:val="0004467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FBEAD-A26D-458D-8C92-331FD732C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3448</Words>
  <Characters>1966</Characters>
  <Application>Microsoft Office Word</Application>
  <DocSecurity>0</DocSecurity>
  <Lines>16</Lines>
  <Paragraphs>10</Paragraphs>
  <ScaleCrop>false</ScaleCrop>
  <Company>KMU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73</cp:revision>
  <cp:lastPrinted>2020-07-03T07:18:00Z</cp:lastPrinted>
  <dcterms:created xsi:type="dcterms:W3CDTF">2021-04-07T07:31:00Z</dcterms:created>
  <dcterms:modified xsi:type="dcterms:W3CDTF">2024-10-18T11:42:00Z</dcterms:modified>
  <dc:language>uk-UA</dc:language>
</cp:coreProperties>
</file>