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F41" w:rsidRDefault="00DC2F41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DC2F41" w:rsidRDefault="00667EEA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DC2F41" w:rsidRDefault="00667EEA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D4715E" w:rsidRDefault="00D4715E" w:rsidP="00D4715E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</w:rPr>
        <w:t xml:space="preserve">18.10.2024р. </w:t>
      </w:r>
      <w:r w:rsidRPr="00C56887">
        <w:rPr>
          <w:szCs w:val="24"/>
          <w:u w:val="single"/>
        </w:rPr>
        <w:t>№ 1623-О</w:t>
      </w:r>
    </w:p>
    <w:p w:rsidR="00DC2F41" w:rsidRDefault="00DC2F41">
      <w:pPr>
        <w:spacing w:line="240" w:lineRule="auto"/>
        <w:jc w:val="center"/>
        <w:rPr>
          <w:bCs/>
          <w:szCs w:val="24"/>
        </w:rPr>
      </w:pPr>
    </w:p>
    <w:p w:rsidR="00DC2F41" w:rsidRDefault="00667EE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C2F41" w:rsidRDefault="00667EE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DC2F41" w:rsidRDefault="00667EEA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- </w:t>
      </w:r>
      <w:r>
        <w:rPr>
          <w:color w:val="000000"/>
          <w:szCs w:val="28"/>
        </w:rPr>
        <w:t>головного спеціаліста відділу представництва інтересів в судах та інших орга</w:t>
      </w:r>
      <w:r w:rsidR="00EA1C5A">
        <w:rPr>
          <w:color w:val="000000"/>
          <w:szCs w:val="28"/>
        </w:rPr>
        <w:t>нах № 3 юридичного управління (5</w:t>
      </w:r>
      <w:r>
        <w:rPr>
          <w:color w:val="000000"/>
          <w:szCs w:val="28"/>
        </w:rPr>
        <w:t xml:space="preserve"> посад), (вул. Волоська 36/38)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DC2F4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C2F4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>Здійснення представництва  інтересів Головного управління Пенсійного фонду України  в м. Києві в суді, підготовка та подання  до суду відзивів, пояснень, заяв, клопотань,</w:t>
            </w:r>
            <w:r>
              <w:rPr>
                <w:color w:val="000000"/>
                <w:sz w:val="26"/>
                <w:lang w:eastAsia="uk-UA"/>
              </w:rPr>
              <w:t> </w:t>
            </w:r>
            <w:r>
              <w:rPr>
                <w:color w:val="000000"/>
                <w:lang w:eastAsia="uk-UA"/>
              </w:rPr>
              <w:t>апеляційних та касаційних скарг, звітів про виконання судових рішень у справах </w:t>
            </w:r>
            <w:r>
              <w:rPr>
                <w:color w:val="000000"/>
                <w:sz w:val="26"/>
                <w:lang w:eastAsia="uk-UA"/>
              </w:rPr>
              <w:t>з </w:t>
            </w:r>
            <w:r>
              <w:rPr>
                <w:color w:val="000000"/>
                <w:lang w:eastAsia="uk-UA"/>
              </w:rPr>
              <w:t>питань  призначення та перерахунку пенсій військовослужбовцям та іншим категоріям осіб звільнених з військової служби під час розгляду спорів в порядку, встановленому процесуальним законодавством.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Ведення журналів обліку судових справ за участю Головного управління Пенсійного фонду України в м. Києві, формування судових справ за участю Головного управління Пенсійного фонду України в м. Києві належними матеріалами, укомплектовує їх судовими рішеннями, іншими матеріалами, що стосуються справи.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Здійснення моніторингу стану розгляду в судах справ за участю Головного управління Пенсійного фонду України в м. Києві в судах різних інстанцій та невідкладне повідомлення відповідних структурних підрозділів про набрання законної сили судовими рішеннями про покладення зобов’язань або стягнення коштів з Головного управління Пенсійного фонду України в м. Києві.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Взаємодія зі структурними підрозділами, які забезпечують виконання судового рішення Головним управління Пенсійного фонду України в м. Києві або його посадовими особами, шляхом надання правової допомоги та оцінювання доказів виконання судового рішення, участі в листуванні з державним виконавцем у межах </w:t>
            </w:r>
            <w:r>
              <w:rPr>
                <w:color w:val="000000"/>
                <w:lang w:eastAsia="uk-UA"/>
              </w:rPr>
              <w:lastRenderedPageBreak/>
              <w:t>виконавчого провадження.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 межах своєї компетенції підготовка проектів відповідей на листи, звернення, скарги, інші документи, розгляд яких доручено юридичному управлінню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Здійснення внесення даних до підсистеми  «Правова робота» ІКІС ПФУ   у розділ «Судові справи» у справах про пенсійне забезпечення осіб звільнених з військової служби та деяких інших осіб.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Звітування про результати своєї роботи перед керівництвом Головного управління Пенсійного фонду України в м. Києві, начальником (заступником начальника)  юридичного управління, начальником відділу та заступником начальника відділу.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Виконання оперативних доручень та інших завдань начальника (заступника начальника)  юридичного управління, начальника та заступника начальника відділу.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 порядку, визначеному начальником (заступником начальника)  юридичного управління, начальником відділу та заступником начальника відділу заміщення інших працівників відділу у разі їх відсутності.</w:t>
            </w:r>
          </w:p>
          <w:p w:rsidR="00DC2F41" w:rsidRDefault="00DC2F41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</w:p>
        </w:tc>
      </w:tr>
      <w:tr w:rsidR="00DC2F4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>
              <w:rPr>
                <w:color w:val="000000"/>
                <w:szCs w:val="28"/>
              </w:rPr>
              <w:t>13633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C2F41" w:rsidRDefault="00667EEA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C2F41" w:rsidRDefault="00DC2F41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C2F41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C2F41" w:rsidRDefault="00667EEA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DC2F41" w:rsidRDefault="00667EEA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 xml:space="preserve">призовників, </w:t>
            </w:r>
            <w:r>
              <w:lastRenderedPageBreak/>
              <w:t>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C2F41" w:rsidRDefault="00DC2F41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DC2F41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1C5A" w:rsidRDefault="00EA1C5A" w:rsidP="00EA1C5A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24 жовтня 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DC2F41" w:rsidRDefault="00DC2F41">
            <w:pPr>
              <w:pStyle w:val="ad"/>
              <w:spacing w:before="0" w:line="240" w:lineRule="auto"/>
              <w:ind w:firstLine="0"/>
            </w:pPr>
          </w:p>
          <w:p w:rsidR="00DC2F41" w:rsidRDefault="00DC2F41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DC2F41" w:rsidRDefault="00667EEA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DC2F41" w:rsidRDefault="00DC2F41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DC2F4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C2F41" w:rsidRDefault="00DC2F4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C2F41" w:rsidRDefault="00667EEA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DC2F41" w:rsidRDefault="00DC2F4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C2F4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>вища освіта за освітнім ступенем не нижче бакалавра, молодшого бакалавра у галузі знань «Право»</w:t>
            </w:r>
          </w:p>
        </w:tc>
      </w:tr>
      <w:tr w:rsidR="00DC2F4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C2F41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C2F41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C2F41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C2F41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C2F41" w:rsidRDefault="00667EEA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C2F41" w:rsidRDefault="00667EEA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C2F41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DC2F41" w:rsidRDefault="00667EEA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C2F41" w:rsidRDefault="00667EEA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C2F41" w:rsidRDefault="00667EEA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DC2F41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widowControl w:val="0"/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DC2F41" w:rsidRDefault="00667EE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правильно формулювати тези;</w:t>
            </w:r>
          </w:p>
          <w:p w:rsidR="00DC2F41" w:rsidRDefault="00667EE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DC2F41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DC2F41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C2F41" w:rsidRDefault="00667EE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C2F41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C2F41">
        <w:trPr>
          <w:trHeight w:val="98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  <w:sz w:val="28"/>
                <w:szCs w:val="28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доступ до публічної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інформації”</w:t>
            </w:r>
            <w:proofErr w:type="spellEnd"/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захист персональних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даних”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</w:tc>
      </w:tr>
      <w:tr w:rsidR="00DC2F41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DC2F41" w:rsidRDefault="00667EEA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Кодекс адміністративного судочинства України;</w:t>
            </w:r>
          </w:p>
          <w:p w:rsidR="00DC2F41" w:rsidRDefault="00667EEA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виконавче провадження»;</w:t>
            </w:r>
          </w:p>
          <w:p w:rsidR="00DC2F41" w:rsidRDefault="00667EE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- Закону України «Про загальнообов’язкове державне пенсійне страхування».</w:t>
            </w:r>
          </w:p>
          <w:p w:rsidR="00DC2F41" w:rsidRDefault="00DC2F41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DC2F41" w:rsidRDefault="00DC2F41">
      <w:pPr>
        <w:pStyle w:val="ad"/>
        <w:ind w:firstLine="0"/>
        <w:rPr>
          <w:bCs/>
          <w:szCs w:val="28"/>
        </w:rPr>
      </w:pPr>
    </w:p>
    <w:sectPr w:rsidR="00DC2F41" w:rsidSect="00DC2F41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2F41" w:rsidRDefault="00DC2F41" w:rsidP="00DC2F41">
      <w:pPr>
        <w:spacing w:line="240" w:lineRule="auto"/>
      </w:pPr>
      <w:r>
        <w:separator/>
      </w:r>
    </w:p>
  </w:endnote>
  <w:endnote w:type="continuationSeparator" w:id="0">
    <w:p w:rsidR="00DC2F41" w:rsidRDefault="00DC2F41" w:rsidP="00DC2F4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charset w:val="01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2F41" w:rsidRDefault="00DC2F41" w:rsidP="00DC2F41">
      <w:pPr>
        <w:spacing w:line="240" w:lineRule="auto"/>
      </w:pPr>
      <w:r>
        <w:separator/>
      </w:r>
    </w:p>
  </w:footnote>
  <w:footnote w:type="continuationSeparator" w:id="0">
    <w:p w:rsidR="00DC2F41" w:rsidRDefault="00DC2F41" w:rsidP="00DC2F4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F41" w:rsidRDefault="00E877D8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C2F41" w:rsidRDefault="00E877D8">
                <w:r>
                  <w:fldChar w:fldCharType="begin"/>
                </w:r>
                <w:r w:rsidR="00667EEA">
                  <w:instrText xml:space="preserve"> PAGE </w:instrText>
                </w:r>
                <w:r>
                  <w:fldChar w:fldCharType="separate"/>
                </w:r>
                <w:r w:rsidR="00667EEA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F41" w:rsidRDefault="00E877D8">
    <w:pPr>
      <w:rPr>
        <w:sz w:val="20"/>
      </w:rPr>
    </w:pPr>
    <w:r w:rsidRPr="00E877D8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C2F41" w:rsidRDefault="00E877D8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667EEA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D4715E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F41" w:rsidRDefault="00DC2F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10E45"/>
    <w:multiLevelType w:val="multilevel"/>
    <w:tmpl w:val="2A021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2F50D75"/>
    <w:multiLevelType w:val="multilevel"/>
    <w:tmpl w:val="E9F28114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nsid w:val="653909DA"/>
    <w:multiLevelType w:val="multilevel"/>
    <w:tmpl w:val="38EAE7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C2F41"/>
    <w:rsid w:val="00667EEA"/>
    <w:rsid w:val="007A1C98"/>
    <w:rsid w:val="00B41846"/>
    <w:rsid w:val="00D4715E"/>
    <w:rsid w:val="00DC2F41"/>
    <w:rsid w:val="00E877D8"/>
    <w:rsid w:val="00EA1C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csc4fa4e65">
    <w:name w:val="csc4fa4e65"/>
    <w:basedOn w:val="a0"/>
    <w:qFormat/>
    <w:rsid w:val="009A1AFF"/>
  </w:style>
  <w:style w:type="character" w:customStyle="1" w:styleId="cs23fb0664">
    <w:name w:val="cs23fb0664"/>
    <w:basedOn w:val="a0"/>
    <w:qFormat/>
    <w:rsid w:val="009A1AFF"/>
  </w:style>
  <w:style w:type="paragraph" w:customStyle="1" w:styleId="a9">
    <w:name w:val="Заголовок"/>
    <w:basedOn w:val="a"/>
    <w:next w:val="a7"/>
    <w:qFormat/>
    <w:rsid w:val="00DC2F4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C2F41"/>
    <w:rPr>
      <w:rFonts w:cs="Lucida Sans"/>
    </w:rPr>
  </w:style>
  <w:style w:type="paragraph" w:customStyle="1" w:styleId="Caption">
    <w:name w:val="Caption"/>
    <w:basedOn w:val="a"/>
    <w:qFormat/>
    <w:rsid w:val="00DC2F4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DC2F41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DC2F41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66e64e55">
    <w:name w:val="cs66e64e55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DC2F41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3E85C-3ACA-4124-8F16-3D419B694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4</Pages>
  <Words>3743</Words>
  <Characters>2134</Characters>
  <Application>Microsoft Office Word</Application>
  <DocSecurity>0</DocSecurity>
  <Lines>17</Lines>
  <Paragraphs>11</Paragraphs>
  <ScaleCrop>false</ScaleCrop>
  <Company>KMU</Company>
  <LinksUpToDate>false</LinksUpToDate>
  <CharactersWithSpaces>5866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60</cp:revision>
  <cp:lastPrinted>2020-07-03T07:18:00Z</cp:lastPrinted>
  <dcterms:created xsi:type="dcterms:W3CDTF">2021-04-07T07:31:00Z</dcterms:created>
  <dcterms:modified xsi:type="dcterms:W3CDTF">2024-10-18T11:44:00Z</dcterms:modified>
  <dc:language>uk-UA</dc:language>
</cp:coreProperties>
</file>