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722F" w:rsidRDefault="00D5722F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D5722F" w:rsidRDefault="004F2500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D5722F" w:rsidRDefault="004F2500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9C27D3" w:rsidRDefault="009C27D3" w:rsidP="009C27D3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 </w:t>
      </w:r>
      <w:r>
        <w:rPr>
          <w:szCs w:val="24"/>
          <w:u w:val="single"/>
        </w:rPr>
        <w:t xml:space="preserve">18.10.2024р. </w:t>
      </w:r>
      <w:r w:rsidRPr="00C56887">
        <w:rPr>
          <w:szCs w:val="24"/>
          <w:u w:val="single"/>
        </w:rPr>
        <w:t>№ 1623-О</w:t>
      </w:r>
    </w:p>
    <w:p w:rsidR="00D5722F" w:rsidRDefault="00D5722F">
      <w:pPr>
        <w:spacing w:line="240" w:lineRule="auto"/>
        <w:jc w:val="center"/>
        <w:rPr>
          <w:bCs/>
          <w:szCs w:val="24"/>
        </w:rPr>
      </w:pPr>
    </w:p>
    <w:p w:rsidR="00D5722F" w:rsidRDefault="004F2500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D5722F" w:rsidRDefault="004F2500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D5722F" w:rsidRDefault="004F2500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 xml:space="preserve">на зайняття посади державної служби категорії «В» - головний спеціаліст </w:t>
      </w:r>
      <w:r>
        <w:rPr>
          <w:szCs w:val="28"/>
        </w:rPr>
        <w:t xml:space="preserve">відділ методології та організації роботи з обслуговування громадян </w:t>
      </w:r>
      <w:r>
        <w:rPr>
          <w:rFonts w:eastAsia="Arial Unicode MS"/>
        </w:rPr>
        <w:t xml:space="preserve"> управління обслуговування громадян</w:t>
      </w:r>
      <w:r w:rsidR="008841F9">
        <w:t xml:space="preserve"> – 4</w:t>
      </w:r>
      <w:r>
        <w:t xml:space="preserve"> посади, (вул. </w:t>
      </w:r>
      <w:proofErr w:type="spellStart"/>
      <w:r>
        <w:t>Бульварно-Кудрявська</w:t>
      </w:r>
      <w:proofErr w:type="spellEnd"/>
      <w:r>
        <w:t>, 16)</w:t>
      </w: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D5722F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D5722F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pStyle w:val="af6"/>
              <w:numPr>
                <w:ilvl w:val="0"/>
                <w:numId w:val="1"/>
              </w:numPr>
              <w:spacing w:line="240" w:lineRule="auto"/>
              <w:ind w:left="36" w:firstLine="0"/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t>В межах своєї компетенції аналізувати, опрацьовувати та готувати відповіді на звернення, заяви та скарги громадян, підприємств, установ, організацій, адвокатські запити, запити на публічну інформацію, депутатські звернення.</w:t>
            </w:r>
          </w:p>
          <w:p w:rsidR="00D5722F" w:rsidRDefault="004F2500">
            <w:pPr>
              <w:pStyle w:val="af6"/>
              <w:numPr>
                <w:ilvl w:val="0"/>
                <w:numId w:val="1"/>
              </w:numPr>
              <w:spacing w:line="240" w:lineRule="auto"/>
              <w:ind w:left="36" w:firstLine="0"/>
            </w:pPr>
            <w:r>
              <w:rPr>
                <w:color w:val="000000"/>
              </w:rPr>
              <w:t>Надавати роз’яснення щодо застосування чинного законодавства з питань пенсійного забезпечення,</w:t>
            </w:r>
            <w:r>
              <w:t xml:space="preserve"> надання житлових субсидій та пільг на оплату житлово-комунальних послуг, придбання твердого та рідкого пічного побутового палива і скрапленого газу</w:t>
            </w:r>
            <w:r>
              <w:rPr>
                <w:color w:val="000000"/>
              </w:rPr>
              <w:t>.</w:t>
            </w:r>
          </w:p>
          <w:p w:rsidR="00D5722F" w:rsidRDefault="004F2500">
            <w:pPr>
              <w:pStyle w:val="af6"/>
              <w:numPr>
                <w:ilvl w:val="0"/>
                <w:numId w:val="1"/>
              </w:numPr>
              <w:spacing w:line="240" w:lineRule="auto"/>
              <w:ind w:left="36" w:firstLine="0"/>
            </w:pPr>
            <w:r>
              <w:rPr>
                <w:spacing w:val="-3"/>
              </w:rPr>
              <w:t>В межах своєї компетенції забезпечувати дотримання законодавства про інформацію, доступ до публічної інформації та персональних даних.</w:t>
            </w:r>
          </w:p>
          <w:p w:rsidR="00D5722F" w:rsidRDefault="004F2500">
            <w:pPr>
              <w:pStyle w:val="af6"/>
              <w:numPr>
                <w:ilvl w:val="0"/>
                <w:numId w:val="1"/>
              </w:numPr>
              <w:ind w:left="65" w:firstLine="0"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 w:rsidR="00D5722F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722F" w:rsidRDefault="004F2500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11855 грн. згідно зі штатним розписом;</w:t>
            </w:r>
          </w:p>
          <w:p w:rsidR="00D5722F" w:rsidRDefault="004F2500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D5722F" w:rsidRDefault="004F2500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D5722F" w:rsidRDefault="004F2500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 xml:space="preserve"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</w:t>
            </w:r>
            <w:r>
              <w:rPr>
                <w:bCs/>
                <w:szCs w:val="28"/>
              </w:rPr>
              <w:lastRenderedPageBreak/>
              <w:t>державних органів» (із змінами).</w:t>
            </w:r>
          </w:p>
          <w:p w:rsidR="00D5722F" w:rsidRDefault="00D5722F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D5722F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Інформація про строковість</w:t>
            </w:r>
          </w:p>
          <w:p w:rsidR="00D5722F" w:rsidRDefault="004F250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D5722F" w:rsidRDefault="004F250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D5722F" w:rsidRDefault="004F2500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D5722F" w:rsidRDefault="004F2500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D5722F" w:rsidRDefault="00D5722F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D5722F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7AAD" w:rsidRDefault="00CB7AAD" w:rsidP="00CB7AAD">
            <w:pPr>
              <w:pStyle w:val="ad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до 24 жовтня до 15:00  </w:t>
            </w:r>
            <w:bookmarkStart w:id="3" w:name="_GoBack"/>
            <w:bookmarkEnd w:id="3"/>
            <w:r>
              <w:t xml:space="preserve">2024 року на електронну адресу </w:t>
            </w:r>
            <w:hyperlink r:id="rId8" w:history="1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D5722F" w:rsidRDefault="00D5722F">
            <w:pPr>
              <w:pStyle w:val="ad"/>
              <w:spacing w:before="0" w:line="240" w:lineRule="auto"/>
              <w:ind w:firstLine="0"/>
            </w:pPr>
          </w:p>
          <w:p w:rsidR="00D5722F" w:rsidRDefault="00D5722F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D5722F" w:rsidRDefault="004F2500">
            <w:pPr>
              <w:pStyle w:val="a7"/>
              <w:spacing w:before="88"/>
              <w:jc w:val="left"/>
              <w:rPr>
                <w:spacing w:val="-1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  <w:p w:rsidR="00D5722F" w:rsidRDefault="00D5722F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D5722F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D5722F" w:rsidRDefault="00D5722F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D5722F" w:rsidRDefault="004F2500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D5722F" w:rsidRDefault="00D5722F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D5722F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722F" w:rsidRDefault="004F2500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D5722F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D5722F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D5722F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D5722F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D5722F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D5722F" w:rsidRDefault="004F2500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D5722F" w:rsidRDefault="004F2500">
            <w:pPr>
              <w:pStyle w:val="af6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D5722F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Тактовність та повага до інших </w:t>
            </w:r>
            <w:r>
              <w:rPr>
                <w:color w:val="000000"/>
                <w:szCs w:val="28"/>
              </w:rPr>
              <w:lastRenderedPageBreak/>
              <w:t>точок зору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widowControl w:val="0"/>
              <w:tabs>
                <w:tab w:val="left" w:pos="257"/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lastRenderedPageBreak/>
              <w:t>- толерантне, ввічливе та шанобливе ставлення до людей;</w:t>
            </w:r>
          </w:p>
          <w:p w:rsidR="00D5722F" w:rsidRDefault="004F2500">
            <w:pPr>
              <w:widowControl w:val="0"/>
              <w:tabs>
                <w:tab w:val="left" w:pos="36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уміння слухати та розуміти співрозмовника, </w:t>
            </w:r>
            <w:r>
              <w:rPr>
                <w:color w:val="000000"/>
                <w:szCs w:val="28"/>
              </w:rPr>
              <w:lastRenderedPageBreak/>
              <w:t>визначати його реакцію на 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 w:rsidR="00D5722F" w:rsidRDefault="004F2500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визнання, об’єктивна оцінка та взяття до уваги, пропозицій та коментарів інших осіб;</w:t>
            </w:r>
          </w:p>
          <w:p w:rsidR="00D5722F" w:rsidRDefault="004F2500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- 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 w:rsidR="00D5722F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D5722F" w:rsidRDefault="004F2500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D5722F" w:rsidRDefault="004F2500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D5722F" w:rsidRDefault="004F2500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D5722F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D5722F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D5722F" w:rsidRDefault="004F2500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D5722F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D5722F">
        <w:trPr>
          <w:trHeight w:val="180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D5722F" w:rsidRDefault="004F2500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D5722F" w:rsidRDefault="004F2500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D5722F" w:rsidRDefault="004F2500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D5722F" w:rsidRDefault="004F2500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доступ до публічної </w:t>
            </w:r>
            <w:proofErr w:type="spellStart"/>
            <w:r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D5722F" w:rsidRDefault="004F2500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>
              <w:rPr>
                <w:szCs w:val="28"/>
                <w:lang w:eastAsia="uk-UA"/>
              </w:rPr>
              <w:t>даних”</w:t>
            </w:r>
            <w:proofErr w:type="spellEnd"/>
            <w:r>
              <w:rPr>
                <w:szCs w:val="28"/>
                <w:lang w:eastAsia="uk-UA"/>
              </w:rPr>
              <w:t>.</w:t>
            </w:r>
          </w:p>
        </w:tc>
      </w:tr>
      <w:tr w:rsidR="00D5722F">
        <w:trPr>
          <w:trHeight w:val="807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D5722F" w:rsidRDefault="004F250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прокуратуру”</w:t>
            </w:r>
            <w:proofErr w:type="spellEnd"/>
            <w:r>
              <w:rPr>
                <w:szCs w:val="28"/>
              </w:rPr>
              <w:t>;</w:t>
            </w:r>
          </w:p>
          <w:p w:rsidR="00D5722F" w:rsidRDefault="004F250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D5722F" w:rsidRDefault="004F250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статус і соціальний захист громадян, які постраждали  внаслідок Чорнобильської </w:t>
            </w:r>
            <w:proofErr w:type="spellStart"/>
            <w:r>
              <w:rPr>
                <w:szCs w:val="28"/>
              </w:rPr>
              <w:t>катастрофи”</w:t>
            </w:r>
            <w:proofErr w:type="spellEnd"/>
            <w:r>
              <w:rPr>
                <w:szCs w:val="28"/>
              </w:rPr>
              <w:t>;</w:t>
            </w:r>
          </w:p>
          <w:p w:rsidR="00D5722F" w:rsidRDefault="004F250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пенсії за особливі заслуги перед </w:t>
            </w:r>
            <w:proofErr w:type="spellStart"/>
            <w:r>
              <w:rPr>
                <w:szCs w:val="28"/>
              </w:rPr>
              <w:t>Україною”</w:t>
            </w:r>
            <w:proofErr w:type="spellEnd"/>
            <w:r>
              <w:rPr>
                <w:szCs w:val="28"/>
              </w:rPr>
              <w:t>;</w:t>
            </w:r>
          </w:p>
          <w:p w:rsidR="00D5722F" w:rsidRDefault="004F250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 w:rsidR="00D5722F" w:rsidRDefault="004F250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громадян»;</w:t>
            </w:r>
          </w:p>
          <w:p w:rsidR="00D5722F" w:rsidRDefault="004F250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Постанова Пенсійного фонду України «Про порядок подання та оформлення документів для призначення (перерахунків) пенсій» відповідно </w:t>
            </w:r>
            <w:r>
              <w:rPr>
                <w:szCs w:val="28"/>
              </w:rPr>
              <w:lastRenderedPageBreak/>
              <w:t>до Закону України «Про загальнообов’язкове державне пенсійне страхування» № 22-1 від 25.11.2005;</w:t>
            </w:r>
          </w:p>
          <w:p w:rsidR="00D5722F" w:rsidRDefault="004F250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 w:rsidR="00D5722F" w:rsidRDefault="00D5722F">
      <w:pPr>
        <w:pStyle w:val="ad"/>
        <w:ind w:firstLine="0"/>
        <w:rPr>
          <w:bCs/>
          <w:szCs w:val="28"/>
        </w:rPr>
      </w:pPr>
    </w:p>
    <w:sectPr w:rsidR="00D5722F" w:rsidSect="00D5722F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5722F" w:rsidRDefault="00D5722F" w:rsidP="00D5722F">
      <w:pPr>
        <w:spacing w:line="240" w:lineRule="auto"/>
      </w:pPr>
      <w:r>
        <w:separator/>
      </w:r>
    </w:p>
  </w:endnote>
  <w:endnote w:type="continuationSeparator" w:id="0">
    <w:p w:rsidR="00D5722F" w:rsidRDefault="00D5722F" w:rsidP="00D5722F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5722F" w:rsidRDefault="00D5722F" w:rsidP="00D5722F">
      <w:pPr>
        <w:spacing w:line="240" w:lineRule="auto"/>
      </w:pPr>
      <w:r>
        <w:separator/>
      </w:r>
    </w:p>
  </w:footnote>
  <w:footnote w:type="continuationSeparator" w:id="0">
    <w:p w:rsidR="00D5722F" w:rsidRDefault="00D5722F" w:rsidP="00D5722F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22F" w:rsidRDefault="007F6392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D5722F" w:rsidRDefault="007F6392">
                <w:r>
                  <w:fldChar w:fldCharType="begin"/>
                </w:r>
                <w:r w:rsidR="004F2500">
                  <w:instrText xml:space="preserve"> PAGE </w:instrText>
                </w:r>
                <w:r>
                  <w:fldChar w:fldCharType="separate"/>
                </w:r>
                <w:r w:rsidR="004F2500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22F" w:rsidRDefault="007F6392">
    <w:pPr>
      <w:rPr>
        <w:sz w:val="20"/>
      </w:rPr>
    </w:pPr>
    <w:r w:rsidRPr="007F6392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D5722F" w:rsidRDefault="007F6392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4F2500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9C27D3">
                  <w:rPr>
                    <w:noProof/>
                    <w:sz w:val="24"/>
                    <w:szCs w:val="24"/>
                  </w:rPr>
                  <w:t>4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22F" w:rsidRDefault="00D5722F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9D51698"/>
    <w:multiLevelType w:val="multilevel"/>
    <w:tmpl w:val="FB7ED5A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66EA710A"/>
    <w:multiLevelType w:val="multilevel"/>
    <w:tmpl w:val="D4A8CF1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D5722F"/>
    <w:rsid w:val="004F2500"/>
    <w:rsid w:val="007F6392"/>
    <w:rsid w:val="008841F9"/>
    <w:rsid w:val="009C27D3"/>
    <w:rsid w:val="00B45ADF"/>
    <w:rsid w:val="00CB7AAD"/>
    <w:rsid w:val="00D5722F"/>
    <w:rsid w:val="00EF75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выноски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о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">
    <w:name w:val="Основной текст с отступом 3 Знак"/>
    <w:basedOn w:val="a0"/>
    <w:link w:val="30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E23642"/>
  </w:style>
  <w:style w:type="paragraph" w:customStyle="1" w:styleId="a9">
    <w:name w:val="Заголовок"/>
    <w:basedOn w:val="a"/>
    <w:next w:val="a7"/>
    <w:qFormat/>
    <w:rsid w:val="00D5722F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D5722F"/>
    <w:rPr>
      <w:rFonts w:cs="Lucida Sans"/>
    </w:rPr>
  </w:style>
  <w:style w:type="paragraph" w:customStyle="1" w:styleId="Caption">
    <w:name w:val="Caption"/>
    <w:basedOn w:val="a"/>
    <w:qFormat/>
    <w:rsid w:val="00D5722F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D5722F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D5722F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D5722F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657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062FB7-647E-406A-A229-7EFE0A8DEA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4</Pages>
  <Words>3433</Words>
  <Characters>1958</Characters>
  <Application>Microsoft Office Word</Application>
  <DocSecurity>0</DocSecurity>
  <Lines>16</Lines>
  <Paragraphs>10</Paragraphs>
  <ScaleCrop>false</ScaleCrop>
  <Company>KMU</Company>
  <LinksUpToDate>false</LinksUpToDate>
  <CharactersWithSpaces>5381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K.Klipova</cp:lastModifiedBy>
  <cp:revision>62</cp:revision>
  <cp:lastPrinted>2020-07-03T07:18:00Z</cp:lastPrinted>
  <dcterms:created xsi:type="dcterms:W3CDTF">2021-04-07T07:31:00Z</dcterms:created>
  <dcterms:modified xsi:type="dcterms:W3CDTF">2024-10-18T11:46:00Z</dcterms:modified>
  <dc:language>uk-UA</dc:language>
</cp:coreProperties>
</file>