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6E7B" w:rsidRDefault="008B6E7B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8B6E7B" w:rsidRDefault="004E17DC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8B6E7B" w:rsidRDefault="004E17DC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007C01" w:rsidRDefault="00007C01" w:rsidP="00007C01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 </w:t>
      </w:r>
      <w:r>
        <w:rPr>
          <w:szCs w:val="24"/>
          <w:u w:val="single"/>
        </w:rPr>
        <w:t xml:space="preserve">18.10.2024р. </w:t>
      </w:r>
      <w:r w:rsidRPr="00C56887">
        <w:rPr>
          <w:szCs w:val="24"/>
          <w:u w:val="single"/>
        </w:rPr>
        <w:t>№ 1623-О</w:t>
      </w:r>
    </w:p>
    <w:p w:rsidR="008B6E7B" w:rsidRDefault="008B6E7B">
      <w:pPr>
        <w:spacing w:line="240" w:lineRule="auto"/>
        <w:jc w:val="center"/>
        <w:rPr>
          <w:bCs/>
          <w:szCs w:val="24"/>
        </w:rPr>
      </w:pPr>
    </w:p>
    <w:p w:rsidR="008B6E7B" w:rsidRDefault="004E17DC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8B6E7B" w:rsidRDefault="004E17DC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8B6E7B" w:rsidRDefault="004E17DC">
      <w:pPr>
        <w:ind w:firstLine="0"/>
        <w:jc w:val="center"/>
        <w:rPr>
          <w:rFonts w:eastAsia="Arial Unicode MS"/>
        </w:rPr>
      </w:pPr>
      <w:r>
        <w:rPr>
          <w:bCs/>
          <w:szCs w:val="28"/>
        </w:rPr>
        <w:t xml:space="preserve">на зайняття посади державної служби категорії «В» - головного спеціаліста </w:t>
      </w:r>
      <w:r>
        <w:rPr>
          <w:rFonts w:eastAsia="Arial Unicode MS"/>
        </w:rPr>
        <w:t xml:space="preserve">відділу </w:t>
      </w:r>
      <w:r>
        <w:t>розгляду звернень</w:t>
      </w:r>
      <w:r>
        <w:rPr>
          <w:rFonts w:eastAsia="Arial Unicode MS"/>
        </w:rPr>
        <w:t xml:space="preserve"> управління обслуговування </w:t>
      </w:r>
    </w:p>
    <w:p w:rsidR="008B6E7B" w:rsidRDefault="004E17DC">
      <w:pPr>
        <w:ind w:firstLine="0"/>
        <w:jc w:val="center"/>
        <w:rPr>
          <w:bCs/>
          <w:szCs w:val="28"/>
        </w:rPr>
      </w:pPr>
      <w:r>
        <w:rPr>
          <w:rFonts w:eastAsia="Arial Unicode MS"/>
        </w:rPr>
        <w:t>громадян</w:t>
      </w:r>
      <w:r w:rsidR="00090B47">
        <w:t xml:space="preserve"> – 3</w:t>
      </w:r>
      <w:r w:rsidR="00D7479D">
        <w:t xml:space="preserve"> посади</w:t>
      </w:r>
      <w:r>
        <w:t>, (вул. Борисоглібська, 14-А)</w:t>
      </w:r>
    </w:p>
    <w:p w:rsidR="008B6E7B" w:rsidRDefault="008B6E7B">
      <w:pPr>
        <w:ind w:firstLine="0"/>
        <w:jc w:val="center"/>
        <w:rPr>
          <w:bCs/>
          <w:szCs w:val="28"/>
        </w:rPr>
      </w:pP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8B6E7B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8B6E7B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pStyle w:val="af6"/>
              <w:numPr>
                <w:ilvl w:val="0"/>
                <w:numId w:val="1"/>
              </w:numPr>
              <w:spacing w:line="240" w:lineRule="auto"/>
              <w:ind w:left="36" w:firstLine="0"/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t>У межах своєї компетенції аналізувати, опрацьовувати та готувати відповіді на звернення, заяви та скарги громадян, підприємств, установ, організацій, адвокатські запити, запити на публічну інформацію, депутатські звернення.</w:t>
            </w:r>
          </w:p>
          <w:p w:rsidR="008B6E7B" w:rsidRDefault="004E17DC">
            <w:pPr>
              <w:pStyle w:val="af6"/>
              <w:numPr>
                <w:ilvl w:val="0"/>
                <w:numId w:val="1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t>Надавати роз’яснення щодо застосування чинного законодавства з питань пенсійного забезпечення,</w:t>
            </w:r>
            <w:r>
              <w:t xml:space="preserve"> надання житлових субсидій та пільг на оплату житлово-комунальних послуг, 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 w:rsidR="008B6E7B" w:rsidRDefault="004E17DC">
            <w:pPr>
              <w:pStyle w:val="af6"/>
              <w:numPr>
                <w:ilvl w:val="0"/>
                <w:numId w:val="1"/>
              </w:numPr>
              <w:spacing w:line="240" w:lineRule="auto"/>
              <w:ind w:left="36" w:firstLine="0"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 w:rsidR="008B6E7B" w:rsidRDefault="004E17DC">
            <w:pPr>
              <w:pStyle w:val="af6"/>
              <w:numPr>
                <w:ilvl w:val="0"/>
                <w:numId w:val="1"/>
              </w:numPr>
              <w:ind w:left="65" w:firstLine="0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 w:rsidR="008B6E7B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6E7B" w:rsidRDefault="004E17D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13633 грн. згідно зі штатним розписом;</w:t>
            </w:r>
          </w:p>
          <w:p w:rsidR="008B6E7B" w:rsidRDefault="004E17D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8B6E7B" w:rsidRDefault="004E17D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8B6E7B" w:rsidRDefault="004E17DC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 xml:space="preserve">надбавка до посадового окладу за ранг державного службовця відповідно до постанови Кабінету Міністрів України від 18 січня 2017 </w:t>
            </w:r>
            <w:r>
              <w:rPr>
                <w:bCs/>
                <w:szCs w:val="28"/>
              </w:rPr>
              <w:lastRenderedPageBreak/>
              <w:t>року № 15 «Питання оплати праці працівників державних органів» (із змінами).</w:t>
            </w:r>
          </w:p>
          <w:p w:rsidR="008B6E7B" w:rsidRDefault="008B6E7B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8B6E7B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Інформація про строковість</w:t>
            </w:r>
          </w:p>
          <w:p w:rsidR="008B6E7B" w:rsidRDefault="004E17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8B6E7B" w:rsidRDefault="004E17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8B6E7B" w:rsidRDefault="004E17DC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8B6E7B" w:rsidRDefault="004E17DC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8B6E7B" w:rsidRDefault="008B6E7B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8B6E7B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10EB" w:rsidRDefault="00D510EB" w:rsidP="00D510EB">
            <w:pPr>
              <w:pStyle w:val="ad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до 24 жовтня до 15:00  </w:t>
            </w:r>
            <w:bookmarkStart w:id="3" w:name="_GoBack"/>
            <w:bookmarkEnd w:id="3"/>
            <w:r>
              <w:t xml:space="preserve">2024 року на електронну адресу </w:t>
            </w:r>
            <w:hyperlink r:id="rId8" w:history="1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8B6E7B" w:rsidRDefault="008B6E7B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8B6E7B" w:rsidRDefault="004E17DC">
            <w:pPr>
              <w:pStyle w:val="a7"/>
              <w:spacing w:before="88"/>
              <w:jc w:val="left"/>
              <w:rPr>
                <w:spacing w:val="-1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  <w:p w:rsidR="008B6E7B" w:rsidRDefault="008B6E7B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8B6E7B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8B6E7B" w:rsidRDefault="008B6E7B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8B6E7B" w:rsidRDefault="004E17DC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8B6E7B" w:rsidRDefault="008B6E7B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8B6E7B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6E7B" w:rsidRDefault="004E17D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8B6E7B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8B6E7B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8B6E7B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8B6E7B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8B6E7B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8B6E7B" w:rsidRDefault="004E17DC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8B6E7B" w:rsidRDefault="004E17DC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8B6E7B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Тактовність та повага до інших </w:t>
            </w:r>
            <w:r>
              <w:rPr>
                <w:color w:val="000000"/>
                <w:szCs w:val="28"/>
              </w:rPr>
              <w:lastRenderedPageBreak/>
              <w:t>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widowControl w:val="0"/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lastRenderedPageBreak/>
              <w:t>- толерантне, ввічливе та шанобливе ставлення до людей;</w:t>
            </w:r>
          </w:p>
          <w:p w:rsidR="008B6E7B" w:rsidRDefault="004E17DC">
            <w:pPr>
              <w:widowControl w:val="0"/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уміння слухати та розуміти співрозмовника, </w:t>
            </w:r>
            <w:r>
              <w:rPr>
                <w:color w:val="000000"/>
                <w:szCs w:val="28"/>
              </w:rPr>
              <w:lastRenderedPageBreak/>
              <w:t>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8B6E7B" w:rsidRDefault="004E17DC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 w:rsidR="008B6E7B" w:rsidRDefault="004E17DC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- 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8B6E7B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8B6E7B" w:rsidRDefault="004E17DC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8B6E7B" w:rsidRDefault="004E17DC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8B6E7B" w:rsidRDefault="004E17DC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8B6E7B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8B6E7B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8B6E7B" w:rsidRDefault="004E17D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8B6E7B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8B6E7B">
        <w:trPr>
          <w:trHeight w:val="180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8B6E7B" w:rsidRDefault="004E17D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8B6E7B" w:rsidRDefault="004E17D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8B6E7B" w:rsidRDefault="004E17D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8B6E7B" w:rsidRDefault="004E17DC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8B6E7B" w:rsidRDefault="004E17DC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>
              <w:rPr>
                <w:szCs w:val="28"/>
                <w:lang w:eastAsia="uk-UA"/>
              </w:rPr>
              <w:t>даних”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</w:tc>
      </w:tr>
      <w:tr w:rsidR="008B6E7B">
        <w:trPr>
          <w:trHeight w:val="80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8B6E7B" w:rsidRDefault="004E17D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прокуратуру”</w:t>
            </w:r>
            <w:proofErr w:type="spellEnd"/>
            <w:r>
              <w:rPr>
                <w:szCs w:val="28"/>
              </w:rPr>
              <w:t>;</w:t>
            </w:r>
          </w:p>
          <w:p w:rsidR="008B6E7B" w:rsidRDefault="004E17D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8B6E7B" w:rsidRDefault="004E17D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статус і соціальний захист громадян, які постраждали  внаслідок Чорнобильської </w:t>
            </w:r>
            <w:proofErr w:type="spellStart"/>
            <w:r>
              <w:rPr>
                <w:szCs w:val="28"/>
              </w:rPr>
              <w:t>катастрофи”</w:t>
            </w:r>
            <w:proofErr w:type="spellEnd"/>
            <w:r>
              <w:rPr>
                <w:szCs w:val="28"/>
              </w:rPr>
              <w:t>;</w:t>
            </w:r>
          </w:p>
          <w:p w:rsidR="008B6E7B" w:rsidRDefault="004E17D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пенсії за особливі заслуги перед </w:t>
            </w:r>
            <w:proofErr w:type="spellStart"/>
            <w:r>
              <w:rPr>
                <w:szCs w:val="28"/>
              </w:rPr>
              <w:t>Україною”</w:t>
            </w:r>
            <w:proofErr w:type="spellEnd"/>
            <w:r>
              <w:rPr>
                <w:szCs w:val="28"/>
              </w:rPr>
              <w:t>;</w:t>
            </w:r>
          </w:p>
          <w:p w:rsidR="008B6E7B" w:rsidRDefault="004E17D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 w:rsidR="008B6E7B" w:rsidRDefault="004E17D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 w:rsidR="008B6E7B" w:rsidRDefault="004E17D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Постанова Пенсійного фонду України «Про порядок подання та оформлення документів для призначення (перерахунків) пенсій» відповідно </w:t>
            </w:r>
            <w:r>
              <w:rPr>
                <w:szCs w:val="28"/>
              </w:rPr>
              <w:lastRenderedPageBreak/>
              <w:t>до Закону України «Про загальнообов’язкове державне пенсійне страхування» № 22-1 від 25.11.2005;</w:t>
            </w:r>
          </w:p>
          <w:p w:rsidR="008B6E7B" w:rsidRDefault="004E17D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8B6E7B" w:rsidRDefault="008B6E7B">
      <w:pPr>
        <w:pStyle w:val="ad"/>
        <w:ind w:firstLine="0"/>
        <w:rPr>
          <w:bCs/>
          <w:szCs w:val="28"/>
        </w:rPr>
      </w:pPr>
    </w:p>
    <w:sectPr w:rsidR="008B6E7B" w:rsidSect="008B6E7B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B6E7B" w:rsidRDefault="008B6E7B" w:rsidP="008B6E7B">
      <w:pPr>
        <w:spacing w:line="240" w:lineRule="auto"/>
      </w:pPr>
      <w:r>
        <w:separator/>
      </w:r>
    </w:p>
  </w:endnote>
  <w:endnote w:type="continuationSeparator" w:id="0">
    <w:p w:rsidR="008B6E7B" w:rsidRDefault="008B6E7B" w:rsidP="008B6E7B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B6E7B" w:rsidRDefault="008B6E7B" w:rsidP="008B6E7B">
      <w:pPr>
        <w:spacing w:line="240" w:lineRule="auto"/>
      </w:pPr>
      <w:r>
        <w:separator/>
      </w:r>
    </w:p>
  </w:footnote>
  <w:footnote w:type="continuationSeparator" w:id="0">
    <w:p w:rsidR="008B6E7B" w:rsidRDefault="008B6E7B" w:rsidP="008B6E7B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E7B" w:rsidRDefault="002D2ED0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8B6E7B" w:rsidRDefault="002D2ED0">
                <w:r>
                  <w:fldChar w:fldCharType="begin"/>
                </w:r>
                <w:r w:rsidR="004E17DC">
                  <w:instrText xml:space="preserve"> PAGE </w:instrText>
                </w:r>
                <w:r>
                  <w:fldChar w:fldCharType="separate"/>
                </w:r>
                <w:r w:rsidR="004E17DC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E7B" w:rsidRDefault="002D2ED0">
    <w:pPr>
      <w:rPr>
        <w:sz w:val="20"/>
      </w:rPr>
    </w:pPr>
    <w:r w:rsidRPr="002D2ED0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8B6E7B" w:rsidRDefault="002D2ED0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4E17DC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007C01">
                  <w:rPr>
                    <w:noProof/>
                    <w:sz w:val="24"/>
                    <w:szCs w:val="24"/>
                  </w:rPr>
                  <w:t>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E7B" w:rsidRDefault="008B6E7B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6438D2"/>
    <w:multiLevelType w:val="multilevel"/>
    <w:tmpl w:val="0282787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DD06577"/>
    <w:multiLevelType w:val="multilevel"/>
    <w:tmpl w:val="871A680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8B6E7B"/>
    <w:rsid w:val="00007C01"/>
    <w:rsid w:val="00090B47"/>
    <w:rsid w:val="002260F1"/>
    <w:rsid w:val="002D2ED0"/>
    <w:rsid w:val="004E17DC"/>
    <w:rsid w:val="00620D6C"/>
    <w:rsid w:val="008B6E7B"/>
    <w:rsid w:val="00D510EB"/>
    <w:rsid w:val="00D747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выноски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о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">
    <w:name w:val="Основной текст с отступом 3 Знак"/>
    <w:basedOn w:val="a0"/>
    <w:link w:val="30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E23642"/>
  </w:style>
  <w:style w:type="paragraph" w:customStyle="1" w:styleId="a9">
    <w:name w:val="Заголовок"/>
    <w:basedOn w:val="a"/>
    <w:next w:val="a7"/>
    <w:qFormat/>
    <w:rsid w:val="008B6E7B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8B6E7B"/>
    <w:rPr>
      <w:rFonts w:cs="Lucida Sans"/>
    </w:rPr>
  </w:style>
  <w:style w:type="paragraph" w:customStyle="1" w:styleId="Caption">
    <w:name w:val="Caption"/>
    <w:basedOn w:val="a"/>
    <w:qFormat/>
    <w:rsid w:val="008B6E7B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8B6E7B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8B6E7B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8B6E7B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561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E5824A-2023-4E8E-BF62-65D640B4BF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4</Pages>
  <Words>3406</Words>
  <Characters>1942</Characters>
  <Application>Microsoft Office Word</Application>
  <DocSecurity>0</DocSecurity>
  <Lines>16</Lines>
  <Paragraphs>10</Paragraphs>
  <ScaleCrop>false</ScaleCrop>
  <Company>KMU</Company>
  <LinksUpToDate>false</LinksUpToDate>
  <CharactersWithSpaces>5338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K.Klipova</cp:lastModifiedBy>
  <cp:revision>62</cp:revision>
  <cp:lastPrinted>2020-07-03T07:18:00Z</cp:lastPrinted>
  <dcterms:created xsi:type="dcterms:W3CDTF">2021-04-07T07:31:00Z</dcterms:created>
  <dcterms:modified xsi:type="dcterms:W3CDTF">2024-10-18T11:47:00Z</dcterms:modified>
  <dc:language>uk-UA</dc:language>
</cp:coreProperties>
</file>