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701" w:rsidRDefault="00A9570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A95701" w:rsidRDefault="000B1D0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95701" w:rsidRDefault="000B1D0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F2FB2" w:rsidRDefault="007F2FB2" w:rsidP="007F2FB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0B1D0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A6115" w:rsidRPr="006F58B4" w:rsidRDefault="000B1D04" w:rsidP="00AA6115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</w:t>
      </w:r>
      <w:r w:rsidR="00AA6115" w:rsidRPr="006F58B4">
        <w:rPr>
          <w:bCs/>
          <w:szCs w:val="28"/>
        </w:rPr>
        <w:t xml:space="preserve">служби категорії «Б» - </w:t>
      </w:r>
      <w:r w:rsidR="00587BFD" w:rsidRPr="00587BFD">
        <w:rPr>
          <w:szCs w:val="28"/>
        </w:rPr>
        <w:t xml:space="preserve">начальник відділу обслуговування громадян № 1 (сервісний центр) управління обслуговування громадян на період перебування основного працівника у відпустці для догляду за дитиною до досягнення нею трирічного віку – </w:t>
      </w:r>
      <w:r w:rsidR="00896FA6">
        <w:rPr>
          <w:szCs w:val="28"/>
        </w:rPr>
        <w:t>(</w:t>
      </w:r>
      <w:r w:rsidR="00587BFD" w:rsidRPr="00587BFD">
        <w:rPr>
          <w:szCs w:val="28"/>
        </w:rPr>
        <w:t>1 посада</w:t>
      </w:r>
      <w:r w:rsidR="00896FA6">
        <w:rPr>
          <w:szCs w:val="28"/>
        </w:rPr>
        <w:t>)</w:t>
      </w:r>
    </w:p>
    <w:p w:rsidR="00A95701" w:rsidRDefault="00AA6115" w:rsidP="00AA6115">
      <w:pPr>
        <w:ind w:firstLine="0"/>
        <w:jc w:val="center"/>
        <w:rPr>
          <w:bCs/>
          <w:szCs w:val="28"/>
        </w:rPr>
      </w:pPr>
      <w:r w:rsidRPr="006F58B4">
        <w:rPr>
          <w:szCs w:val="28"/>
        </w:rPr>
        <w:t xml:space="preserve">(вул. </w:t>
      </w:r>
      <w:r>
        <w:rPr>
          <w:szCs w:val="28"/>
        </w:rPr>
        <w:t>Антоновича</w:t>
      </w:r>
      <w:r w:rsidRPr="006F58B4">
        <w:rPr>
          <w:szCs w:val="28"/>
        </w:rPr>
        <w:t xml:space="preserve">, </w:t>
      </w:r>
      <w:r>
        <w:rPr>
          <w:szCs w:val="28"/>
        </w:rPr>
        <w:t>70</w:t>
      </w:r>
      <w:r w:rsidRPr="006F58B4">
        <w:rPr>
          <w:szCs w:val="28"/>
        </w:rPr>
        <w:t>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0C35DD">
              <w:rPr>
                <w:sz w:val="28"/>
                <w:szCs w:val="28"/>
              </w:rPr>
              <w:t>Організація та контроль роботи відділу о</w:t>
            </w:r>
            <w:r w:rsidRPr="000C35DD">
              <w:rPr>
                <w:sz w:val="28"/>
                <w:szCs w:val="28"/>
              </w:rPr>
              <w:t>б</w:t>
            </w:r>
            <w:r w:rsidRPr="000C35DD">
              <w:rPr>
                <w:sz w:val="28"/>
                <w:szCs w:val="28"/>
              </w:rPr>
              <w:t xml:space="preserve">слуговування громадян № </w:t>
            </w:r>
            <w:r>
              <w:rPr>
                <w:sz w:val="28"/>
                <w:szCs w:val="28"/>
              </w:rPr>
              <w:t>1</w:t>
            </w:r>
            <w:r w:rsidRPr="000C35DD">
              <w:rPr>
                <w:sz w:val="28"/>
                <w:szCs w:val="28"/>
              </w:rPr>
              <w:t xml:space="preserve"> (сервісний центр), здійснення моніторингу та оцінки якості обслуг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вування відвідувачів з відповідним реагуванням на проблемні елементи в такій взаємодії.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color w:val="000000"/>
                <w:sz w:val="28"/>
                <w:szCs w:val="28"/>
              </w:rPr>
              <w:t>Контроль дотримання строків та повноти розгляду звернень громадян, доручень Пенсійн</w:t>
            </w:r>
            <w:r w:rsidRPr="000C35DD">
              <w:rPr>
                <w:color w:val="000000"/>
                <w:sz w:val="28"/>
                <w:szCs w:val="28"/>
              </w:rPr>
              <w:t>о</w:t>
            </w:r>
            <w:r w:rsidRPr="000C35DD">
              <w:rPr>
                <w:color w:val="000000"/>
                <w:sz w:val="28"/>
                <w:szCs w:val="28"/>
              </w:rPr>
              <w:t>го фонду України та інших суб’єктів звернень.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Забезпечення реалізації положень закон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давства щодо порядку звернення за призначе</w:t>
            </w:r>
            <w:r w:rsidRPr="000C35DD">
              <w:rPr>
                <w:sz w:val="28"/>
                <w:szCs w:val="28"/>
              </w:rPr>
              <w:t>н</w:t>
            </w:r>
            <w:r w:rsidRPr="000C35DD">
              <w:rPr>
                <w:sz w:val="28"/>
                <w:szCs w:val="28"/>
              </w:rPr>
              <w:t>ням/перерахунком пенсії, субсидії та пільг, стр</w:t>
            </w:r>
            <w:r w:rsidRPr="000C35DD">
              <w:rPr>
                <w:sz w:val="28"/>
                <w:szCs w:val="28"/>
              </w:rPr>
              <w:t>а</w:t>
            </w:r>
            <w:r w:rsidRPr="000C35DD">
              <w:rPr>
                <w:sz w:val="28"/>
                <w:szCs w:val="28"/>
              </w:rPr>
              <w:t xml:space="preserve">хових </w:t>
            </w:r>
            <w:r>
              <w:rPr>
                <w:sz w:val="28"/>
                <w:szCs w:val="28"/>
              </w:rPr>
              <w:t>виплат.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3"/>
                <w:sz w:val="28"/>
                <w:szCs w:val="28"/>
              </w:rPr>
              <w:t>Узагальнення, аналіз та підготовка аналіти</w:t>
            </w:r>
            <w:r w:rsidRPr="000C35DD">
              <w:rPr>
                <w:spacing w:val="-3"/>
                <w:sz w:val="28"/>
                <w:szCs w:val="28"/>
              </w:rPr>
              <w:t>ч</w:t>
            </w:r>
            <w:r w:rsidRPr="000C35DD">
              <w:rPr>
                <w:spacing w:val="-3"/>
                <w:sz w:val="28"/>
                <w:szCs w:val="28"/>
              </w:rPr>
              <w:t>них матеріалів у межах завдань та функцій закрі</w:t>
            </w:r>
            <w:r w:rsidRPr="000C35DD">
              <w:rPr>
                <w:spacing w:val="-3"/>
                <w:sz w:val="28"/>
                <w:szCs w:val="28"/>
              </w:rPr>
              <w:t>п</w:t>
            </w:r>
            <w:r w:rsidRPr="000C35DD">
              <w:rPr>
                <w:spacing w:val="-3"/>
                <w:sz w:val="28"/>
                <w:szCs w:val="28"/>
              </w:rPr>
              <w:t>лених у діючому положенні про управління обсл</w:t>
            </w:r>
            <w:r w:rsidRPr="000C35DD">
              <w:rPr>
                <w:spacing w:val="-3"/>
                <w:sz w:val="28"/>
                <w:szCs w:val="28"/>
              </w:rPr>
              <w:t>у</w:t>
            </w:r>
            <w:r w:rsidRPr="000C35DD">
              <w:rPr>
                <w:spacing w:val="-3"/>
                <w:sz w:val="28"/>
                <w:szCs w:val="28"/>
              </w:rPr>
              <w:t>говування громадян.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>Здійснення особистого прийому громадян з питань пенсійного законодавства, консультування та надання практичної допомоги у разі необхідн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сті.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z w:val="28"/>
                <w:szCs w:val="28"/>
              </w:rPr>
              <w:t xml:space="preserve">Вивчення, узагальнення та реагування на критичні зауваження з боку громадян щодо дій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  <w:r w:rsidRPr="000C35DD">
              <w:rPr>
                <w:sz w:val="28"/>
                <w:szCs w:val="28"/>
              </w:rPr>
              <w:t>, належності та своєчасності р</w:t>
            </w:r>
            <w:r w:rsidRPr="000C35DD">
              <w:rPr>
                <w:sz w:val="28"/>
                <w:szCs w:val="28"/>
              </w:rPr>
              <w:t>о</w:t>
            </w:r>
            <w:r w:rsidRPr="000C35DD">
              <w:rPr>
                <w:sz w:val="28"/>
                <w:szCs w:val="28"/>
              </w:rPr>
              <w:t>згляду скарг на такі дії з відповідним правовим реагуванням.</w:t>
            </w:r>
          </w:p>
          <w:p w:rsidR="00812DF0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Організація семінарів та навчань працівників </w:t>
            </w:r>
            <w:r>
              <w:rPr>
                <w:sz w:val="28"/>
                <w:szCs w:val="28"/>
              </w:rPr>
              <w:t>відділу обслуговування громадян № 1 (сервісний центр)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lastRenderedPageBreak/>
              <w:t>Взаємодія з іншими структурними підрозд</w:t>
            </w:r>
            <w:r w:rsidRPr="000C35DD">
              <w:rPr>
                <w:spacing w:val="-4"/>
                <w:sz w:val="28"/>
                <w:szCs w:val="28"/>
              </w:rPr>
              <w:t>і</w:t>
            </w:r>
            <w:r w:rsidRPr="000C35DD">
              <w:rPr>
                <w:spacing w:val="-4"/>
                <w:sz w:val="28"/>
                <w:szCs w:val="28"/>
              </w:rPr>
              <w:t>лами Головного управління, підготовка, погодже</w:t>
            </w:r>
            <w:r w:rsidRPr="000C35DD">
              <w:rPr>
                <w:spacing w:val="-4"/>
                <w:sz w:val="28"/>
                <w:szCs w:val="28"/>
              </w:rPr>
              <w:t>н</w:t>
            </w:r>
            <w:r w:rsidRPr="000C35DD">
              <w:rPr>
                <w:spacing w:val="-4"/>
                <w:sz w:val="28"/>
                <w:szCs w:val="28"/>
              </w:rPr>
              <w:t>ня та подання спільних проектів документів, орг</w:t>
            </w:r>
            <w:r w:rsidRPr="000C35DD">
              <w:rPr>
                <w:spacing w:val="-4"/>
                <w:sz w:val="28"/>
                <w:szCs w:val="28"/>
              </w:rPr>
              <w:t>а</w:t>
            </w:r>
            <w:r w:rsidRPr="000C35DD">
              <w:rPr>
                <w:spacing w:val="-4"/>
                <w:sz w:val="28"/>
                <w:szCs w:val="28"/>
              </w:rPr>
              <w:t>нізація службового листування.</w:t>
            </w:r>
          </w:p>
          <w:p w:rsidR="00812DF0" w:rsidRPr="000C35DD" w:rsidRDefault="00812DF0" w:rsidP="00812DF0">
            <w:pPr>
              <w:pStyle w:val="10"/>
              <w:numPr>
                <w:ilvl w:val="0"/>
                <w:numId w:val="6"/>
              </w:numPr>
              <w:ind w:left="5" w:firstLine="0"/>
              <w:rPr>
                <w:sz w:val="28"/>
                <w:szCs w:val="28"/>
              </w:rPr>
            </w:pPr>
            <w:r w:rsidRPr="000C35DD">
              <w:rPr>
                <w:spacing w:val="-4"/>
                <w:sz w:val="28"/>
                <w:szCs w:val="28"/>
              </w:rPr>
              <w:t xml:space="preserve">Підписання </w:t>
            </w:r>
            <w:r>
              <w:rPr>
                <w:spacing w:val="-4"/>
                <w:sz w:val="28"/>
                <w:szCs w:val="28"/>
              </w:rPr>
              <w:t xml:space="preserve">та </w:t>
            </w:r>
            <w:r w:rsidRPr="000C35DD">
              <w:rPr>
                <w:spacing w:val="-4"/>
                <w:sz w:val="28"/>
                <w:szCs w:val="28"/>
              </w:rPr>
              <w:t>візування документів.</w:t>
            </w:r>
          </w:p>
          <w:p w:rsidR="00A95701" w:rsidRDefault="00A95701" w:rsidP="00812DF0">
            <w:pPr>
              <w:spacing w:line="240" w:lineRule="auto"/>
              <w:ind w:left="360" w:firstLine="0"/>
            </w:pP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12DF0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 xml:space="preserve">посадовий оклад – </w:t>
            </w:r>
            <w:r>
              <w:rPr>
                <w:bCs/>
                <w:szCs w:val="28"/>
              </w:rPr>
              <w:t>13633</w:t>
            </w:r>
            <w:r w:rsidRPr="000C35DD"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грн.</w:t>
            </w:r>
            <w:r w:rsidR="000B1D04">
              <w:rPr>
                <w:bCs/>
                <w:szCs w:val="28"/>
              </w:rPr>
              <w:t>згідно</w:t>
            </w:r>
            <w:proofErr w:type="spellEnd"/>
            <w:r w:rsidR="000B1D04">
              <w:rPr>
                <w:bCs/>
                <w:szCs w:val="28"/>
              </w:rPr>
              <w:t xml:space="preserve"> зі штатним розписом;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0B1D0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0B1D0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0B1D0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9570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FD7" w:rsidRDefault="00212FD7" w:rsidP="00212FD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95701" w:rsidRDefault="000B1D04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0B1D0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6E0B22">
            <w:pPr>
              <w:spacing w:line="240" w:lineRule="auto"/>
              <w:ind w:firstLine="0"/>
              <w:rPr>
                <w:bCs/>
                <w:szCs w:val="28"/>
              </w:rPr>
            </w:pPr>
            <w:r w:rsidRPr="000C35DD">
              <w:rPr>
                <w:bCs/>
                <w:szCs w:val="28"/>
              </w:rPr>
              <w:t>ступінь вищої освіти – не нижче магістра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6E0B22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0C35DD">
              <w:rPr>
                <w:color w:val="000000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0B1D0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0B1D0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0B1D0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0B1D0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0B1D0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0B1D0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0B1D0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A95701" w:rsidRDefault="000B1D0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A95701" w:rsidRDefault="000B1D0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0B1D0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EF68B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EF68B3">
                <w:r>
                  <w:fldChar w:fldCharType="begin"/>
                </w:r>
                <w:r w:rsidR="000B1D04">
                  <w:instrText xml:space="preserve"> PAGE </w:instrText>
                </w:r>
                <w:r>
                  <w:fldChar w:fldCharType="separate"/>
                </w:r>
                <w:r w:rsidR="000B1D0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EF68B3">
    <w:pPr>
      <w:rPr>
        <w:sz w:val="20"/>
      </w:rPr>
    </w:pPr>
    <w:r w:rsidRPr="00EF68B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EF68B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B1D0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F2FB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B1D04"/>
    <w:rsid w:val="001C7F01"/>
    <w:rsid w:val="00212FD7"/>
    <w:rsid w:val="00552426"/>
    <w:rsid w:val="00587BFD"/>
    <w:rsid w:val="006E0B22"/>
    <w:rsid w:val="007F2FB2"/>
    <w:rsid w:val="00812DF0"/>
    <w:rsid w:val="008849A4"/>
    <w:rsid w:val="00896FA6"/>
    <w:rsid w:val="00A95701"/>
    <w:rsid w:val="00AA6115"/>
    <w:rsid w:val="00D67DFA"/>
    <w:rsid w:val="00EF6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Звичайний1"/>
    <w:rsid w:val="00812DF0"/>
    <w:pPr>
      <w:widowControl w:val="0"/>
      <w:suppressAutoHyphens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2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FA754-A096-439D-9E27-81A76FCA2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3950</Words>
  <Characters>2253</Characters>
  <Application>Microsoft Office Word</Application>
  <DocSecurity>0</DocSecurity>
  <Lines>18</Lines>
  <Paragraphs>12</Paragraphs>
  <ScaleCrop>false</ScaleCrop>
  <Company>KMU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7</cp:revision>
  <cp:lastPrinted>2020-07-03T07:18:00Z</cp:lastPrinted>
  <dcterms:created xsi:type="dcterms:W3CDTF">2024-09-30T13:23:00Z</dcterms:created>
  <dcterms:modified xsi:type="dcterms:W3CDTF">2024-10-18T11:34:00Z</dcterms:modified>
  <dc:language>uk-UA</dc:language>
</cp:coreProperties>
</file>