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4F8" w:rsidRDefault="00E43CD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1964F8" w:rsidRDefault="00E43CD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47159" w:rsidRPr="00571A98" w:rsidRDefault="00747159" w:rsidP="00747159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1964F8" w:rsidRDefault="001964F8">
      <w:pPr>
        <w:spacing w:line="240" w:lineRule="auto"/>
        <w:jc w:val="center"/>
        <w:rPr>
          <w:bCs/>
          <w:szCs w:val="24"/>
        </w:rPr>
      </w:pPr>
    </w:p>
    <w:p w:rsidR="001964F8" w:rsidRDefault="00E43C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964F8" w:rsidRDefault="00E43C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964F8" w:rsidRDefault="00E43CD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«В» - головного спеціаліста </w:t>
      </w:r>
      <w:r>
        <w:rPr>
          <w:szCs w:val="28"/>
        </w:rPr>
        <w:t xml:space="preserve">відділу </w:t>
      </w:r>
      <w:r>
        <w:t>технічної підтримки зовнішніх користувачів електронних сервісів управління інформаційних систем та електронних реєстрів (2 - посади)</w:t>
      </w:r>
    </w:p>
    <w:p w:rsidR="001964F8" w:rsidRDefault="00E43CDC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</w:t>
      </w: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1964F8" w:rsidRDefault="001964F8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1964F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964F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>Здійснення технічної підтримки зовнішніх користувачів електронних сервісів Пенсійного фонду України.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зовнішнім користувачам електронних сервісів.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Виконання робіт пов’язаних з внесенням даних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Забезпечення розгляду у межах компетенції відділу звернень, заяв та скарг підприємств, установ і громадян.</w:t>
            </w:r>
          </w:p>
          <w:p w:rsidR="001964F8" w:rsidRDefault="00E43CDC">
            <w:pPr>
              <w:pStyle w:val="af7"/>
              <w:numPr>
                <w:ilvl w:val="0"/>
                <w:numId w:val="2"/>
              </w:numPr>
              <w:spacing w:after="280"/>
              <w:ind w:left="65" w:firstLine="77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  <w:p w:rsidR="001964F8" w:rsidRDefault="00E43CDC">
            <w:pPr>
              <w:pStyle w:val="af7"/>
              <w:tabs>
                <w:tab w:val="left" w:pos="601"/>
              </w:tabs>
              <w:spacing w:before="280"/>
              <w:ind w:left="65" w:firstLine="77"/>
              <w:jc w:val="both"/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Формування моніторингів, аналізів та узагальнення інформації щодо зовнішніх користувачів електронних сервісів Пенсійного фонду України, підготовки аналітичних, інформаційних та звітних даних віднесених до компетенції відділу.</w:t>
            </w:r>
          </w:p>
        </w:tc>
      </w:tr>
      <w:tr w:rsidR="001964F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964F8" w:rsidRDefault="00E43C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</w:t>
            </w:r>
            <w:r>
              <w:rPr>
                <w:bCs/>
                <w:szCs w:val="28"/>
              </w:rPr>
              <w:lastRenderedPageBreak/>
              <w:t>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1964F8" w:rsidRDefault="001964F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964F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964F8" w:rsidRDefault="00E43C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1964F8" w:rsidRDefault="00E43C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1964F8" w:rsidRDefault="001964F8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964F8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52F8" w:rsidRDefault="00CD52F8" w:rsidP="00CD52F8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2F6487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1964F8" w:rsidRDefault="001964F8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1964F8" w:rsidRDefault="00E43CD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1964F8" w:rsidRDefault="001964F8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964F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964F8" w:rsidRDefault="001964F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964F8" w:rsidRDefault="00E43C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964F8" w:rsidRDefault="001964F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964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 w:val="31"/>
                <w:szCs w:val="31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color w:val="000000"/>
                <w:sz w:val="31"/>
                <w:szCs w:val="31"/>
              </w:rPr>
              <w:t>“Інформаційні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технології”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“Економіка”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“Соціологія”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“Математика”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“Статистика”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“Соціальне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забезпечення”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“Системний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аналіз”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“Автоматизація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приладобудування”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, </w:t>
            </w:r>
            <w:proofErr w:type="spellStart"/>
            <w:r>
              <w:rPr>
                <w:color w:val="000000"/>
                <w:sz w:val="31"/>
                <w:szCs w:val="31"/>
              </w:rPr>
              <w:t>“Електрична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інженерія», </w:t>
            </w:r>
            <w:proofErr w:type="spellStart"/>
            <w:r>
              <w:rPr>
                <w:color w:val="000000"/>
                <w:sz w:val="31"/>
                <w:szCs w:val="31"/>
              </w:rPr>
              <w:t>“Електроніка</w:t>
            </w:r>
            <w:proofErr w:type="spellEnd"/>
            <w:r>
              <w:rPr>
                <w:color w:val="000000"/>
                <w:sz w:val="31"/>
                <w:szCs w:val="31"/>
              </w:rPr>
              <w:t xml:space="preserve"> </w:t>
            </w:r>
            <w:proofErr w:type="spellStart"/>
            <w:r>
              <w:rPr>
                <w:color w:val="000000"/>
                <w:sz w:val="31"/>
                <w:szCs w:val="31"/>
              </w:rPr>
              <w:t>телекомунікації”</w:t>
            </w:r>
            <w:proofErr w:type="spellEnd"/>
          </w:p>
        </w:tc>
      </w:tr>
      <w:tr w:rsidR="001964F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964F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964F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1964F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964F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  <w:p w:rsidR="001964F8" w:rsidRDefault="001964F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чітке і точне формулювання мети, цілей і </w:t>
            </w:r>
            <w:r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964F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1964F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1964F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1964F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964F8" w:rsidRDefault="00E43C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964F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964F8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1964F8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64F8" w:rsidRDefault="00E43C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1964F8" w:rsidRDefault="00E43CD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1964F8" w:rsidRDefault="00E43CDC">
            <w:pPr>
              <w:pStyle w:val="af8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color w:val="333333"/>
                <w:shd w:val="clear" w:color="auto" w:fill="FFFFFF"/>
              </w:rPr>
              <w:lastRenderedPageBreak/>
              <w:t>Закон України "Про загальнообов’язкове державне пенсійне страхування";</w:t>
            </w:r>
          </w:p>
          <w:p w:rsidR="001964F8" w:rsidRDefault="00E43CDC">
            <w:pPr>
              <w:pStyle w:val="af8"/>
              <w:numPr>
                <w:ilvl w:val="0"/>
                <w:numId w:val="1"/>
              </w:numPr>
              <w:ind w:left="34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1964F8" w:rsidRDefault="001964F8">
      <w:pPr>
        <w:pStyle w:val="af"/>
        <w:ind w:firstLine="0"/>
        <w:rPr>
          <w:bCs/>
          <w:szCs w:val="28"/>
        </w:rPr>
      </w:pPr>
    </w:p>
    <w:sectPr w:rsidR="001964F8" w:rsidSect="001964F8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4F8" w:rsidRDefault="001964F8" w:rsidP="001964F8">
      <w:pPr>
        <w:spacing w:line="240" w:lineRule="auto"/>
      </w:pPr>
      <w:r>
        <w:separator/>
      </w:r>
    </w:p>
  </w:endnote>
  <w:endnote w:type="continuationSeparator" w:id="0">
    <w:p w:rsidR="001964F8" w:rsidRDefault="001964F8" w:rsidP="001964F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4F8" w:rsidRDefault="001964F8" w:rsidP="001964F8">
      <w:pPr>
        <w:spacing w:line="240" w:lineRule="auto"/>
      </w:pPr>
      <w:r>
        <w:separator/>
      </w:r>
    </w:p>
  </w:footnote>
  <w:footnote w:type="continuationSeparator" w:id="0">
    <w:p w:rsidR="001964F8" w:rsidRDefault="001964F8" w:rsidP="001964F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F8" w:rsidRDefault="00BB254E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964F8" w:rsidRDefault="00BB254E">
                <w:r>
                  <w:fldChar w:fldCharType="begin"/>
                </w:r>
                <w:r w:rsidR="00E43CDC">
                  <w:instrText xml:space="preserve"> PAGE </w:instrText>
                </w:r>
                <w:r>
                  <w:fldChar w:fldCharType="separate"/>
                </w:r>
                <w:r w:rsidR="00E43C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F8" w:rsidRDefault="00BB254E">
    <w:pPr>
      <w:rPr>
        <w:sz w:val="20"/>
      </w:rPr>
    </w:pPr>
    <w:r w:rsidRPr="00BB254E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1964F8" w:rsidRDefault="00BB254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3C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4715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4F8" w:rsidRDefault="001964F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25891"/>
    <w:multiLevelType w:val="multilevel"/>
    <w:tmpl w:val="E79E3F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113095"/>
    <w:multiLevelType w:val="multilevel"/>
    <w:tmpl w:val="F078CFF8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2">
    <w:nsid w:val="5B133BFF"/>
    <w:multiLevelType w:val="multilevel"/>
    <w:tmpl w:val="C4D24CB8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964F8"/>
    <w:rsid w:val="0013369D"/>
    <w:rsid w:val="001964F8"/>
    <w:rsid w:val="002F6487"/>
    <w:rsid w:val="00747159"/>
    <w:rsid w:val="00BB254E"/>
    <w:rsid w:val="00CD52F8"/>
    <w:rsid w:val="00D575D1"/>
    <w:rsid w:val="00E43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customStyle="1" w:styleId="rvts0">
    <w:name w:val="rvts0"/>
    <w:qFormat/>
    <w:rsid w:val="00FB3D6C"/>
    <w:rPr>
      <w:rFonts w:ascii="Times New Roman" w:hAnsi="Times New Roman" w:cs="Times New Roman"/>
    </w:rPr>
  </w:style>
  <w:style w:type="character" w:styleId="a9">
    <w:name w:val="Hyperlink"/>
    <w:rsid w:val="001964F8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1964F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1964F8"/>
    <w:rPr>
      <w:rFonts w:cs="Lucida Sans"/>
    </w:rPr>
  </w:style>
  <w:style w:type="paragraph" w:styleId="ac">
    <w:name w:val="caption"/>
    <w:basedOn w:val="a"/>
    <w:qFormat/>
    <w:rsid w:val="001964F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1964F8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1964F8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1964F8"/>
  </w:style>
  <w:style w:type="numbering" w:customStyle="1" w:styleId="afa">
    <w:name w:val="Без маркерів"/>
    <w:uiPriority w:val="99"/>
    <w:semiHidden/>
    <w:unhideWhenUsed/>
    <w:qFormat/>
    <w:rsid w:val="001964F8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66F1E-E490-4F18-8721-F007B4EBA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3222</Words>
  <Characters>1838</Characters>
  <Application>Microsoft Office Word</Application>
  <DocSecurity>0</DocSecurity>
  <Lines>15</Lines>
  <Paragraphs>10</Paragraphs>
  <ScaleCrop>false</ScaleCrop>
  <Company>KMU</Company>
  <LinksUpToDate>false</LinksUpToDate>
  <CharactersWithSpaces>5050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65</cp:revision>
  <cp:lastPrinted>2020-07-03T07:18:00Z</cp:lastPrinted>
  <dcterms:created xsi:type="dcterms:W3CDTF">2021-04-07T07:31:00Z</dcterms:created>
  <dcterms:modified xsi:type="dcterms:W3CDTF">2024-11-21T11:57:00Z</dcterms:modified>
  <dc:language>uk-UA</dc:language>
</cp:coreProperties>
</file>