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3C" w:rsidRDefault="00027B3C" w:rsidP="00027B3C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27B3C" w:rsidRDefault="00027B3C" w:rsidP="00027B3C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027B3C" w:rsidRDefault="00027B3C" w:rsidP="00027B3C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BA4B1F" w:rsidRDefault="00BA4B1F" w:rsidP="00BA4B1F">
      <w:pPr>
        <w:spacing w:line="240" w:lineRule="auto"/>
        <w:jc w:val="center"/>
        <w:rPr>
          <w:bCs/>
          <w:szCs w:val="24"/>
        </w:rPr>
      </w:pP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5670B1" w:rsidRPr="00543D0F" w:rsidRDefault="0036136B" w:rsidP="005670B1">
      <w:pPr>
        <w:ind w:firstLine="0"/>
        <w:jc w:val="center"/>
        <w:rPr>
          <w:rFonts w:eastAsia="Arial Unicode MS"/>
          <w:lang w:val="en-U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</w:t>
      </w:r>
      <w:r w:rsidR="005670B1">
        <w:rPr>
          <w:bCs/>
          <w:szCs w:val="28"/>
        </w:rPr>
        <w:t xml:space="preserve"> - </w:t>
      </w:r>
      <w:r w:rsidR="001F4205">
        <w:rPr>
          <w:szCs w:val="28"/>
        </w:rPr>
        <w:t>завідувач</w:t>
      </w:r>
      <w:r w:rsidR="005670B1">
        <w:rPr>
          <w:szCs w:val="28"/>
        </w:rPr>
        <w:t xml:space="preserve">  сектору управління об’єктами власності </w:t>
      </w:r>
      <w:r w:rsidR="005670B1">
        <w:t>управління господарського обслуговування та матеріально-технічного забезпечення</w:t>
      </w:r>
    </w:p>
    <w:p w:rsidR="005670B1" w:rsidRPr="00612F52" w:rsidRDefault="005670B1" w:rsidP="005670B1">
      <w:pPr>
        <w:ind w:firstLine="0"/>
        <w:jc w:val="center"/>
        <w:rPr>
          <w:szCs w:val="28"/>
        </w:rPr>
      </w:pPr>
      <w:r w:rsidRPr="00612F52">
        <w:rPr>
          <w:szCs w:val="28"/>
        </w:rPr>
        <w:t>(вул. Бульварно-Кудрявська, 16)</w:t>
      </w:r>
    </w:p>
    <w:p w:rsidR="00437798" w:rsidRPr="003803D0" w:rsidRDefault="00437798" w:rsidP="005670B1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5670B1" w:rsidRDefault="003803D0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5670B1">
              <w:rPr>
                <w:bCs/>
                <w:sz w:val="28"/>
                <w:szCs w:val="28"/>
                <w:lang w:val="uk-UA" w:eastAsia="uk-UA"/>
              </w:rPr>
              <w:t>Облік технічної документації по нерухомому майну та земельним ділянкам.</w:t>
            </w:r>
            <w:r w:rsidR="005670B1">
              <w:rPr>
                <w:sz w:val="28"/>
                <w:szCs w:val="28"/>
                <w:lang w:val="uk-UA"/>
              </w:rPr>
              <w:t xml:space="preserve"> 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 xml:space="preserve">Здійснення державної реєстрації нерухомого майна, земельних ділянок. 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>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надання в оренду державного майна/об’єктів державної власності.</w:t>
            </w:r>
          </w:p>
          <w:p w:rsidR="005670B1" w:rsidRDefault="005670B1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>
              <w:rPr>
                <w:bCs/>
                <w:sz w:val="28"/>
                <w:szCs w:val="28"/>
                <w:lang w:val="uk-UA" w:eastAsia="uk-UA"/>
              </w:rPr>
              <w:t>Підготовка</w:t>
            </w:r>
            <w:r w:rsidRPr="000F272B">
              <w:rPr>
                <w:bCs/>
                <w:sz w:val="28"/>
                <w:szCs w:val="28"/>
                <w:lang w:val="uk-UA" w:eastAsia="uk-UA"/>
              </w:rPr>
              <w:t xml:space="preserve"> документів та супровід процедури відчуження/приватизації державного майна/об’єктів державної власності.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отримання в оренду/постійне користування об’єктів державної/комунальної власності.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6) </w:t>
            </w:r>
            <w:r w:rsidRPr="007D5013">
              <w:rPr>
                <w:szCs w:val="28"/>
              </w:rPr>
              <w:t>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 w:rsidRPr="007D5013">
              <w:rPr>
                <w:rStyle w:val="FontStyle11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>до Головного</w:t>
            </w:r>
            <w:r w:rsidRPr="007D5013">
              <w:rPr>
                <w:szCs w:val="28"/>
              </w:rPr>
              <w:t xml:space="preserve"> управління</w:t>
            </w:r>
            <w:r>
              <w:rPr>
                <w:szCs w:val="28"/>
              </w:rPr>
              <w:t xml:space="preserve"> та стосуються виконання функцій сектору.</w:t>
            </w:r>
          </w:p>
          <w:p w:rsidR="00265E7A" w:rsidRPr="009E3D4D" w:rsidRDefault="005670B1" w:rsidP="005670B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</w:t>
            </w:r>
            <w:r w:rsidRPr="00222813">
              <w:rPr>
                <w:szCs w:val="28"/>
              </w:rPr>
              <w:t xml:space="preserve">) </w:t>
            </w:r>
            <w:r w:rsidRPr="007D5013">
              <w:rPr>
                <w:szCs w:val="28"/>
              </w:rPr>
              <w:t>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483D">
              <w:rPr>
                <w:bCs/>
                <w:szCs w:val="24"/>
                <w:lang w:val="ru-RU"/>
              </w:rPr>
              <w:t>20795</w:t>
            </w:r>
            <w:r w:rsidRPr="00C42ED0">
              <w:rPr>
                <w:bCs/>
                <w:szCs w:val="24"/>
              </w:rPr>
              <w:t>грн.</w:t>
            </w:r>
          </w:p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5670B1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lastRenderedPageBreak/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5670B1" w:rsidP="005670B1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E67CE" w:rsidRPr="004B663B" w:rsidTr="00437798">
        <w:trPr>
          <w:trHeight w:val="165"/>
        </w:trPr>
        <w:tc>
          <w:tcPr>
            <w:tcW w:w="3373" w:type="dxa"/>
            <w:gridSpan w:val="2"/>
          </w:tcPr>
          <w:p w:rsidR="007E67CE" w:rsidRDefault="007E67C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E67CE" w:rsidRDefault="007E67CE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E67CE" w:rsidRDefault="007E67CE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E67CE" w:rsidRDefault="007E67CE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r>
              <w:rPr>
                <w:szCs w:val="28"/>
                <w:lang w:val="ru-RU"/>
              </w:rPr>
              <w:t>магістра, спеціаліста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B663B" w:rsidRDefault="005670B1" w:rsidP="00A2665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</w:t>
            </w:r>
            <w:r w:rsidRPr="00612F52">
              <w:rPr>
                <w:rStyle w:val="csd2c743de"/>
                <w:color w:val="000000"/>
                <w:szCs w:val="28"/>
              </w:rPr>
              <w:t>Закон України “Про оренду державного та комунального майна”.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0B0CB5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0B0CB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27B3C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27B3C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0CB5"/>
    <w:rsid w:val="000B4372"/>
    <w:rsid w:val="000C33C4"/>
    <w:rsid w:val="000C41D6"/>
    <w:rsid w:val="000D6B20"/>
    <w:rsid w:val="000E2FDB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205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56E3E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01C6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670B1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420A"/>
    <w:rsid w:val="006C5419"/>
    <w:rsid w:val="006D0A01"/>
    <w:rsid w:val="006E026D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796B"/>
    <w:rsid w:val="007B6195"/>
    <w:rsid w:val="007C0A60"/>
    <w:rsid w:val="007C6CD4"/>
    <w:rsid w:val="007D0B19"/>
    <w:rsid w:val="007E3C4E"/>
    <w:rsid w:val="007E67C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44932"/>
    <w:rsid w:val="00853337"/>
    <w:rsid w:val="008552C1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26B7C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D72C2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553F"/>
    <w:rsid w:val="00B83F7A"/>
    <w:rsid w:val="00B867F3"/>
    <w:rsid w:val="00BA0045"/>
    <w:rsid w:val="00BA10A2"/>
    <w:rsid w:val="00BA4B1F"/>
    <w:rsid w:val="00BA4D81"/>
    <w:rsid w:val="00BB1315"/>
    <w:rsid w:val="00BB339D"/>
    <w:rsid w:val="00BE372C"/>
    <w:rsid w:val="00BE471F"/>
    <w:rsid w:val="00BF3A49"/>
    <w:rsid w:val="00BF5A89"/>
    <w:rsid w:val="00C14FE0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483D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5670B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3C421-5DCF-4B9A-A32B-13772E75E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595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37</cp:revision>
  <cp:lastPrinted>2020-07-03T08:18:00Z</cp:lastPrinted>
  <dcterms:created xsi:type="dcterms:W3CDTF">2023-03-24T07:08:00Z</dcterms:created>
  <dcterms:modified xsi:type="dcterms:W3CDTF">2025-02-06T09:54:00Z</dcterms:modified>
</cp:coreProperties>
</file>