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EE3" w:rsidRDefault="00727EE3" w:rsidP="00727EE3">
      <w:pPr>
        <w:keepNext/>
        <w:spacing w:line="240" w:lineRule="auto"/>
        <w:ind w:left="567" w:firstLine="5529"/>
        <w:jc w:val="left"/>
        <w:outlineLvl w:val="2"/>
        <w:rPr>
          <w:szCs w:val="28"/>
          <w:lang w:val="ru-RU"/>
        </w:rPr>
      </w:pPr>
      <w:r>
        <w:rPr>
          <w:szCs w:val="28"/>
        </w:rPr>
        <w:t>ЗАТВЕРДЖЕНО</w:t>
      </w:r>
    </w:p>
    <w:p w:rsidR="00727EE3" w:rsidRDefault="00727EE3" w:rsidP="00727EE3">
      <w:pPr>
        <w:keepNext/>
        <w:spacing w:line="240" w:lineRule="auto"/>
        <w:ind w:left="6096" w:firstLine="0"/>
        <w:jc w:val="left"/>
        <w:outlineLvl w:val="2"/>
        <w:rPr>
          <w:szCs w:val="28"/>
        </w:rPr>
      </w:pPr>
      <w:r>
        <w:rPr>
          <w:szCs w:val="28"/>
        </w:rPr>
        <w:t>Наказом Головного управління Пенсійного фонду України в м. Києві</w:t>
      </w:r>
    </w:p>
    <w:p w:rsidR="00727EE3" w:rsidRDefault="00727EE3" w:rsidP="00727EE3">
      <w:pPr>
        <w:spacing w:line="240" w:lineRule="auto"/>
        <w:ind w:left="6096" w:firstLine="0"/>
        <w:jc w:val="left"/>
        <w:rPr>
          <w:szCs w:val="28"/>
        </w:rPr>
      </w:pPr>
      <w:r>
        <w:rPr>
          <w:szCs w:val="28"/>
        </w:rPr>
        <w:t xml:space="preserve">від  </w:t>
      </w:r>
      <w:r>
        <w:rPr>
          <w:szCs w:val="28"/>
          <w:u w:val="single"/>
        </w:rPr>
        <w:t xml:space="preserve">06. 02.2025   </w:t>
      </w:r>
      <w:r>
        <w:rPr>
          <w:szCs w:val="28"/>
        </w:rPr>
        <w:t xml:space="preserve">    № </w:t>
      </w:r>
      <w:r>
        <w:rPr>
          <w:szCs w:val="28"/>
          <w:u w:val="single"/>
        </w:rPr>
        <w:t>148-О</w:t>
      </w:r>
    </w:p>
    <w:p w:rsidR="00A53A24" w:rsidRDefault="00363F0F">
      <w:pPr>
        <w:ind w:firstLine="0"/>
        <w:jc w:val="center"/>
        <w:rPr>
          <w:bCs/>
          <w:szCs w:val="24"/>
        </w:rPr>
      </w:pPr>
      <w:r>
        <w:rPr>
          <w:bCs/>
          <w:szCs w:val="24"/>
        </w:rPr>
        <w:t>УМОВИ</w:t>
      </w:r>
    </w:p>
    <w:p w:rsidR="00A53A24" w:rsidRDefault="00363F0F">
      <w:pPr>
        <w:ind w:firstLine="0"/>
        <w:jc w:val="center"/>
        <w:rPr>
          <w:bCs/>
          <w:szCs w:val="24"/>
        </w:rPr>
      </w:pPr>
      <w:r>
        <w:rPr>
          <w:bCs/>
          <w:szCs w:val="24"/>
        </w:rPr>
        <w:t>проведення добору</w:t>
      </w:r>
    </w:p>
    <w:p w:rsidR="00A53A24" w:rsidRDefault="00363F0F">
      <w:pPr>
        <w:ind w:firstLine="0"/>
        <w:jc w:val="center"/>
        <w:rPr>
          <w:bCs/>
          <w:szCs w:val="28"/>
        </w:rPr>
      </w:pPr>
      <w:r>
        <w:rPr>
          <w:bCs/>
          <w:szCs w:val="24"/>
        </w:rPr>
        <w:t xml:space="preserve">на зайняття посади державної служби категорії </w:t>
      </w:r>
      <w:r>
        <w:rPr>
          <w:bCs/>
          <w:szCs w:val="28"/>
        </w:rPr>
        <w:t xml:space="preserve">«В- головного спеціаліста відділу </w:t>
      </w:r>
      <w:r>
        <w:rPr>
          <w:szCs w:val="28"/>
        </w:rPr>
        <w:t>кадрового адміністрування та організаційного розвитку упра</w:t>
      </w:r>
      <w:r w:rsidR="00DB5A93">
        <w:rPr>
          <w:szCs w:val="28"/>
        </w:rPr>
        <w:t>вління по роботі з персоналом 5-посад</w:t>
      </w:r>
      <w:r>
        <w:rPr>
          <w:szCs w:val="28"/>
        </w:rPr>
        <w:t xml:space="preserve">, </w:t>
      </w:r>
      <w:r>
        <w:t xml:space="preserve"> (вул. Бульварно-Кудрявська, 16)</w:t>
      </w:r>
    </w:p>
    <w:tbl>
      <w:tblPr>
        <w:tblW w:w="9782" w:type="dxa"/>
        <w:tblInd w:w="-318" w:type="dxa"/>
        <w:tblLayout w:type="fixed"/>
        <w:tblLook w:val="04A0"/>
      </w:tblPr>
      <w:tblGrid>
        <w:gridCol w:w="539"/>
        <w:gridCol w:w="54"/>
        <w:gridCol w:w="2920"/>
        <w:gridCol w:w="16"/>
        <w:gridCol w:w="15"/>
        <w:gridCol w:w="6238"/>
      </w:tblGrid>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181"/>
              <w:jc w:val="center"/>
              <w:rPr>
                <w:bCs/>
                <w:szCs w:val="28"/>
              </w:rPr>
            </w:pPr>
            <w:r>
              <w:rPr>
                <w:bCs/>
                <w:szCs w:val="28"/>
              </w:rPr>
              <w:t>Загальні умови</w:t>
            </w:r>
          </w:p>
        </w:tc>
      </w:tr>
      <w:tr w:rsidR="00A53A24">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numPr>
                <w:ilvl w:val="0"/>
                <w:numId w:val="2"/>
              </w:numPr>
              <w:tabs>
                <w:tab w:val="left" w:pos="349"/>
              </w:tabs>
              <w:ind w:left="34" w:firstLine="0"/>
              <w:rPr>
                <w:szCs w:val="28"/>
              </w:rPr>
            </w:pPr>
            <w:bookmarkStart w:id="0" w:name="n92"/>
            <w:bookmarkStart w:id="1" w:name="n186"/>
            <w:bookmarkStart w:id="2" w:name="n85"/>
            <w:bookmarkEnd w:id="0"/>
            <w:bookmarkEnd w:id="1"/>
            <w:bookmarkEnd w:id="2"/>
            <w:r>
              <w:rPr>
                <w:rFonts w:eastAsia="Calibri"/>
                <w:color w:val="000000"/>
                <w:szCs w:val="28"/>
                <w:lang w:eastAsia="en-US"/>
              </w:rPr>
              <w:t>Оформлення документів та підготовка проектів наказів про призначення, переведення, звільнення працівників, виконання обов’язків тимчасово відсутнього працівника або за вакантною посадою;</w:t>
            </w:r>
            <w:r>
              <w:rPr>
                <w:szCs w:val="28"/>
              </w:rPr>
              <w:t xml:space="preserve"> про прийняття Присяги державного службовця та присвоєння рангів державним службовцям, про встановлення надбавки за вислугу років, притягнення до дисциплінарної відповідальності </w:t>
            </w:r>
            <w:r>
              <w:rPr>
                <w:i/>
                <w:szCs w:val="28"/>
              </w:rPr>
              <w:t xml:space="preserve"> </w:t>
            </w:r>
            <w:r>
              <w:rPr>
                <w:szCs w:val="28"/>
              </w:rPr>
              <w:t>працівників Головного управління Пенсійного фонду України в м. Києві (далі – Головне управління Фонду); здійснення обчислення стажу роботи та державної служби при прийнятті на роботу, видача у встановленому порядку звільненій особі копії акта про звільнення, належно оформленої трудової книжки.</w:t>
            </w:r>
          </w:p>
          <w:p w:rsidR="00A53A24" w:rsidRPr="000321D2" w:rsidRDefault="00363F0F" w:rsidP="000321D2">
            <w:pPr>
              <w:pStyle w:val="af6"/>
              <w:numPr>
                <w:ilvl w:val="0"/>
                <w:numId w:val="2"/>
              </w:numPr>
              <w:tabs>
                <w:tab w:val="left" w:pos="349"/>
              </w:tabs>
              <w:ind w:left="34" w:firstLine="0"/>
              <w:rPr>
                <w:szCs w:val="28"/>
              </w:rPr>
            </w:pPr>
            <w:r w:rsidRPr="000321D2">
              <w:rPr>
                <w:rFonts w:eastAsia="Calibri"/>
                <w:color w:val="000000"/>
                <w:szCs w:val="28"/>
                <w:lang w:eastAsia="en-US"/>
              </w:rPr>
              <w:t>Забезпечення підготовки проектів наказів про надання відпусток працівникам Головного управління контролю їх подання та обліку; формування графіку відпусток працівників Головного управління Фонду та подання його на затвердження щороку в грудні місяці; опрацювання листків тимчасової непрацездатності, їх облік; здійснення перевірки табелю обліку робочого часу працівників структурних підрозділів Головного управління Фонду.</w:t>
            </w:r>
          </w:p>
          <w:p w:rsidR="000321D2" w:rsidRDefault="000321D2" w:rsidP="000321D2">
            <w:pPr>
              <w:pStyle w:val="af6"/>
              <w:numPr>
                <w:ilvl w:val="0"/>
                <w:numId w:val="2"/>
              </w:numPr>
              <w:tabs>
                <w:tab w:val="left" w:pos="349"/>
              </w:tabs>
              <w:ind w:left="34" w:firstLine="0"/>
              <w:rPr>
                <w:szCs w:val="28"/>
              </w:rPr>
            </w:pPr>
            <w:r w:rsidRPr="000321D2">
              <w:rPr>
                <w:szCs w:val="28"/>
              </w:rPr>
              <w:t xml:space="preserve">Проведення перевірки достовірності відомостей щодо застосування заборон, передбачених частинами третьою і четвертою </w:t>
            </w:r>
            <w:r w:rsidRPr="000321D2">
              <w:rPr>
                <w:szCs w:val="28"/>
              </w:rPr>
              <w:lastRenderedPageBreak/>
              <w:t>ст.1 Закону України «Про очищення влади»; спеціальної перевірки відомостей стосовно осіб, що претендують на зайняття в Головному управлінні Фонду посад, які передбачають зайняття відповідального або особливо відповідального становища та підготовка довідки за результатами перевірок.</w:t>
            </w:r>
          </w:p>
          <w:p w:rsidR="000321D2" w:rsidRDefault="00363F0F" w:rsidP="000321D2">
            <w:pPr>
              <w:pStyle w:val="af6"/>
              <w:numPr>
                <w:ilvl w:val="0"/>
                <w:numId w:val="2"/>
              </w:numPr>
              <w:tabs>
                <w:tab w:val="left" w:pos="349"/>
              </w:tabs>
              <w:ind w:left="34" w:firstLine="0"/>
              <w:rPr>
                <w:szCs w:val="28"/>
              </w:rPr>
            </w:pPr>
            <w:r w:rsidRPr="000321D2">
              <w:rPr>
                <w:szCs w:val="28"/>
              </w:rPr>
              <w:t>Забезпечення ведення діловодства в електронній формі в підсистемі «Документообіг» інтегрованої комплексної системи Пенсійного фонду України, ведення та наповнення програмного забезпечення «Облікова картка працівників», здійснення роботи пов’язаної із заповненням, обліком, зберіганням та архівуванням особових справ працівників, засвідчення копій документів.</w:t>
            </w:r>
          </w:p>
          <w:p w:rsidR="000321D2" w:rsidRDefault="00363F0F" w:rsidP="000321D2">
            <w:pPr>
              <w:pStyle w:val="af6"/>
              <w:numPr>
                <w:ilvl w:val="0"/>
                <w:numId w:val="2"/>
              </w:numPr>
              <w:tabs>
                <w:tab w:val="left" w:pos="349"/>
              </w:tabs>
              <w:ind w:left="34" w:firstLine="0"/>
              <w:rPr>
                <w:szCs w:val="28"/>
              </w:rPr>
            </w:pPr>
            <w:r w:rsidRPr="000321D2">
              <w:rPr>
                <w:szCs w:val="28"/>
              </w:rPr>
              <w:t>Ознайомлення державних службовців Головного управління Фонду з наказами, Правилами внутрішнього службового розпорядку, інших працівників – з правилами внутрішнього трудового розпорядку, посадовими інструкціями та іншими документами з проставленням ними підписів та дати ознайомлення.</w:t>
            </w:r>
          </w:p>
          <w:p w:rsidR="000321D2" w:rsidRDefault="00363F0F" w:rsidP="000321D2">
            <w:pPr>
              <w:pStyle w:val="af6"/>
              <w:numPr>
                <w:ilvl w:val="0"/>
                <w:numId w:val="2"/>
              </w:numPr>
              <w:tabs>
                <w:tab w:val="left" w:pos="349"/>
              </w:tabs>
              <w:ind w:left="34" w:firstLine="0"/>
              <w:rPr>
                <w:szCs w:val="28"/>
              </w:rPr>
            </w:pPr>
            <w:r w:rsidRPr="000321D2">
              <w:rPr>
                <w:szCs w:val="28"/>
              </w:rPr>
              <w:t>Оформлення документів про відрядження працівників Головного управління Фонду, посвідчення та довідок з місця роботи.</w:t>
            </w:r>
          </w:p>
          <w:p w:rsidR="000321D2" w:rsidRDefault="00363F0F" w:rsidP="000321D2">
            <w:pPr>
              <w:pStyle w:val="af6"/>
              <w:numPr>
                <w:ilvl w:val="0"/>
                <w:numId w:val="2"/>
              </w:numPr>
              <w:tabs>
                <w:tab w:val="left" w:pos="349"/>
              </w:tabs>
              <w:ind w:left="34" w:firstLine="0"/>
              <w:rPr>
                <w:szCs w:val="28"/>
              </w:rPr>
            </w:pPr>
            <w:r w:rsidRPr="000321D2">
              <w:rPr>
                <w:szCs w:val="28"/>
              </w:rPr>
              <w:t>В межах своєї компетенції розглядати листи, звернення скарги, інші документи, що надходять до управління та готувати проекти відповідей на них.</w:t>
            </w:r>
          </w:p>
          <w:p w:rsidR="000321D2" w:rsidRDefault="00363F0F" w:rsidP="000321D2">
            <w:pPr>
              <w:pStyle w:val="af6"/>
              <w:numPr>
                <w:ilvl w:val="0"/>
                <w:numId w:val="2"/>
              </w:numPr>
              <w:tabs>
                <w:tab w:val="left" w:pos="349"/>
              </w:tabs>
              <w:ind w:left="34" w:firstLine="0"/>
              <w:rPr>
                <w:szCs w:val="28"/>
              </w:rPr>
            </w:pPr>
            <w:r w:rsidRPr="000321D2">
              <w:rPr>
                <w:szCs w:val="28"/>
              </w:rPr>
              <w:t>Ведення книги обліку призначених працівників, обліку звільнених працівників, особових справ, книги обліку стажу державної служби, книги обліку присвоєння чергових рангів державним службовцям, штатно-посадової книги та інших журналів відповідно до номенклатури справ</w:t>
            </w:r>
            <w:r w:rsidR="000321D2">
              <w:rPr>
                <w:szCs w:val="28"/>
              </w:rPr>
              <w:t>.</w:t>
            </w:r>
          </w:p>
          <w:p w:rsidR="00A53A24" w:rsidRPr="000321D2" w:rsidRDefault="00363F0F" w:rsidP="000321D2">
            <w:pPr>
              <w:pStyle w:val="af6"/>
              <w:numPr>
                <w:ilvl w:val="0"/>
                <w:numId w:val="2"/>
              </w:numPr>
              <w:tabs>
                <w:tab w:val="left" w:pos="349"/>
              </w:tabs>
              <w:ind w:left="34" w:firstLine="0"/>
              <w:rPr>
                <w:szCs w:val="28"/>
              </w:rPr>
            </w:pPr>
            <w:r w:rsidRPr="000321D2">
              <w:rPr>
                <w:szCs w:val="28"/>
              </w:rPr>
              <w:t xml:space="preserve">Підготовка звітності з кадрових питань, надання консультативної допомоги працівникам Головного управління Фонду з питань управління </w:t>
            </w:r>
            <w:r w:rsidRPr="000321D2">
              <w:rPr>
                <w:szCs w:val="28"/>
              </w:rPr>
              <w:lastRenderedPageBreak/>
              <w:t>персоналом.</w:t>
            </w:r>
          </w:p>
        </w:tc>
      </w:tr>
      <w:tr w:rsidR="00A53A24" w:rsidTr="0038211B">
        <w:trPr>
          <w:trHeight w:val="371"/>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A53A24" w:rsidRDefault="000321D2">
            <w:pPr>
              <w:spacing w:line="240" w:lineRule="auto"/>
              <w:ind w:firstLine="0"/>
              <w:rPr>
                <w:bCs/>
                <w:szCs w:val="28"/>
              </w:rPr>
            </w:pPr>
            <w:r>
              <w:rPr>
                <w:bCs/>
                <w:szCs w:val="28"/>
              </w:rPr>
              <w:t>П</w:t>
            </w:r>
            <w:r w:rsidR="00363F0F">
              <w:rPr>
                <w:bCs/>
                <w:szCs w:val="28"/>
              </w:rPr>
              <w:t xml:space="preserve">осадовий оклад – </w:t>
            </w:r>
            <w:r w:rsidR="00DB5A93">
              <w:rPr>
                <w:bCs/>
                <w:szCs w:val="28"/>
              </w:rPr>
              <w:t>15996</w:t>
            </w:r>
            <w:r w:rsidR="00363F0F">
              <w:rPr>
                <w:bCs/>
                <w:szCs w:val="28"/>
              </w:rPr>
              <w:t xml:space="preserve"> грн. згідно зі штатним розписом</w:t>
            </w:r>
            <w:r>
              <w:rPr>
                <w:bCs/>
                <w:szCs w:val="28"/>
              </w:rPr>
              <w:t>.</w:t>
            </w:r>
          </w:p>
          <w:p w:rsidR="00A53A24" w:rsidRDefault="000321D2">
            <w:pPr>
              <w:spacing w:line="240" w:lineRule="auto"/>
              <w:ind w:firstLine="0"/>
              <w:rPr>
                <w:bCs/>
                <w:szCs w:val="28"/>
              </w:rPr>
            </w:pPr>
            <w:r>
              <w:rPr>
                <w:bCs/>
                <w:szCs w:val="28"/>
              </w:rPr>
              <w:t>Д</w:t>
            </w:r>
            <w:r w:rsidR="00363F0F">
              <w:rPr>
                <w:bCs/>
                <w:szCs w:val="28"/>
              </w:rPr>
              <w:t>оплати, компенсації відповідно до статті 52 Закону України «Про державну службу»;</w:t>
            </w:r>
          </w:p>
          <w:p w:rsidR="00A53A24" w:rsidRDefault="00363F0F">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r w:rsidR="000321D2">
              <w:rPr>
                <w:bCs/>
                <w:szCs w:val="28"/>
              </w:rPr>
              <w:t>.</w:t>
            </w:r>
          </w:p>
          <w:p w:rsidR="00A53A24" w:rsidRDefault="000321D2" w:rsidP="000321D2">
            <w:pPr>
              <w:spacing w:line="240" w:lineRule="auto"/>
              <w:ind w:firstLine="0"/>
              <w:rPr>
                <w:bCs/>
                <w:szCs w:val="28"/>
              </w:rPr>
            </w:pPr>
            <w:r>
              <w:rPr>
                <w:bCs/>
                <w:szCs w:val="28"/>
              </w:rPr>
              <w:t>Н</w:t>
            </w:r>
            <w:r w:rsidR="00363F0F">
              <w:rPr>
                <w:bCs/>
                <w:szCs w:val="28"/>
              </w:rPr>
              <w:t>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53A24">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Інформація про строковість</w:t>
            </w:r>
          </w:p>
          <w:p w:rsidR="00A53A24" w:rsidRDefault="00363F0F">
            <w:pPr>
              <w:pStyle w:val="Default"/>
              <w:rPr>
                <w:bCs/>
                <w:color w:val="auto"/>
                <w:sz w:val="28"/>
                <w:szCs w:val="28"/>
                <w:lang w:eastAsia="ru-RU"/>
              </w:rPr>
            </w:pPr>
            <w:r>
              <w:rPr>
                <w:bCs/>
                <w:color w:val="auto"/>
                <w:sz w:val="28"/>
                <w:szCs w:val="28"/>
                <w:lang w:eastAsia="ru-RU"/>
              </w:rPr>
              <w:t>чи безстроковість</w:t>
            </w:r>
          </w:p>
          <w:p w:rsidR="00A53A24" w:rsidRDefault="00363F0F">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0321D2">
            <w:pPr>
              <w:widowControl w:val="0"/>
              <w:tabs>
                <w:tab w:val="left" w:pos="977"/>
              </w:tabs>
              <w:spacing w:line="240" w:lineRule="auto"/>
              <w:ind w:right="100" w:firstLine="0"/>
            </w:pPr>
            <w:r>
              <w:t>П</w:t>
            </w:r>
            <w:r w:rsidR="00363F0F">
              <w:t>ризначення на посаду строкове – до призначення на цю посаду переможця конкурсу, але не більше ніж 12 місяців з дня припинен</w:t>
            </w:r>
            <w:r>
              <w:t>ня чи скасування воєнного стану.</w:t>
            </w:r>
          </w:p>
          <w:p w:rsidR="00A53A24" w:rsidRDefault="000321D2">
            <w:pPr>
              <w:widowControl w:val="0"/>
              <w:tabs>
                <w:tab w:val="left" w:pos="993"/>
              </w:tabs>
              <w:spacing w:before="5" w:line="240" w:lineRule="auto"/>
              <w:ind w:right="103" w:firstLine="0"/>
            </w:pPr>
            <w:r>
              <w:t>П</w:t>
            </w:r>
            <w:r w:rsidR="00363F0F">
              <w:t>ри призначені на посаду встановлюється випробув</w:t>
            </w:r>
            <w:r>
              <w:t>ання строком від 1 до 6 місяців.</w:t>
            </w:r>
          </w:p>
          <w:p w:rsidR="00A53A24" w:rsidRDefault="000321D2">
            <w:pPr>
              <w:widowControl w:val="0"/>
              <w:tabs>
                <w:tab w:val="left" w:pos="977"/>
              </w:tabs>
              <w:spacing w:line="240" w:lineRule="auto"/>
              <w:ind w:right="110" w:firstLine="0"/>
            </w:pPr>
            <w:r>
              <w:t>П</w:t>
            </w:r>
            <w:r w:rsidR="00363F0F">
              <w:t>рийняття на роботу</w:t>
            </w:r>
            <w:r w:rsidR="00363F0F">
              <w:rPr>
                <w:spacing w:val="-4"/>
              </w:rPr>
              <w:t xml:space="preserve"> </w:t>
            </w:r>
            <w:r w:rsidR="00363F0F">
              <w:t>призовників, військовозобов’язаних та резервістів здійснюється тільки після взяття їх на військовий облік у районних (міських) територіальних</w:t>
            </w:r>
            <w:r w:rsidR="00363F0F">
              <w:rPr>
                <w:spacing w:val="-18"/>
              </w:rPr>
              <w:t xml:space="preserve"> </w:t>
            </w:r>
            <w:r w:rsidR="00363F0F">
              <w:t>центрах</w:t>
            </w:r>
            <w:r w:rsidR="00363F0F">
              <w:rPr>
                <w:spacing w:val="-17"/>
              </w:rPr>
              <w:t xml:space="preserve"> </w:t>
            </w:r>
            <w:r w:rsidR="00363F0F">
              <w:t>комплектування</w:t>
            </w:r>
            <w:r w:rsidR="00363F0F">
              <w:rPr>
                <w:spacing w:val="-18"/>
              </w:rPr>
              <w:t xml:space="preserve"> </w:t>
            </w:r>
            <w:r w:rsidR="00363F0F">
              <w:t>та</w:t>
            </w:r>
            <w:r w:rsidR="00363F0F">
              <w:rPr>
                <w:spacing w:val="-17"/>
              </w:rPr>
              <w:t xml:space="preserve"> </w:t>
            </w:r>
            <w:r w:rsidR="00363F0F">
              <w:t>соціальної</w:t>
            </w:r>
            <w:r w:rsidR="00363F0F">
              <w:rPr>
                <w:spacing w:val="-18"/>
              </w:rPr>
              <w:t xml:space="preserve"> </w:t>
            </w:r>
            <w:r w:rsidR="00363F0F">
              <w:t>підтримки.</w:t>
            </w:r>
          </w:p>
          <w:p w:rsidR="00A53A24" w:rsidRDefault="00A53A24">
            <w:pPr>
              <w:pStyle w:val="ad"/>
              <w:spacing w:before="0" w:line="240" w:lineRule="auto"/>
              <w:ind w:firstLine="0"/>
              <w:jc w:val="left"/>
              <w:rPr>
                <w:bCs/>
                <w:sz w:val="4"/>
                <w:szCs w:val="28"/>
              </w:rPr>
            </w:pPr>
          </w:p>
        </w:tc>
      </w:tr>
      <w:tr w:rsidR="00AA7317" w:rsidTr="000321D2">
        <w:trPr>
          <w:trHeight w:val="2447"/>
        </w:trPr>
        <w:tc>
          <w:tcPr>
            <w:tcW w:w="3513" w:type="dxa"/>
            <w:gridSpan w:val="3"/>
            <w:tcBorders>
              <w:top w:val="single" w:sz="4" w:space="0" w:color="000000"/>
              <w:left w:val="single" w:sz="4" w:space="0" w:color="000000"/>
              <w:bottom w:val="single" w:sz="4" w:space="0" w:color="000000"/>
              <w:right w:val="single" w:sz="4" w:space="0" w:color="000000"/>
            </w:tcBorders>
          </w:tcPr>
          <w:p w:rsidR="00AA7317" w:rsidRDefault="00AA7317"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69" w:type="dxa"/>
            <w:gridSpan w:val="3"/>
            <w:tcBorders>
              <w:top w:val="single" w:sz="4" w:space="0" w:color="000000"/>
              <w:left w:val="single" w:sz="4" w:space="0" w:color="000000"/>
              <w:bottom w:val="single" w:sz="4" w:space="0" w:color="000000"/>
              <w:right w:val="single" w:sz="4" w:space="0" w:color="000000"/>
            </w:tcBorders>
          </w:tcPr>
          <w:p w:rsidR="00AA7317" w:rsidRDefault="00AA7317" w:rsidP="00F001AB">
            <w:pPr>
              <w:pStyle w:val="ad"/>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AA7317" w:rsidRDefault="00AA7317" w:rsidP="00F001AB">
            <w:pPr>
              <w:pStyle w:val="ad"/>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AA7317" w:rsidRDefault="00AA7317" w:rsidP="00F001AB">
            <w:pPr>
              <w:pStyle w:val="ad"/>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0321D2" w:rsidRDefault="000321D2">
            <w:pPr>
              <w:pStyle w:val="Default"/>
              <w:jc w:val="center"/>
              <w:rPr>
                <w:b/>
                <w:bCs/>
                <w:color w:val="auto"/>
                <w:sz w:val="28"/>
                <w:szCs w:val="28"/>
                <w:lang w:eastAsia="ru-RU"/>
              </w:rPr>
            </w:pPr>
          </w:p>
          <w:p w:rsidR="00A53A24" w:rsidRDefault="00363F0F">
            <w:pPr>
              <w:pStyle w:val="Default"/>
              <w:jc w:val="center"/>
              <w:rPr>
                <w:b/>
                <w:bCs/>
                <w:color w:val="auto"/>
                <w:sz w:val="28"/>
                <w:szCs w:val="28"/>
                <w:lang w:eastAsia="ru-RU"/>
              </w:rPr>
            </w:pPr>
            <w:r>
              <w:rPr>
                <w:b/>
                <w:bCs/>
                <w:color w:val="auto"/>
                <w:sz w:val="28"/>
                <w:szCs w:val="28"/>
                <w:lang w:eastAsia="ru-RU"/>
              </w:rPr>
              <w:t>Кваліфікаційні вимоги</w:t>
            </w:r>
          </w:p>
          <w:p w:rsidR="00A53A24" w:rsidRDefault="00A53A24">
            <w:pPr>
              <w:pStyle w:val="Default"/>
              <w:jc w:val="center"/>
              <w:rPr>
                <w:b/>
                <w:bCs/>
                <w:color w:val="auto"/>
                <w:sz w:val="28"/>
                <w:szCs w:val="28"/>
                <w:lang w:eastAsia="ru-RU"/>
              </w:rPr>
            </w:pPr>
          </w:p>
          <w:p w:rsidR="00A53A24" w:rsidRDefault="00363F0F">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A53A24" w:rsidRDefault="00A53A24">
            <w:pPr>
              <w:pStyle w:val="Default"/>
              <w:jc w:val="center"/>
              <w:rPr>
                <w:b/>
                <w:bCs/>
                <w:color w:val="auto"/>
                <w:sz w:val="28"/>
                <w:szCs w:val="28"/>
                <w:lang w:eastAsia="ru-RU"/>
              </w:rPr>
            </w:pP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A53A24" w:rsidRDefault="00363F0F">
            <w:pPr>
              <w:spacing w:line="240" w:lineRule="auto"/>
              <w:ind w:firstLine="0"/>
              <w:rPr>
                <w:bCs/>
                <w:szCs w:val="28"/>
              </w:rPr>
            </w:pPr>
            <w:r>
              <w:rPr>
                <w:szCs w:val="28"/>
              </w:rPr>
              <w:t>вища освіта за освітнім ступенем не нижче бакалавра, молодшого бакалавра</w:t>
            </w:r>
          </w:p>
        </w:tc>
      </w:tr>
      <w:tr w:rsidR="00A53A24" w:rsidTr="000321D2">
        <w:trPr>
          <w:trHeight w:val="581"/>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left="28" w:firstLine="0"/>
              <w:rPr>
                <w:bCs/>
                <w:szCs w:val="28"/>
              </w:rPr>
            </w:pPr>
            <w:r>
              <w:rPr>
                <w:szCs w:val="28"/>
                <w:shd w:val="clear" w:color="auto" w:fill="FFFFFF"/>
              </w:rPr>
              <w:t>не потребує</w:t>
            </w:r>
          </w:p>
        </w:tc>
      </w:tr>
      <w:tr w:rsidR="00A53A24" w:rsidTr="0038211B">
        <w:trPr>
          <w:trHeight w:val="774"/>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3.</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bCs/>
                <w:szCs w:val="28"/>
              </w:rPr>
            </w:pPr>
            <w:r>
              <w:rPr>
                <w:szCs w:val="28"/>
              </w:rPr>
              <w:t>вільне володіння державною мовою</w:t>
            </w:r>
          </w:p>
        </w:tc>
      </w:tr>
      <w:tr w:rsidR="00A53A24" w:rsidTr="0038211B">
        <w:trPr>
          <w:trHeight w:val="417"/>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lastRenderedPageBreak/>
              <w:t>Вимоги до компетентності</w:t>
            </w:r>
          </w:p>
        </w:tc>
      </w:tr>
      <w:tr w:rsidR="00A53A24">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Компоненти вимоги</w:t>
            </w:r>
          </w:p>
        </w:tc>
      </w:tr>
      <w:tr w:rsidR="00A53A24">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Pr="000321D2" w:rsidRDefault="00363F0F" w:rsidP="000321D2">
            <w:pPr>
              <w:pStyle w:val="af6"/>
              <w:widowControl w:val="0"/>
              <w:numPr>
                <w:ilvl w:val="0"/>
                <w:numId w:val="7"/>
              </w:numPr>
              <w:tabs>
                <w:tab w:val="left" w:pos="333"/>
              </w:tabs>
              <w:spacing w:line="240" w:lineRule="auto"/>
              <w:ind w:left="0" w:right="-80" w:firstLine="0"/>
              <w:rPr>
                <w:color w:val="000000"/>
                <w:szCs w:val="28"/>
              </w:rPr>
            </w:pPr>
            <w:r w:rsidRPr="000321D2">
              <w:rPr>
                <w:color w:val="000000"/>
                <w:szCs w:val="28"/>
              </w:rPr>
              <w:t>чітке і точне формулювання мети, цілей і завдань службової діяльності;</w:t>
            </w:r>
          </w:p>
          <w:p w:rsidR="00A53A24" w:rsidRDefault="00363F0F" w:rsidP="000321D2">
            <w:pPr>
              <w:pStyle w:val="af6"/>
              <w:widowControl w:val="0"/>
              <w:numPr>
                <w:ilvl w:val="0"/>
                <w:numId w:val="7"/>
              </w:numPr>
              <w:tabs>
                <w:tab w:val="left" w:pos="333"/>
                <w:tab w:val="left" w:pos="398"/>
              </w:tabs>
              <w:spacing w:line="240" w:lineRule="auto"/>
              <w:ind w:left="0" w:right="-80" w:firstLine="0"/>
              <w:rPr>
                <w:color w:val="000000"/>
                <w:szCs w:val="28"/>
              </w:rPr>
            </w:pPr>
            <w:r w:rsidRPr="000321D2">
              <w:rPr>
                <w:color w:val="000000"/>
                <w:szCs w:val="28"/>
              </w:rPr>
              <w:t>комплексний підхід до виконання завдань, виявлення ризиків;</w:t>
            </w:r>
          </w:p>
          <w:p w:rsidR="00A53A24" w:rsidRPr="000321D2" w:rsidRDefault="00363F0F" w:rsidP="000321D2">
            <w:pPr>
              <w:pStyle w:val="af6"/>
              <w:widowControl w:val="0"/>
              <w:numPr>
                <w:ilvl w:val="0"/>
                <w:numId w:val="7"/>
              </w:numPr>
              <w:tabs>
                <w:tab w:val="left" w:pos="333"/>
                <w:tab w:val="left" w:pos="398"/>
              </w:tabs>
              <w:spacing w:line="240" w:lineRule="auto"/>
              <w:ind w:left="0" w:right="-80" w:firstLine="0"/>
              <w:rPr>
                <w:color w:val="000000"/>
                <w:szCs w:val="28"/>
              </w:rPr>
            </w:pPr>
            <w:r w:rsidRPr="000321D2">
              <w:rPr>
                <w:color w:val="000000"/>
                <w:szCs w:val="28"/>
              </w:rPr>
              <w:t>розуміння змісту завдання і його кінцевих результатів, самостійне визначення можливих шляхів досягнення</w:t>
            </w:r>
            <w:r w:rsidR="000321D2">
              <w:rPr>
                <w:color w:val="000000"/>
                <w:szCs w:val="28"/>
              </w:rPr>
              <w:t>;</w:t>
            </w:r>
          </w:p>
        </w:tc>
      </w:tr>
      <w:tr w:rsidR="00A53A24">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2.</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spacing w:line="240" w:lineRule="auto"/>
              <w:ind w:right="106" w:firstLine="0"/>
              <w:rPr>
                <w:color w:val="000000"/>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здатність брати на себе зобов’язання, чітко їх дотримуватись і виконувати</w:t>
            </w:r>
            <w:r w:rsidR="000321D2">
              <w:rPr>
                <w:color w:val="000000"/>
                <w:szCs w:val="28"/>
              </w:rPr>
              <w:t>;</w:t>
            </w:r>
          </w:p>
        </w:tc>
      </w:tr>
      <w:tr w:rsidR="00A53A24">
        <w:trPr>
          <w:trHeight w:val="2203"/>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розуміння ваги свого внеску у загальний результат (структурного підрозділу/державного  органу);</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орієнтація на командний результат;</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готовність працювати в команді та сприяти колегам у їх професійній діяльності задля досягнення спільних цілей;</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відкритість в обміні інформацією.</w:t>
            </w:r>
          </w:p>
        </w:tc>
      </w:tr>
      <w:tr w:rsidR="00A53A24" w:rsidTr="00577D6C">
        <w:trPr>
          <w:trHeight w:val="431"/>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Професійні знання</w:t>
            </w:r>
          </w:p>
        </w:tc>
      </w:tr>
      <w:tr w:rsidR="00A53A24">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A53A24" w:rsidRDefault="00363F0F">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rPr>
                <w:b/>
                <w:szCs w:val="28"/>
              </w:rPr>
            </w:pPr>
            <w:r>
              <w:rPr>
                <w:b/>
                <w:szCs w:val="28"/>
              </w:rPr>
              <w:t>Компоненти вимоги</w:t>
            </w:r>
          </w:p>
        </w:tc>
      </w:tr>
      <w:tr w:rsidR="00A53A24" w:rsidTr="000321D2">
        <w:trPr>
          <w:trHeight w:val="2352"/>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38211B"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Конституції України;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запобігання корупції»;</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державну службу»;</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доступ до публічної інформації»;</w:t>
            </w:r>
          </w:p>
          <w:p w:rsidR="00A53A24" w:rsidRPr="00445A5B" w:rsidRDefault="00445A5B" w:rsidP="000321D2">
            <w:pPr>
              <w:pStyle w:val="af6"/>
              <w:widowControl w:val="0"/>
              <w:numPr>
                <w:ilvl w:val="0"/>
                <w:numId w:val="7"/>
              </w:numPr>
              <w:tabs>
                <w:tab w:val="left" w:pos="318"/>
              </w:tabs>
              <w:spacing w:line="240" w:lineRule="auto"/>
              <w:ind w:left="0" w:right="-80" w:firstLine="0"/>
              <w:rPr>
                <w:szCs w:val="28"/>
              </w:rPr>
            </w:pPr>
            <w:r w:rsidRPr="000321D2">
              <w:rPr>
                <w:color w:val="000000"/>
                <w:szCs w:val="28"/>
              </w:rPr>
              <w:t>Закону України «Про захист персональних даних».</w:t>
            </w:r>
          </w:p>
        </w:tc>
      </w:tr>
      <w:tr w:rsidR="00A53A24">
        <w:trPr>
          <w:trHeight w:val="1496"/>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 України «Про відпустки»;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Порядок присвоєння рангів державним службовцям, затверджений постановою КМУ від 20.04.2016 р. № 306 (зі змінами);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 xml:space="preserve">Закон України </w:t>
            </w:r>
            <w:r w:rsidR="00445A5B" w:rsidRPr="000321D2">
              <w:rPr>
                <w:color w:val="000000"/>
                <w:szCs w:val="28"/>
              </w:rPr>
              <w:t>«</w:t>
            </w:r>
            <w:r w:rsidRPr="000321D2">
              <w:rPr>
                <w:color w:val="000000"/>
                <w:szCs w:val="28"/>
              </w:rPr>
              <w:t>Про очищення влади</w:t>
            </w:r>
            <w:r w:rsidR="00445A5B" w:rsidRPr="000321D2">
              <w:rPr>
                <w:color w:val="000000"/>
                <w:szCs w:val="28"/>
              </w:rPr>
              <w:t>»</w:t>
            </w:r>
            <w:r w:rsidRPr="000321D2">
              <w:rPr>
                <w:color w:val="000000"/>
                <w:szCs w:val="28"/>
              </w:rPr>
              <w:t>;</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Кодекс законів про працю України;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Постанова Кабінету Міністрів України від 25.03.2016 № 229 «Про затвердження Порядку обчислення стажу державної служби»;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 xml:space="preserve">Постанова Кабінету Міністрів України від </w:t>
            </w:r>
            <w:r w:rsidRPr="000321D2">
              <w:rPr>
                <w:color w:val="000000"/>
                <w:szCs w:val="28"/>
              </w:rPr>
              <w:lastRenderedPageBreak/>
              <w:t>18.01.2017 № 15 «Питання оплати праці працівників державних органів»;</w:t>
            </w:r>
          </w:p>
          <w:p w:rsidR="00A53A24" w:rsidRPr="00445A5B" w:rsidRDefault="00445A5B" w:rsidP="000321D2">
            <w:pPr>
              <w:pStyle w:val="af6"/>
              <w:widowControl w:val="0"/>
              <w:numPr>
                <w:ilvl w:val="0"/>
                <w:numId w:val="7"/>
              </w:numPr>
              <w:tabs>
                <w:tab w:val="left" w:pos="318"/>
              </w:tabs>
              <w:spacing w:line="240" w:lineRule="auto"/>
              <w:ind w:left="0" w:right="-80" w:firstLine="0"/>
              <w:rPr>
                <w:szCs w:val="28"/>
              </w:rPr>
            </w:pPr>
            <w:r w:rsidRPr="000321D2">
              <w:rPr>
                <w:color w:val="000000"/>
                <w:szCs w:val="28"/>
              </w:rPr>
              <w:t>Постанова Кабінету Міністрів України від 06.04.2016 № 270 «Про затвердження Порядку надання державним службовцям додаткових оплачуваних відпусток».</w:t>
            </w:r>
          </w:p>
        </w:tc>
      </w:tr>
    </w:tbl>
    <w:p w:rsidR="00A53A24" w:rsidRDefault="00A53A24" w:rsidP="0038211B">
      <w:pPr>
        <w:pStyle w:val="ad"/>
        <w:ind w:firstLine="0"/>
        <w:rPr>
          <w:bCs/>
          <w:szCs w:val="28"/>
        </w:rPr>
      </w:pPr>
    </w:p>
    <w:sectPr w:rsidR="00A53A24" w:rsidSect="0038211B">
      <w:headerReference w:type="even" r:id="rId9"/>
      <w:headerReference w:type="default" r:id="rId10"/>
      <w:pgSz w:w="11906" w:h="16838"/>
      <w:pgMar w:top="851" w:right="567" w:bottom="709" w:left="1701" w:header="426"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7D6C" w:rsidRDefault="00577D6C" w:rsidP="00A53A24">
      <w:pPr>
        <w:spacing w:line="240" w:lineRule="auto"/>
      </w:pPr>
      <w:r>
        <w:separator/>
      </w:r>
    </w:p>
  </w:endnote>
  <w:endnote w:type="continuationSeparator" w:id="0">
    <w:p w:rsidR="00577D6C" w:rsidRDefault="00577D6C" w:rsidP="00A53A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7D6C" w:rsidRDefault="00577D6C" w:rsidP="00A53A24">
      <w:pPr>
        <w:spacing w:line="240" w:lineRule="auto"/>
      </w:pPr>
      <w:r>
        <w:separator/>
      </w:r>
    </w:p>
  </w:footnote>
  <w:footnote w:type="continuationSeparator" w:id="0">
    <w:p w:rsidR="00577D6C" w:rsidRDefault="00577D6C" w:rsidP="00A53A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6C" w:rsidRDefault="006E5296">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577D6C" w:rsidRDefault="006E5296">
                <w:fldSimple w:instr=" PAGE ">
                  <w:r w:rsidR="00577D6C">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6C" w:rsidRDefault="006E5296">
    <w:pPr>
      <w:rPr>
        <w:sz w:val="20"/>
      </w:rPr>
    </w:pPr>
    <w:r w:rsidRPr="006E5296">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577D6C" w:rsidRDefault="006E5296">
                <w:pPr>
                  <w:rPr>
                    <w:sz w:val="24"/>
                    <w:szCs w:val="24"/>
                  </w:rPr>
                </w:pPr>
                <w:r>
                  <w:rPr>
                    <w:sz w:val="24"/>
                    <w:szCs w:val="24"/>
                  </w:rPr>
                  <w:fldChar w:fldCharType="begin"/>
                </w:r>
                <w:r w:rsidR="00577D6C">
                  <w:rPr>
                    <w:sz w:val="24"/>
                    <w:szCs w:val="24"/>
                  </w:rPr>
                  <w:instrText xml:space="preserve"> PAGE </w:instrText>
                </w:r>
                <w:r>
                  <w:rPr>
                    <w:sz w:val="24"/>
                    <w:szCs w:val="24"/>
                  </w:rPr>
                  <w:fldChar w:fldCharType="separate"/>
                </w:r>
                <w:r w:rsidR="00727EE3">
                  <w:rPr>
                    <w:noProof/>
                    <w:sz w:val="24"/>
                    <w:szCs w:val="24"/>
                  </w:rPr>
                  <w:t>5</w:t>
                </w:r>
                <w:r>
                  <w:rPr>
                    <w:sz w:val="24"/>
                    <w:szCs w:val="24"/>
                  </w:rPr>
                  <w:fldChar w:fldCharType="end"/>
                </w:r>
              </w:p>
            </w:txbxContent>
          </v:textbox>
          <w10:wrap type="square" anchorx="margin"/>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A1CA3"/>
    <w:multiLevelType w:val="hybridMultilevel"/>
    <w:tmpl w:val="85243D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36E95670"/>
    <w:multiLevelType w:val="multilevel"/>
    <w:tmpl w:val="AAA4CDE0"/>
    <w:lvl w:ilvl="0">
      <w:start w:val="1"/>
      <w:numFmt w:val="decimal"/>
      <w:lvlText w:val="%1."/>
      <w:lvlJc w:val="left"/>
      <w:pPr>
        <w:tabs>
          <w:tab w:val="num" w:pos="0"/>
        </w:tabs>
        <w:ind w:left="720" w:hanging="360"/>
      </w:pPr>
      <w:rPr>
        <w:rFonts w:eastAsia="Calibri"/>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3C7228DC"/>
    <w:multiLevelType w:val="hybridMultilevel"/>
    <w:tmpl w:val="8E584D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471124E0"/>
    <w:multiLevelType w:val="hybridMultilevel"/>
    <w:tmpl w:val="4C1A1532"/>
    <w:lvl w:ilvl="0" w:tplc="8722C05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4F095DEC"/>
    <w:multiLevelType w:val="hybridMultilevel"/>
    <w:tmpl w:val="05CCAA2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4F70421E"/>
    <w:multiLevelType w:val="multilevel"/>
    <w:tmpl w:val="7B1C7B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74CC7BBA"/>
    <w:multiLevelType w:val="multilevel"/>
    <w:tmpl w:val="CC3A4410"/>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6"/>
  </w:num>
  <w:num w:numId="2">
    <w:abstractNumId w:val="1"/>
  </w:num>
  <w:num w:numId="3">
    <w:abstractNumId w:val="5"/>
  </w:num>
  <w:num w:numId="4">
    <w:abstractNumId w:val="0"/>
  </w:num>
  <w:num w:numId="5">
    <w:abstractNumId w:val="4"/>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53A24"/>
    <w:rsid w:val="000321D2"/>
    <w:rsid w:val="001044FE"/>
    <w:rsid w:val="001C2797"/>
    <w:rsid w:val="001C4B28"/>
    <w:rsid w:val="0028617F"/>
    <w:rsid w:val="00363F0F"/>
    <w:rsid w:val="0038211B"/>
    <w:rsid w:val="003B1786"/>
    <w:rsid w:val="00445A5B"/>
    <w:rsid w:val="004F0988"/>
    <w:rsid w:val="00533722"/>
    <w:rsid w:val="00577D6C"/>
    <w:rsid w:val="006A2091"/>
    <w:rsid w:val="006E5296"/>
    <w:rsid w:val="00727EE3"/>
    <w:rsid w:val="00751562"/>
    <w:rsid w:val="0079319B"/>
    <w:rsid w:val="007B02D3"/>
    <w:rsid w:val="008D0B01"/>
    <w:rsid w:val="00923CD6"/>
    <w:rsid w:val="009A649B"/>
    <w:rsid w:val="00A300E5"/>
    <w:rsid w:val="00A53A24"/>
    <w:rsid w:val="00AA7317"/>
    <w:rsid w:val="00CF223B"/>
    <w:rsid w:val="00DB5A93"/>
    <w:rsid w:val="00EB501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qFormat/>
    <w:rsid w:val="00A0742F"/>
    <w:pPr>
      <w:keepNext/>
      <w:spacing w:before="240"/>
      <w:ind w:left="567"/>
      <w:outlineLvl w:val="0"/>
    </w:pPr>
    <w:rPr>
      <w:b/>
      <w:smallCaps/>
    </w:rPr>
  </w:style>
  <w:style w:type="paragraph" w:customStyle="1" w:styleId="Heading2">
    <w:name w:val="Heading 2"/>
    <w:basedOn w:val="a"/>
    <w:next w:val="a"/>
    <w:qFormat/>
    <w:rsid w:val="00A0742F"/>
    <w:pPr>
      <w:keepNext/>
      <w:spacing w:before="120"/>
      <w:ind w:left="567"/>
      <w:outlineLvl w:val="1"/>
    </w:pPr>
    <w:rPr>
      <w:b/>
    </w:rPr>
  </w:style>
  <w:style w:type="paragraph" w:customStyle="1" w:styleId="Heading3">
    <w:name w:val="Heading 3"/>
    <w:basedOn w:val="a"/>
    <w:next w:val="a"/>
    <w:qFormat/>
    <w:rsid w:val="00A0742F"/>
    <w:pPr>
      <w:keepNext/>
      <w:spacing w:before="120"/>
      <w:ind w:left="567"/>
      <w:outlineLvl w:val="2"/>
    </w:pPr>
    <w:rPr>
      <w:b/>
      <w:i/>
    </w:rPr>
  </w:style>
  <w:style w:type="paragraph" w:customStyle="1" w:styleId="Heading4">
    <w:name w:val="Heading 4"/>
    <w:basedOn w:val="a"/>
    <w:next w:val="a"/>
    <w:qFormat/>
    <w:rsid w:val="00A0742F"/>
    <w:pPr>
      <w:keepNext/>
      <w:spacing w:before="120"/>
      <w:ind w:left="567"/>
      <w:outlineLvl w:val="3"/>
    </w:pPr>
  </w:style>
  <w:style w:type="character" w:styleId="a3">
    <w:name w:val="Hyperlink"/>
    <w:uiPriority w:val="99"/>
    <w:unhideWhenUsed/>
    <w:rsid w:val="009A0AB5"/>
    <w:rPr>
      <w:color w:val="0000FF"/>
      <w:u w:val="single"/>
    </w:rPr>
  </w:style>
  <w:style w:type="character" w:customStyle="1" w:styleId="a4">
    <w:name w:val="Текст у виносці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ий текст Знак"/>
    <w:basedOn w:val="a0"/>
    <w:link w:val="a7"/>
    <w:qFormat/>
    <w:rsid w:val="000333EF"/>
    <w:rPr>
      <w:sz w:val="28"/>
      <w:lang w:eastAsia="ru-RU"/>
    </w:rPr>
  </w:style>
  <w:style w:type="character" w:customStyle="1" w:styleId="3">
    <w:name w:val="Основний текст з відступом 3 Знак"/>
    <w:basedOn w:val="a0"/>
    <w:link w:val="30"/>
    <w:uiPriority w:val="99"/>
    <w:qFormat/>
    <w:rsid w:val="001F4ACA"/>
    <w:rPr>
      <w:rFonts w:eastAsia="Calibri" w:cs="Times New Roman"/>
      <w:sz w:val="16"/>
      <w:szCs w:val="16"/>
      <w:lang w:eastAsia="en-US"/>
    </w:rPr>
  </w:style>
  <w:style w:type="character" w:customStyle="1" w:styleId="a8">
    <w:name w:val="Верхний колонтитул Знак"/>
    <w:basedOn w:val="a0"/>
    <w:link w:val="Header"/>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paragraph" w:customStyle="1" w:styleId="a9">
    <w:name w:val="Заголовок"/>
    <w:basedOn w:val="a"/>
    <w:next w:val="a7"/>
    <w:qFormat/>
    <w:rsid w:val="00A53A24"/>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a">
    <w:name w:val="List"/>
    <w:basedOn w:val="a7"/>
    <w:rsid w:val="00A53A24"/>
    <w:rPr>
      <w:rFonts w:cs="Lucida Sans"/>
    </w:rPr>
  </w:style>
  <w:style w:type="paragraph" w:customStyle="1" w:styleId="Caption">
    <w:name w:val="Caption"/>
    <w:basedOn w:val="a"/>
    <w:qFormat/>
    <w:rsid w:val="00A53A24"/>
    <w:pPr>
      <w:suppressLineNumbers/>
      <w:spacing w:before="120" w:after="120"/>
    </w:pPr>
    <w:rPr>
      <w:rFonts w:cs="Lucida Sans"/>
      <w:i/>
      <w:iCs/>
      <w:sz w:val="24"/>
      <w:szCs w:val="24"/>
    </w:rPr>
  </w:style>
  <w:style w:type="paragraph" w:customStyle="1" w:styleId="ab">
    <w:name w:val="Покажчик"/>
    <w:basedOn w:val="a"/>
    <w:qFormat/>
    <w:rsid w:val="00A53A24"/>
    <w:pPr>
      <w:suppressLineNumbers/>
    </w:pPr>
    <w:rPr>
      <w:rFonts w:cs="Lucida Sans"/>
    </w:rPr>
  </w:style>
  <w:style w:type="paragraph" w:customStyle="1" w:styleId="ac">
    <w:name w:val="Верхній і нижній колонтитули"/>
    <w:basedOn w:val="a"/>
    <w:qFormat/>
    <w:rsid w:val="00A53A24"/>
  </w:style>
  <w:style w:type="paragraph" w:customStyle="1" w:styleId="Footer">
    <w:name w:val="Footer"/>
    <w:basedOn w:val="a"/>
    <w:rsid w:val="00A0742F"/>
    <w:pPr>
      <w:tabs>
        <w:tab w:val="center" w:pos="4153"/>
        <w:tab w:val="right" w:pos="8306"/>
      </w:tabs>
    </w:pPr>
  </w:style>
  <w:style w:type="paragraph" w:customStyle="1" w:styleId="ad">
    <w:name w:val="Нормальний текст"/>
    <w:basedOn w:val="a"/>
    <w:qFormat/>
    <w:rsid w:val="00A0742F"/>
    <w:pPr>
      <w:spacing w:before="120"/>
      <w:ind w:firstLine="567"/>
    </w:pPr>
  </w:style>
  <w:style w:type="paragraph" w:customStyle="1" w:styleId="ae">
    <w:name w:val="Шапка документу"/>
    <w:basedOn w:val="a"/>
    <w:qFormat/>
    <w:rsid w:val="00A0742F"/>
    <w:pPr>
      <w:keepNext/>
      <w:keepLines/>
      <w:spacing w:after="240"/>
      <w:ind w:left="4536"/>
      <w:jc w:val="center"/>
    </w:pPr>
  </w:style>
  <w:style w:type="paragraph" w:customStyle="1" w:styleId="Header">
    <w:name w:val="Header"/>
    <w:basedOn w:val="a"/>
    <w:link w:val="a8"/>
    <w:uiPriority w:val="99"/>
    <w:rsid w:val="00A0742F"/>
    <w:pPr>
      <w:tabs>
        <w:tab w:val="center" w:pos="4153"/>
        <w:tab w:val="right" w:pos="8306"/>
      </w:tabs>
    </w:pPr>
  </w:style>
  <w:style w:type="paragraph" w:customStyle="1" w:styleId="1">
    <w:name w:val="Підпис1"/>
    <w:basedOn w:val="a"/>
    <w:qFormat/>
    <w:rsid w:val="00A0742F"/>
    <w:pPr>
      <w:keepLines/>
      <w:tabs>
        <w:tab w:val="center" w:pos="2268"/>
        <w:tab w:val="left" w:pos="6804"/>
      </w:tabs>
      <w:spacing w:before="360"/>
    </w:pPr>
    <w:rPr>
      <w:b/>
      <w:position w:val="-48"/>
    </w:rPr>
  </w:style>
  <w:style w:type="paragraph" w:customStyle="1" w:styleId="af">
    <w:name w:val="Глава документу"/>
    <w:basedOn w:val="a"/>
    <w:next w:val="a"/>
    <w:qFormat/>
    <w:rsid w:val="00A0742F"/>
    <w:pPr>
      <w:keepNext/>
      <w:keepLines/>
      <w:spacing w:before="120" w:after="120"/>
      <w:jc w:val="center"/>
    </w:pPr>
  </w:style>
  <w:style w:type="paragraph" w:customStyle="1" w:styleId="af0">
    <w:name w:val="Герб"/>
    <w:basedOn w:val="a"/>
    <w:qFormat/>
    <w:rsid w:val="00A0742F"/>
    <w:pPr>
      <w:keepNext/>
      <w:keepLines/>
      <w:jc w:val="center"/>
    </w:pPr>
    <w:rPr>
      <w:sz w:val="144"/>
      <w:lang w:val="en-US"/>
    </w:rPr>
  </w:style>
  <w:style w:type="paragraph" w:customStyle="1" w:styleId="af1">
    <w:name w:val="Установа"/>
    <w:basedOn w:val="a"/>
    <w:qFormat/>
    <w:rsid w:val="00A0742F"/>
    <w:pPr>
      <w:keepNext/>
      <w:keepLines/>
      <w:spacing w:before="120"/>
      <w:jc w:val="center"/>
    </w:pPr>
    <w:rPr>
      <w:b/>
      <w:sz w:val="40"/>
    </w:rPr>
  </w:style>
  <w:style w:type="paragraph" w:customStyle="1" w:styleId="af2">
    <w:name w:val="Вид документа"/>
    <w:basedOn w:val="af1"/>
    <w:next w:val="a"/>
    <w:qFormat/>
    <w:rsid w:val="00A0742F"/>
    <w:pPr>
      <w:spacing w:before="360" w:after="240"/>
    </w:pPr>
    <w:rPr>
      <w:spacing w:val="20"/>
      <w:sz w:val="26"/>
    </w:rPr>
  </w:style>
  <w:style w:type="paragraph" w:customStyle="1" w:styleId="af3">
    <w:name w:val="Час та місце"/>
    <w:basedOn w:val="a"/>
    <w:qFormat/>
    <w:rsid w:val="00A0742F"/>
    <w:pPr>
      <w:keepNext/>
      <w:keepLines/>
      <w:spacing w:before="120" w:after="240"/>
      <w:jc w:val="center"/>
    </w:pPr>
  </w:style>
  <w:style w:type="paragraph" w:customStyle="1" w:styleId="af4">
    <w:name w:val="Назва документа"/>
    <w:basedOn w:val="a"/>
    <w:next w:val="ad"/>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5">
    <w:name w:val="Normal (Web)"/>
    <w:basedOn w:val="a"/>
    <w:qFormat/>
    <w:rsid w:val="00D44706"/>
    <w:pPr>
      <w:spacing w:beforeAutospacing="1" w:afterAutospacing="1" w:line="240" w:lineRule="auto"/>
      <w:ind w:firstLine="0"/>
      <w:jc w:val="left"/>
    </w:pPr>
    <w:rPr>
      <w:sz w:val="24"/>
      <w:szCs w:val="24"/>
      <w:lang w:val="ru-RU"/>
    </w:rPr>
  </w:style>
  <w:style w:type="paragraph" w:styleId="30">
    <w:name w:val="Body Text Indent 3"/>
    <w:basedOn w:val="a"/>
    <w:link w:val="3"/>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6">
    <w:name w:val="List Paragraph"/>
    <w:basedOn w:val="a"/>
    <w:uiPriority w:val="34"/>
    <w:qFormat/>
    <w:rsid w:val="00DF07FF"/>
    <w:pPr>
      <w:ind w:left="720"/>
      <w:contextualSpacing/>
    </w:pPr>
  </w:style>
  <w:style w:type="paragraph" w:customStyle="1" w:styleId="31">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af7">
    <w:name w:val="Вміст рамки"/>
    <w:basedOn w:val="a"/>
    <w:qFormat/>
    <w:rsid w:val="00A53A24"/>
  </w:style>
  <w:style w:type="table" w:styleId="af8">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footer"/>
    <w:basedOn w:val="a"/>
    <w:link w:val="afa"/>
    <w:uiPriority w:val="99"/>
    <w:semiHidden/>
    <w:unhideWhenUsed/>
    <w:rsid w:val="0038211B"/>
    <w:pPr>
      <w:tabs>
        <w:tab w:val="center" w:pos="4819"/>
        <w:tab w:val="right" w:pos="9639"/>
      </w:tabs>
      <w:spacing w:line="240" w:lineRule="auto"/>
    </w:pPr>
  </w:style>
  <w:style w:type="character" w:customStyle="1" w:styleId="afa">
    <w:name w:val="Нижній колонтитул Знак"/>
    <w:basedOn w:val="a0"/>
    <w:link w:val="af9"/>
    <w:uiPriority w:val="99"/>
    <w:semiHidden/>
    <w:rsid w:val="0038211B"/>
    <w:rPr>
      <w:sz w:val="28"/>
      <w:lang w:eastAsia="ru-RU"/>
    </w:rPr>
  </w:style>
  <w:style w:type="paragraph" w:styleId="afb">
    <w:name w:val="header"/>
    <w:basedOn w:val="a"/>
    <w:link w:val="afc"/>
    <w:uiPriority w:val="99"/>
    <w:semiHidden/>
    <w:unhideWhenUsed/>
    <w:rsid w:val="0038211B"/>
    <w:pPr>
      <w:tabs>
        <w:tab w:val="center" w:pos="4819"/>
        <w:tab w:val="right" w:pos="9639"/>
      </w:tabs>
      <w:spacing w:line="240" w:lineRule="auto"/>
    </w:pPr>
  </w:style>
  <w:style w:type="character" w:customStyle="1" w:styleId="afc">
    <w:name w:val="Верхній колонтитул Знак"/>
    <w:basedOn w:val="a0"/>
    <w:link w:val="afb"/>
    <w:uiPriority w:val="99"/>
    <w:semiHidden/>
    <w:rsid w:val="0038211B"/>
    <w:rPr>
      <w:sz w:val="28"/>
      <w:lang w:eastAsia="ru-RU"/>
    </w:rPr>
  </w:style>
</w:styles>
</file>

<file path=word/webSettings.xml><?xml version="1.0" encoding="utf-8"?>
<w:webSettings xmlns:r="http://schemas.openxmlformats.org/officeDocument/2006/relationships" xmlns:w="http://schemas.openxmlformats.org/wordprocessingml/2006/main">
  <w:divs>
    <w:div w:id="861020483">
      <w:bodyDiv w:val="1"/>
      <w:marLeft w:val="0"/>
      <w:marRight w:val="0"/>
      <w:marTop w:val="0"/>
      <w:marBottom w:val="0"/>
      <w:divBdr>
        <w:top w:val="none" w:sz="0" w:space="0" w:color="auto"/>
        <w:left w:val="none" w:sz="0" w:space="0" w:color="auto"/>
        <w:bottom w:val="none" w:sz="0" w:space="0" w:color="auto"/>
        <w:right w:val="none" w:sz="0" w:space="0" w:color="auto"/>
      </w:divBdr>
    </w:div>
    <w:div w:id="1227108206">
      <w:bodyDiv w:val="1"/>
      <w:marLeft w:val="0"/>
      <w:marRight w:val="0"/>
      <w:marTop w:val="0"/>
      <w:marBottom w:val="0"/>
      <w:divBdr>
        <w:top w:val="none" w:sz="0" w:space="0" w:color="auto"/>
        <w:left w:val="none" w:sz="0" w:space="0" w:color="auto"/>
        <w:bottom w:val="none" w:sz="0" w:space="0" w:color="auto"/>
        <w:right w:val="none" w:sz="0" w:space="0" w:color="auto"/>
      </w:divBdr>
    </w:div>
    <w:div w:id="13417337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A1753-EE99-4E1F-B37E-9EE9958AC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5</Pages>
  <Words>4323</Words>
  <Characters>2465</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vt:lpstr>
    </vt:vector>
  </TitlesOfParts>
  <Company>KMU</Company>
  <LinksUpToDate>false</LinksUpToDate>
  <CharactersWithSpaces>6775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O.Chechylo</cp:lastModifiedBy>
  <cp:revision>67</cp:revision>
  <cp:lastPrinted>2020-07-03T07:18:00Z</cp:lastPrinted>
  <dcterms:created xsi:type="dcterms:W3CDTF">2021-04-07T07:31:00Z</dcterms:created>
  <dcterms:modified xsi:type="dcterms:W3CDTF">2025-02-06T09:57:00Z</dcterms:modified>
  <dc:language>uk-UA</dc:language>
</cp:coreProperties>
</file>