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C67" w:rsidRDefault="00F34C67" w:rsidP="00F34C67">
      <w:pPr>
        <w:keepNext/>
        <w:spacing w:line="240" w:lineRule="auto"/>
        <w:ind w:left="567" w:firstLine="5529"/>
        <w:jc w:val="left"/>
        <w:outlineLvl w:val="2"/>
        <w:rPr>
          <w:szCs w:val="28"/>
          <w:lang w:val="ru-RU"/>
        </w:rPr>
      </w:pPr>
      <w:r>
        <w:rPr>
          <w:szCs w:val="28"/>
        </w:rPr>
        <w:t>ЗАТВЕРДЖЕНО</w:t>
      </w:r>
    </w:p>
    <w:p w:rsidR="00F34C67" w:rsidRDefault="00F34C67" w:rsidP="00F34C67">
      <w:pPr>
        <w:keepNext/>
        <w:spacing w:line="240" w:lineRule="auto"/>
        <w:ind w:left="6096" w:firstLine="0"/>
        <w:jc w:val="left"/>
        <w:outlineLvl w:val="2"/>
        <w:rPr>
          <w:szCs w:val="28"/>
        </w:rPr>
      </w:pPr>
      <w:r>
        <w:rPr>
          <w:szCs w:val="28"/>
        </w:rPr>
        <w:t>Наказом Головного управління Пенсійного фонду України в м. Києві</w:t>
      </w:r>
    </w:p>
    <w:p w:rsidR="00F34C67" w:rsidRDefault="00F34C67" w:rsidP="00F34C67">
      <w:pPr>
        <w:spacing w:line="240" w:lineRule="auto"/>
        <w:ind w:left="6096" w:firstLine="0"/>
        <w:jc w:val="left"/>
        <w:rPr>
          <w:szCs w:val="28"/>
        </w:rPr>
      </w:pPr>
      <w:r>
        <w:rPr>
          <w:szCs w:val="28"/>
        </w:rPr>
        <w:t xml:space="preserve">від  </w:t>
      </w:r>
      <w:r>
        <w:rPr>
          <w:szCs w:val="28"/>
          <w:u w:val="single"/>
        </w:rPr>
        <w:t xml:space="preserve">06. 02.2025   </w:t>
      </w:r>
      <w:r>
        <w:rPr>
          <w:szCs w:val="28"/>
        </w:rPr>
        <w:t xml:space="preserve">    № </w:t>
      </w:r>
      <w:r>
        <w:rPr>
          <w:szCs w:val="28"/>
          <w:u w:val="single"/>
        </w:rPr>
        <w:t>148-О</w:t>
      </w:r>
    </w:p>
    <w:p w:rsidR="00D478F0" w:rsidRDefault="00D478F0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D478F0" w:rsidRDefault="00693918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D478F0" w:rsidRDefault="00693918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D478F0" w:rsidRDefault="00693918">
      <w:pPr>
        <w:ind w:firstLine="0"/>
        <w:jc w:val="center"/>
        <w:rPr>
          <w:color w:val="000000"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</w:t>
      </w:r>
      <w:r>
        <w:rPr>
          <w:color w:val="000000"/>
          <w:szCs w:val="28"/>
        </w:rPr>
        <w:t>- головного спеціаліста відділу</w:t>
      </w:r>
      <w:r>
        <w:rPr>
          <w:szCs w:val="28"/>
        </w:rPr>
        <w:t xml:space="preserve"> опрацювання документації № 2 </w:t>
      </w:r>
      <w:r>
        <w:rPr>
          <w:color w:val="000000"/>
          <w:szCs w:val="28"/>
        </w:rPr>
        <w:t xml:space="preserve">управління з питань виплат </w:t>
      </w:r>
      <w:r w:rsidR="00180319">
        <w:rPr>
          <w:color w:val="000000"/>
          <w:szCs w:val="28"/>
        </w:rPr>
        <w:t>-</w:t>
      </w:r>
    </w:p>
    <w:p w:rsidR="00D478F0" w:rsidRDefault="00A44DAA">
      <w:pPr>
        <w:ind w:firstLine="0"/>
        <w:jc w:val="center"/>
        <w:rPr>
          <w:bCs/>
          <w:szCs w:val="28"/>
        </w:rPr>
      </w:pPr>
      <w:r>
        <w:rPr>
          <w:color w:val="000000"/>
          <w:sz w:val="29"/>
          <w:szCs w:val="29"/>
        </w:rPr>
        <w:t>2</w:t>
      </w:r>
      <w:r w:rsidR="00180319">
        <w:rPr>
          <w:color w:val="000000"/>
          <w:sz w:val="29"/>
          <w:szCs w:val="29"/>
        </w:rPr>
        <w:t>-посади</w:t>
      </w:r>
      <w:r w:rsidR="00693918">
        <w:rPr>
          <w:color w:val="000000"/>
          <w:sz w:val="29"/>
          <w:szCs w:val="29"/>
        </w:rPr>
        <w:t xml:space="preserve">, </w:t>
      </w:r>
      <w:r w:rsidR="00693918">
        <w:rPr>
          <w:color w:val="000000"/>
          <w:szCs w:val="28"/>
        </w:rPr>
        <w:t>(пр. Берестейський, 92/2)</w:t>
      </w:r>
    </w:p>
    <w:p w:rsidR="00D478F0" w:rsidRDefault="00D478F0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D478F0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D478F0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af7"/>
              <w:ind w:firstLine="65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szCs w:val="28"/>
              </w:rPr>
              <w:t>1.Здійснення нарахування  сум пенсій, житлових субсидій та пільг по перерахунках  та новому призначенню, проведення розрахунків боргових сум  та переплат.</w:t>
            </w:r>
          </w:p>
          <w:p w:rsidR="00D478F0" w:rsidRDefault="00693918">
            <w:pPr>
              <w:pStyle w:val="af7"/>
              <w:ind w:firstLine="65"/>
              <w:rPr>
                <w:szCs w:val="28"/>
              </w:rPr>
            </w:pPr>
            <w:r>
              <w:rPr>
                <w:szCs w:val="28"/>
              </w:rPr>
              <w:t>2.Опрацювання інформації, яка є підставою для припинення виплати пенсій,  житлових субсидій та пільг.</w:t>
            </w:r>
          </w:p>
          <w:p w:rsidR="00D478F0" w:rsidRDefault="00693918">
            <w:pPr>
              <w:pStyle w:val="af7"/>
              <w:ind w:firstLine="65"/>
              <w:rPr>
                <w:szCs w:val="28"/>
              </w:rPr>
            </w:pPr>
            <w:r>
              <w:rPr>
                <w:szCs w:val="28"/>
              </w:rPr>
              <w:t>3.Підготовка  проектів листів  громадянам, нотаріусам,  банкам, АТ “Укрпошта” та іншим установам і організаціям.</w:t>
            </w:r>
          </w:p>
          <w:p w:rsidR="00D478F0" w:rsidRDefault="00693918">
            <w:pPr>
              <w:pStyle w:val="31"/>
              <w:shd w:val="clear" w:color="auto" w:fill="auto"/>
              <w:spacing w:after="0" w:line="240" w:lineRule="auto"/>
              <w:ind w:left="54" w:firstLine="65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4.Перевірка відомостей контролю  включення пенсійних та бюджетних коштів у відомість,  здійснення інших контрольних заходів  щодо виплати.</w:t>
            </w:r>
          </w:p>
        </w:tc>
      </w:tr>
      <w:tr w:rsidR="00D478F0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</w:t>
            </w:r>
            <w:r w:rsidR="00D856F2">
              <w:rPr>
                <w:bCs/>
                <w:szCs w:val="28"/>
              </w:rPr>
              <w:t xml:space="preserve"> - 15996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D478F0" w:rsidRDefault="00693918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D478F0" w:rsidRDefault="00D478F0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D478F0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D478F0" w:rsidRDefault="00693918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 xml:space="preserve">при призначені на посаду встановлюється </w:t>
            </w:r>
            <w:r>
              <w:lastRenderedPageBreak/>
              <w:t>випробування строком від 1 до 6 місяців;</w:t>
            </w:r>
          </w:p>
          <w:p w:rsidR="00D478F0" w:rsidRDefault="00693918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D478F0" w:rsidRDefault="00D478F0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9E01BE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E" w:rsidRDefault="009E01BE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E" w:rsidRDefault="009E01BE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9E01BE" w:rsidRDefault="009E01BE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9E01BE" w:rsidRDefault="009E01BE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D478F0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D478F0" w:rsidRDefault="00D478F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D478F0" w:rsidRDefault="00693918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D478F0" w:rsidRDefault="00D478F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D478F0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D478F0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D478F0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D478F0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D478F0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478F0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D478F0" w:rsidRDefault="00693918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D478F0" w:rsidRDefault="00693918">
            <w:pPr>
              <w:pStyle w:val="af6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D478F0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D478F0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підрозділу/державного  органу);</w:t>
            </w:r>
          </w:p>
          <w:p w:rsidR="00D478F0" w:rsidRDefault="00693918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D478F0" w:rsidRDefault="00693918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D478F0" w:rsidRDefault="00693918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D478F0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Організованість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уміння самостійно організовувати свою діяльність та час, визначати пріоритетність виконання завдань, встановлювати черговість їх виконання;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271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до самомотивації (самоуправління);</w:t>
            </w:r>
          </w:p>
          <w:p w:rsidR="00D478F0" w:rsidRDefault="00693918">
            <w:pPr>
              <w:widowControl w:val="0"/>
              <w:tabs>
                <w:tab w:val="left" w:pos="36"/>
              </w:tabs>
              <w:spacing w:line="240" w:lineRule="auto"/>
              <w:ind w:left="5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самостійно приймати рішення і виконувати завдання у процесі професійної діяльності</w:t>
            </w:r>
          </w:p>
        </w:tc>
      </w:tr>
      <w:tr w:rsidR="00D478F0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до навчання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41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до самовдосконалення в процесі виконання професійної діяльності;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254"/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уміння виявляти і працювати зі своїми сильними і слабкими сторонами, визначати потреби в професійному розвитку;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ініціативність щодо підвищення професійних компетентностей, самовдосконалення, самоосвіти</w:t>
            </w:r>
          </w:p>
        </w:tc>
      </w:tr>
      <w:tr w:rsidR="00D478F0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D478F0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D478F0" w:rsidRDefault="006939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D478F0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478F0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D478F0" w:rsidRDefault="00693918">
            <w:pPr>
              <w:ind w:firstLine="0"/>
              <w:rPr>
                <w:color w:val="000000"/>
                <w:szCs w:val="28"/>
                <w:lang w:val="ru-RU" w:eastAsia="uk-UA"/>
              </w:rPr>
            </w:pPr>
            <w:r>
              <w:rPr>
                <w:color w:val="000000"/>
                <w:szCs w:val="28"/>
                <w:lang w:val="ru-RU" w:eastAsia="uk-UA"/>
              </w:rPr>
              <w:t>- Закон України “Про загальнообов'язкове державне пенсійне страхування”;</w:t>
            </w:r>
          </w:p>
        </w:tc>
      </w:tr>
      <w:tr w:rsidR="00D478F0">
        <w:trPr>
          <w:trHeight w:val="66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“Про доступ до публічної інформації”;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“Про інформацію”;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“Про звернення громадян”;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забезпечення прав і свобод внутрішньо переміщених осіб»;</w:t>
            </w:r>
          </w:p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Законом України «Про гарантії держави щодо виконання судових рішень»</w:t>
            </w:r>
          </w:p>
        </w:tc>
      </w:tr>
    </w:tbl>
    <w:p w:rsidR="00D478F0" w:rsidRDefault="00D478F0">
      <w:pPr>
        <w:pStyle w:val="ad"/>
        <w:ind w:firstLine="0"/>
        <w:rPr>
          <w:bCs/>
          <w:szCs w:val="28"/>
        </w:rPr>
      </w:pPr>
    </w:p>
    <w:sectPr w:rsidR="00D478F0" w:rsidSect="00D478F0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78F0" w:rsidRDefault="00D478F0" w:rsidP="00D478F0">
      <w:pPr>
        <w:spacing w:line="240" w:lineRule="auto"/>
      </w:pPr>
      <w:r>
        <w:separator/>
      </w:r>
    </w:p>
  </w:endnote>
  <w:endnote w:type="continuationSeparator" w:id="0">
    <w:p w:rsidR="00D478F0" w:rsidRDefault="00D478F0" w:rsidP="00D478F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78F0" w:rsidRDefault="00D478F0" w:rsidP="00D478F0">
      <w:pPr>
        <w:spacing w:line="240" w:lineRule="auto"/>
      </w:pPr>
      <w:r>
        <w:separator/>
      </w:r>
    </w:p>
  </w:footnote>
  <w:footnote w:type="continuationSeparator" w:id="0">
    <w:p w:rsidR="00D478F0" w:rsidRDefault="00D478F0" w:rsidP="00D478F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8F0" w:rsidRDefault="008C5AE9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478F0" w:rsidRDefault="008C5AE9">
                <w:r>
                  <w:fldChar w:fldCharType="begin"/>
                </w:r>
                <w:r w:rsidR="00693918">
                  <w:instrText xml:space="preserve"> PAGE </w:instrText>
                </w:r>
                <w:r>
                  <w:fldChar w:fldCharType="separate"/>
                </w:r>
                <w:r w:rsidR="00693918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8F0" w:rsidRDefault="008C5AE9">
    <w:pPr>
      <w:rPr>
        <w:sz w:val="20"/>
      </w:rPr>
    </w:pPr>
    <w:r w:rsidRPr="008C5AE9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478F0" w:rsidRDefault="008C5AE9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693918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F34C67">
                  <w:rPr>
                    <w:noProof/>
                    <w:sz w:val="24"/>
                    <w:szCs w:val="24"/>
                  </w:rPr>
                  <w:t>3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8F0" w:rsidRDefault="00D478F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EB1537"/>
    <w:multiLevelType w:val="multilevel"/>
    <w:tmpl w:val="1DCA426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A5B7CC8"/>
    <w:multiLevelType w:val="multilevel"/>
    <w:tmpl w:val="B2ECB8F8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D478F0"/>
    <w:rsid w:val="0004212D"/>
    <w:rsid w:val="00113207"/>
    <w:rsid w:val="00180319"/>
    <w:rsid w:val="00186A4B"/>
    <w:rsid w:val="002D209F"/>
    <w:rsid w:val="005572BD"/>
    <w:rsid w:val="00693918"/>
    <w:rsid w:val="006E0119"/>
    <w:rsid w:val="006E793B"/>
    <w:rsid w:val="008C5AE9"/>
    <w:rsid w:val="009E01BE"/>
    <w:rsid w:val="00A44DAA"/>
    <w:rsid w:val="00B50A91"/>
    <w:rsid w:val="00C656EE"/>
    <w:rsid w:val="00D478F0"/>
    <w:rsid w:val="00D856F2"/>
    <w:rsid w:val="00D92E93"/>
    <w:rsid w:val="00EB351D"/>
    <w:rsid w:val="00EF4207"/>
    <w:rsid w:val="00F34C67"/>
    <w:rsid w:val="00F96E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BB3252"/>
  </w:style>
  <w:style w:type="paragraph" w:customStyle="1" w:styleId="a9">
    <w:name w:val="Заголовок"/>
    <w:basedOn w:val="a"/>
    <w:next w:val="a7"/>
    <w:qFormat/>
    <w:rsid w:val="00D478F0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D478F0"/>
    <w:rPr>
      <w:rFonts w:cs="Lucida Sans"/>
    </w:rPr>
  </w:style>
  <w:style w:type="paragraph" w:customStyle="1" w:styleId="Caption">
    <w:name w:val="Caption"/>
    <w:basedOn w:val="a"/>
    <w:qFormat/>
    <w:rsid w:val="00D478F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D478F0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D478F0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eeade915">
    <w:name w:val="cseeade915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41">
    <w:name w:val="csd270a141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styleId="af7">
    <w:name w:val="No Spacing"/>
    <w:uiPriority w:val="1"/>
    <w:qFormat/>
    <w:rsid w:val="00D35B48"/>
    <w:pPr>
      <w:ind w:firstLine="709"/>
      <w:jc w:val="both"/>
    </w:pPr>
    <w:rPr>
      <w:sz w:val="28"/>
      <w:lang w:eastAsia="ru-RU"/>
    </w:rPr>
  </w:style>
  <w:style w:type="paragraph" w:customStyle="1" w:styleId="af8">
    <w:name w:val="Вміст рамки"/>
    <w:basedOn w:val="a"/>
    <w:qFormat/>
    <w:rsid w:val="00D478F0"/>
  </w:style>
  <w:style w:type="table" w:styleId="af9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319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F8B729-D795-42FF-82A0-3B0814940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3</Pages>
  <Words>3031</Words>
  <Characters>1729</Characters>
  <Application>Microsoft Office Word</Application>
  <DocSecurity>0</DocSecurity>
  <Lines>14</Lines>
  <Paragraphs>9</Paragraphs>
  <ScaleCrop>false</ScaleCrop>
  <Company>KMU</Company>
  <LinksUpToDate>false</LinksUpToDate>
  <CharactersWithSpaces>4751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67</cp:revision>
  <cp:lastPrinted>2020-07-03T07:18:00Z</cp:lastPrinted>
  <dcterms:created xsi:type="dcterms:W3CDTF">2021-04-07T07:31:00Z</dcterms:created>
  <dcterms:modified xsi:type="dcterms:W3CDTF">2025-02-06T09:58:00Z</dcterms:modified>
  <dc:language>uk-UA</dc:language>
</cp:coreProperties>
</file>