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989" w:rsidRDefault="00FC7989" w:rsidP="00FC798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C7989" w:rsidRDefault="00FC7989" w:rsidP="00FC798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C7989" w:rsidRDefault="00FC7989" w:rsidP="00FC798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FC7989" w:rsidRDefault="00FC7989" w:rsidP="00FC7989">
      <w:pPr>
        <w:spacing w:line="240" w:lineRule="auto"/>
        <w:ind w:left="6096" w:firstLine="0"/>
        <w:jc w:val="left"/>
        <w:rPr>
          <w:szCs w:val="24"/>
        </w:rPr>
      </w:pP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0B1D0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0B1D0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30A8E" w:rsidRDefault="000B1D04" w:rsidP="00330A8E">
      <w:pPr>
        <w:ind w:firstLine="0"/>
        <w:jc w:val="center"/>
      </w:pPr>
      <w:r>
        <w:rPr>
          <w:bCs/>
          <w:szCs w:val="28"/>
        </w:rPr>
        <w:t xml:space="preserve">на зайняття посади державної </w:t>
      </w:r>
      <w:r w:rsidR="00AA6115" w:rsidRPr="006F58B4">
        <w:rPr>
          <w:bCs/>
          <w:szCs w:val="28"/>
        </w:rPr>
        <w:t xml:space="preserve">служби </w:t>
      </w:r>
      <w:r w:rsidR="00AA6115" w:rsidRPr="00E5108C">
        <w:rPr>
          <w:bCs/>
          <w:szCs w:val="28"/>
        </w:rPr>
        <w:t xml:space="preserve">категорії «Б» - </w:t>
      </w:r>
      <w:r w:rsidR="003F50A7">
        <w:rPr>
          <w:bCs/>
          <w:szCs w:val="28"/>
        </w:rPr>
        <w:t xml:space="preserve">заступник </w:t>
      </w:r>
      <w:r w:rsidR="00AA6115" w:rsidRPr="00E5108C">
        <w:rPr>
          <w:rFonts w:eastAsia="Arial Unicode MS"/>
          <w:szCs w:val="28"/>
        </w:rPr>
        <w:t>начальник</w:t>
      </w:r>
      <w:r w:rsidR="003F50A7">
        <w:rPr>
          <w:rFonts w:eastAsia="Arial Unicode MS"/>
          <w:szCs w:val="28"/>
        </w:rPr>
        <w:t>а</w:t>
      </w:r>
      <w:r w:rsidR="00AA6115" w:rsidRPr="00E5108C">
        <w:rPr>
          <w:rFonts w:eastAsia="Arial Unicode MS"/>
          <w:szCs w:val="28"/>
        </w:rPr>
        <w:t xml:space="preserve"> відділу </w:t>
      </w:r>
      <w:r w:rsidR="00330A8E">
        <w:t>обслуговування громадян № 4 (сервісний центр)</w:t>
      </w:r>
      <w:r w:rsidR="00330A8E">
        <w:rPr>
          <w:rFonts w:eastAsia="Arial Unicode MS"/>
        </w:rPr>
        <w:t xml:space="preserve"> управління обслуговування громадян</w:t>
      </w:r>
      <w:r w:rsidR="00330A8E">
        <w:t xml:space="preserve"> </w:t>
      </w:r>
    </w:p>
    <w:p w:rsidR="00330A8E" w:rsidRDefault="00330A8E" w:rsidP="00330A8E">
      <w:pPr>
        <w:ind w:firstLine="0"/>
        <w:jc w:val="center"/>
      </w:pPr>
      <w:r>
        <w:t>(вул. Азербайджанська, 8-б; вул. Вербицького, 9 )</w:t>
      </w:r>
    </w:p>
    <w:p w:rsidR="00A95701" w:rsidRDefault="00A95701" w:rsidP="00AA611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0C35DD">
              <w:rPr>
                <w:sz w:val="28"/>
                <w:szCs w:val="28"/>
              </w:rPr>
              <w:t>Організація та контроль роботи відділу о</w:t>
            </w:r>
            <w:r w:rsidRPr="000C35DD">
              <w:rPr>
                <w:sz w:val="28"/>
                <w:szCs w:val="28"/>
              </w:rPr>
              <w:t>б</w:t>
            </w:r>
            <w:r w:rsidRPr="000C35DD">
              <w:rPr>
                <w:sz w:val="28"/>
                <w:szCs w:val="28"/>
              </w:rPr>
              <w:t xml:space="preserve">слуговування громадян № </w:t>
            </w:r>
            <w:r w:rsidR="00624A9D">
              <w:rPr>
                <w:sz w:val="28"/>
                <w:szCs w:val="28"/>
              </w:rPr>
              <w:t>4</w:t>
            </w:r>
            <w:r w:rsidRPr="000C35DD">
              <w:rPr>
                <w:sz w:val="28"/>
                <w:szCs w:val="28"/>
              </w:rPr>
              <w:t xml:space="preserve"> (сервісний центр), здійснення моніторингу та оцінки якості обслуг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вування відвідувачів з відповідним реагуванням на проблемні елементи в такій взаємодії.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color w:val="000000"/>
                <w:sz w:val="28"/>
                <w:szCs w:val="28"/>
              </w:rPr>
              <w:t>Контроль дотримання строків та повноти розгляду звернень громадян, доручень Пенсійн</w:t>
            </w:r>
            <w:r w:rsidRPr="000C35DD">
              <w:rPr>
                <w:color w:val="000000"/>
                <w:sz w:val="28"/>
                <w:szCs w:val="28"/>
              </w:rPr>
              <w:t>о</w:t>
            </w:r>
            <w:r w:rsidRPr="000C35DD">
              <w:rPr>
                <w:color w:val="000000"/>
                <w:sz w:val="28"/>
                <w:szCs w:val="28"/>
              </w:rPr>
              <w:t>го фонду України та інших суб’єктів звернень.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>Забезпечення реалізації положень закон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давства щодо порядку звернення за призначе</w:t>
            </w:r>
            <w:r w:rsidRPr="000C35DD">
              <w:rPr>
                <w:sz w:val="28"/>
                <w:szCs w:val="28"/>
              </w:rPr>
              <w:t>н</w:t>
            </w:r>
            <w:r w:rsidRPr="000C35DD">
              <w:rPr>
                <w:sz w:val="28"/>
                <w:szCs w:val="28"/>
              </w:rPr>
              <w:t>ням/перерахунком пенсії, субсидії та пільг, стр</w:t>
            </w:r>
            <w:r w:rsidRPr="000C35DD">
              <w:rPr>
                <w:sz w:val="28"/>
                <w:szCs w:val="28"/>
              </w:rPr>
              <w:t>а</w:t>
            </w:r>
            <w:r w:rsidRPr="000C35DD">
              <w:rPr>
                <w:sz w:val="28"/>
                <w:szCs w:val="28"/>
              </w:rPr>
              <w:t xml:space="preserve">хових </w:t>
            </w:r>
            <w:r>
              <w:rPr>
                <w:sz w:val="28"/>
                <w:szCs w:val="28"/>
              </w:rPr>
              <w:t>виплат.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3"/>
                <w:sz w:val="28"/>
                <w:szCs w:val="28"/>
              </w:rPr>
              <w:t>Узагальнення, аналіз та підготовка аналіти</w:t>
            </w:r>
            <w:r w:rsidRPr="000C35DD">
              <w:rPr>
                <w:spacing w:val="-3"/>
                <w:sz w:val="28"/>
                <w:szCs w:val="28"/>
              </w:rPr>
              <w:t>ч</w:t>
            </w:r>
            <w:r w:rsidRPr="000C35DD">
              <w:rPr>
                <w:spacing w:val="-3"/>
                <w:sz w:val="28"/>
                <w:szCs w:val="28"/>
              </w:rPr>
              <w:t>них матеріалів у межах завдань та функцій закрі</w:t>
            </w:r>
            <w:r w:rsidRPr="000C35DD">
              <w:rPr>
                <w:spacing w:val="-3"/>
                <w:sz w:val="28"/>
                <w:szCs w:val="28"/>
              </w:rPr>
              <w:t>п</w:t>
            </w:r>
            <w:r w:rsidRPr="000C35DD">
              <w:rPr>
                <w:spacing w:val="-3"/>
                <w:sz w:val="28"/>
                <w:szCs w:val="28"/>
              </w:rPr>
              <w:t>лених у діючому положенні про управління обсл</w:t>
            </w:r>
            <w:r w:rsidRPr="000C35DD">
              <w:rPr>
                <w:spacing w:val="-3"/>
                <w:sz w:val="28"/>
                <w:szCs w:val="28"/>
              </w:rPr>
              <w:t>у</w:t>
            </w:r>
            <w:r w:rsidRPr="000C35DD">
              <w:rPr>
                <w:spacing w:val="-3"/>
                <w:sz w:val="28"/>
                <w:szCs w:val="28"/>
              </w:rPr>
              <w:t>говування громадян.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>Здійснення особистого прийому громадян з питань пенсійного законодавства, консультування та надання практичної допомоги у разі необхідн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сті.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 xml:space="preserve">Вивчення, узагальнення та реагування на критичні зауваження з боку громадян щодо дій працівників </w:t>
            </w:r>
            <w:r>
              <w:rPr>
                <w:sz w:val="28"/>
                <w:szCs w:val="28"/>
              </w:rPr>
              <w:t>відділу обслуговування громадян № 1 (сервісний центр)</w:t>
            </w:r>
            <w:r w:rsidRPr="000C35DD">
              <w:rPr>
                <w:sz w:val="28"/>
                <w:szCs w:val="28"/>
              </w:rPr>
              <w:t>, належності та своєчасності р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згляду скарг на такі дії з відповідним правовим реагуванням.</w:t>
            </w:r>
          </w:p>
          <w:p w:rsidR="00812DF0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Організація семінарів та навчань працівників </w:t>
            </w:r>
            <w:r>
              <w:rPr>
                <w:sz w:val="28"/>
                <w:szCs w:val="28"/>
              </w:rPr>
              <w:t>відділу обслуговування громадян № 1 (сервісний центр)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lastRenderedPageBreak/>
              <w:t>Взаємодія з іншими структурними підрозд</w:t>
            </w:r>
            <w:r w:rsidRPr="000C35DD">
              <w:rPr>
                <w:spacing w:val="-4"/>
                <w:sz w:val="28"/>
                <w:szCs w:val="28"/>
              </w:rPr>
              <w:t>і</w:t>
            </w:r>
            <w:r w:rsidRPr="000C35DD">
              <w:rPr>
                <w:spacing w:val="-4"/>
                <w:sz w:val="28"/>
                <w:szCs w:val="28"/>
              </w:rPr>
              <w:t>лами Головного управління, підготовка, погодже</w:t>
            </w:r>
            <w:r w:rsidRPr="000C35DD">
              <w:rPr>
                <w:spacing w:val="-4"/>
                <w:sz w:val="28"/>
                <w:szCs w:val="28"/>
              </w:rPr>
              <w:t>н</w:t>
            </w:r>
            <w:r w:rsidRPr="000C35DD">
              <w:rPr>
                <w:spacing w:val="-4"/>
                <w:sz w:val="28"/>
                <w:szCs w:val="28"/>
              </w:rPr>
              <w:t>ня та подання спільних проектів документів, орг</w:t>
            </w:r>
            <w:r w:rsidRPr="000C35DD">
              <w:rPr>
                <w:spacing w:val="-4"/>
                <w:sz w:val="28"/>
                <w:szCs w:val="28"/>
              </w:rPr>
              <w:t>а</w:t>
            </w:r>
            <w:r w:rsidRPr="000C35DD">
              <w:rPr>
                <w:spacing w:val="-4"/>
                <w:sz w:val="28"/>
                <w:szCs w:val="28"/>
              </w:rPr>
              <w:t>нізація службового листування.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Підписання </w:t>
            </w:r>
            <w:r>
              <w:rPr>
                <w:spacing w:val="-4"/>
                <w:sz w:val="28"/>
                <w:szCs w:val="28"/>
              </w:rPr>
              <w:t xml:space="preserve">та </w:t>
            </w:r>
            <w:r w:rsidRPr="000C35DD">
              <w:rPr>
                <w:spacing w:val="-4"/>
                <w:sz w:val="28"/>
                <w:szCs w:val="28"/>
              </w:rPr>
              <w:t>візування документів.</w:t>
            </w:r>
          </w:p>
          <w:p w:rsidR="00A95701" w:rsidRDefault="00A95701" w:rsidP="00812DF0">
            <w:pPr>
              <w:spacing w:line="240" w:lineRule="auto"/>
              <w:ind w:left="360" w:firstLine="0"/>
            </w:pP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12DF0">
            <w:pPr>
              <w:spacing w:line="240" w:lineRule="auto"/>
              <w:ind w:firstLine="0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 xml:space="preserve">посадовий оклад – </w:t>
            </w:r>
            <w:r w:rsidR="00E2603D">
              <w:rPr>
                <w:bCs/>
                <w:szCs w:val="28"/>
              </w:rPr>
              <w:t>19859</w:t>
            </w:r>
            <w:r w:rsidRPr="000C35DD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грн.</w:t>
            </w:r>
            <w:r w:rsidR="00624A9D">
              <w:rPr>
                <w:bCs/>
                <w:szCs w:val="28"/>
              </w:rPr>
              <w:t xml:space="preserve"> </w:t>
            </w:r>
            <w:r w:rsidR="000B1D04">
              <w:rPr>
                <w:bCs/>
                <w:szCs w:val="28"/>
              </w:rPr>
              <w:t>згідно зі штатним розписом;</w:t>
            </w:r>
          </w:p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0B1D0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0B1D0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0B1D0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03D" w:rsidRDefault="00E2603D" w:rsidP="00E2603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2603D" w:rsidRDefault="00E2603D" w:rsidP="00E2603D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95701" w:rsidRDefault="00E2603D" w:rsidP="00E2603D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0B1D0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6E0B22">
            <w:pPr>
              <w:spacing w:line="240" w:lineRule="auto"/>
              <w:ind w:firstLine="0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ступінь вищої освіти – не нижче магістра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6E0B22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0C35DD">
              <w:rPr>
                <w:color w:val="000000"/>
                <w:szCs w:val="28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 w:rsidRPr="000C35DD">
              <w:rPr>
                <w:color w:val="000000"/>
                <w:szCs w:val="28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0B1D0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0B1D0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0B1D0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0B1D0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0B1D0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0B1D0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0B1D0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0B1D0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0B1D0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0A195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0A1951">
                <w:r>
                  <w:fldChar w:fldCharType="begin"/>
                </w:r>
                <w:r w:rsidR="000B1D04">
                  <w:instrText xml:space="preserve"> PAGE </w:instrText>
                </w:r>
                <w:r>
                  <w:fldChar w:fldCharType="separate"/>
                </w:r>
                <w:r w:rsidR="000B1D0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0A1951">
    <w:pPr>
      <w:rPr>
        <w:sz w:val="20"/>
      </w:rPr>
    </w:pPr>
    <w:r w:rsidRPr="000A195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0A195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B1D0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C798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A1951"/>
    <w:rsid w:val="000B1D04"/>
    <w:rsid w:val="00106A8E"/>
    <w:rsid w:val="00115B65"/>
    <w:rsid w:val="00153D0D"/>
    <w:rsid w:val="001C7F01"/>
    <w:rsid w:val="00212FD7"/>
    <w:rsid w:val="002B761A"/>
    <w:rsid w:val="00330A8E"/>
    <w:rsid w:val="00380DD9"/>
    <w:rsid w:val="003B3984"/>
    <w:rsid w:val="003F50A7"/>
    <w:rsid w:val="0051413A"/>
    <w:rsid w:val="00552426"/>
    <w:rsid w:val="005F62A6"/>
    <w:rsid w:val="00624A9D"/>
    <w:rsid w:val="006E0B22"/>
    <w:rsid w:val="00753F58"/>
    <w:rsid w:val="00812DF0"/>
    <w:rsid w:val="00833664"/>
    <w:rsid w:val="008849A4"/>
    <w:rsid w:val="00A95701"/>
    <w:rsid w:val="00AA6115"/>
    <w:rsid w:val="00D746B2"/>
    <w:rsid w:val="00E2603D"/>
    <w:rsid w:val="00E3172F"/>
    <w:rsid w:val="00E5108C"/>
    <w:rsid w:val="00FC7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вичайний1"/>
    <w:rsid w:val="00812DF0"/>
    <w:pPr>
      <w:widowControl w:val="0"/>
      <w:suppressAutoHyphens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7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D1BCD-D22F-4878-9080-701A8E705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3891</Words>
  <Characters>2218</Characters>
  <Application>Microsoft Office Word</Application>
  <DocSecurity>0</DocSecurity>
  <Lines>18</Lines>
  <Paragraphs>12</Paragraphs>
  <ScaleCrop>false</ScaleCrop>
  <Company>KMU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9</cp:revision>
  <cp:lastPrinted>2020-07-03T07:18:00Z</cp:lastPrinted>
  <dcterms:created xsi:type="dcterms:W3CDTF">2024-11-04T08:05:00Z</dcterms:created>
  <dcterms:modified xsi:type="dcterms:W3CDTF">2025-02-20T12:28:00Z</dcterms:modified>
  <dc:language>uk-UA</dc:language>
</cp:coreProperties>
</file>