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05C3" w:rsidRDefault="00DA05C3" w:rsidP="00DA05C3">
      <w:pPr>
        <w:keepNext/>
        <w:spacing w:line="240" w:lineRule="auto"/>
        <w:ind w:left="567" w:firstLine="5529"/>
        <w:jc w:val="left"/>
        <w:outlineLvl w:val="2"/>
        <w:rPr>
          <w:szCs w:val="24"/>
          <w:lang w:val="ru-RU"/>
        </w:rPr>
      </w:pPr>
      <w:r>
        <w:rPr>
          <w:szCs w:val="24"/>
        </w:rPr>
        <w:t>ЗАТВЕРДЖЕНО</w:t>
      </w:r>
    </w:p>
    <w:p w:rsidR="00DA05C3" w:rsidRDefault="00DA05C3" w:rsidP="00DA05C3">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DA05C3" w:rsidRDefault="00DA05C3" w:rsidP="00DA05C3">
      <w:pPr>
        <w:spacing w:line="240" w:lineRule="auto"/>
        <w:ind w:left="6096" w:firstLine="0"/>
        <w:jc w:val="left"/>
        <w:rPr>
          <w:szCs w:val="24"/>
        </w:rPr>
      </w:pPr>
      <w:r>
        <w:rPr>
          <w:szCs w:val="24"/>
        </w:rPr>
        <w:t xml:space="preserve">від </w:t>
      </w:r>
      <w:r>
        <w:rPr>
          <w:szCs w:val="24"/>
          <w:u w:val="single"/>
        </w:rPr>
        <w:t>20.02.2025</w:t>
      </w:r>
      <w:r>
        <w:rPr>
          <w:szCs w:val="24"/>
        </w:rPr>
        <w:t xml:space="preserve">   № </w:t>
      </w:r>
      <w:r>
        <w:rPr>
          <w:szCs w:val="24"/>
          <w:u w:val="single"/>
        </w:rPr>
        <w:t>217- О</w:t>
      </w:r>
    </w:p>
    <w:p w:rsidR="00DA05C3" w:rsidRDefault="00DA05C3" w:rsidP="00DA05C3">
      <w:pPr>
        <w:spacing w:line="240" w:lineRule="auto"/>
        <w:ind w:left="6096" w:firstLine="0"/>
        <w:jc w:val="left"/>
        <w:rPr>
          <w:szCs w:val="24"/>
        </w:rPr>
      </w:pPr>
    </w:p>
    <w:p w:rsidR="00A53A24" w:rsidRDefault="00363F0F">
      <w:pPr>
        <w:ind w:firstLine="0"/>
        <w:jc w:val="center"/>
        <w:rPr>
          <w:bCs/>
          <w:szCs w:val="24"/>
        </w:rPr>
      </w:pPr>
      <w:r>
        <w:rPr>
          <w:bCs/>
          <w:szCs w:val="24"/>
        </w:rPr>
        <w:t>УМОВИ</w:t>
      </w:r>
    </w:p>
    <w:p w:rsidR="00A53A24" w:rsidRDefault="00363F0F">
      <w:pPr>
        <w:ind w:firstLine="0"/>
        <w:jc w:val="center"/>
        <w:rPr>
          <w:bCs/>
          <w:szCs w:val="24"/>
        </w:rPr>
      </w:pPr>
      <w:r>
        <w:rPr>
          <w:bCs/>
          <w:szCs w:val="24"/>
        </w:rPr>
        <w:t>проведення добору</w:t>
      </w:r>
    </w:p>
    <w:p w:rsidR="003D1726" w:rsidRDefault="00363F0F">
      <w:pPr>
        <w:ind w:firstLine="0"/>
        <w:jc w:val="center"/>
      </w:pPr>
      <w:r>
        <w:rPr>
          <w:bCs/>
          <w:szCs w:val="24"/>
        </w:rPr>
        <w:t xml:space="preserve">на зайняття посади державної служби категорії </w:t>
      </w:r>
      <w:r>
        <w:rPr>
          <w:bCs/>
          <w:szCs w:val="28"/>
        </w:rPr>
        <w:t>«В</w:t>
      </w:r>
      <w:r w:rsidR="004F7BF4">
        <w:rPr>
          <w:bCs/>
          <w:szCs w:val="28"/>
        </w:rPr>
        <w:t xml:space="preserve">» </w:t>
      </w:r>
      <w:r>
        <w:rPr>
          <w:bCs/>
          <w:szCs w:val="28"/>
        </w:rPr>
        <w:t xml:space="preserve">- головного спеціаліста відділу </w:t>
      </w:r>
      <w:r w:rsidR="003D1726">
        <w:rPr>
          <w:szCs w:val="28"/>
        </w:rPr>
        <w:t>добору, оцінки та розвитку персоналу управління по роботі з персоналом</w:t>
      </w:r>
      <w:r w:rsidR="003D1726">
        <w:t xml:space="preserve"> </w:t>
      </w:r>
      <w:r w:rsidR="003D1726" w:rsidRPr="00E3082E">
        <w:rPr>
          <w:szCs w:val="28"/>
        </w:rPr>
        <w:t>(на період відсутності о</w:t>
      </w:r>
      <w:r w:rsidR="003D1726">
        <w:rPr>
          <w:szCs w:val="28"/>
        </w:rPr>
        <w:t>сновного працівника)</w:t>
      </w:r>
      <w:r w:rsidR="00A910C1">
        <w:rPr>
          <w:szCs w:val="28"/>
        </w:rPr>
        <w:t xml:space="preserve"> -</w:t>
      </w:r>
      <w:r w:rsidR="005307A4">
        <w:rPr>
          <w:szCs w:val="28"/>
        </w:rPr>
        <w:t>1</w:t>
      </w:r>
      <w:r w:rsidR="004F7BF4">
        <w:rPr>
          <w:szCs w:val="28"/>
        </w:rPr>
        <w:t xml:space="preserve"> </w:t>
      </w:r>
      <w:r>
        <w:rPr>
          <w:szCs w:val="28"/>
        </w:rPr>
        <w:t>посад</w:t>
      </w:r>
      <w:r w:rsidR="005307A4">
        <w:rPr>
          <w:szCs w:val="28"/>
        </w:rPr>
        <w:t>а</w:t>
      </w:r>
      <w:r>
        <w:rPr>
          <w:szCs w:val="28"/>
        </w:rPr>
        <w:t>,</w:t>
      </w:r>
      <w:r>
        <w:t xml:space="preserve"> </w:t>
      </w:r>
    </w:p>
    <w:p w:rsidR="00A53A24" w:rsidRDefault="00363F0F">
      <w:pPr>
        <w:ind w:firstLine="0"/>
        <w:jc w:val="center"/>
        <w:rPr>
          <w:bCs/>
          <w:szCs w:val="28"/>
        </w:rPr>
      </w:pPr>
      <w:r>
        <w:t>(вул. Бульварно-Кудрявська, 16)</w:t>
      </w:r>
    </w:p>
    <w:tbl>
      <w:tblPr>
        <w:tblW w:w="9782" w:type="dxa"/>
        <w:tblInd w:w="-318" w:type="dxa"/>
        <w:tblLayout w:type="fixed"/>
        <w:tblLook w:val="04A0"/>
      </w:tblPr>
      <w:tblGrid>
        <w:gridCol w:w="539"/>
        <w:gridCol w:w="54"/>
        <w:gridCol w:w="2920"/>
        <w:gridCol w:w="16"/>
        <w:gridCol w:w="15"/>
        <w:gridCol w:w="6238"/>
      </w:tblGrid>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A53A24" w:rsidRPr="004F7BF4" w:rsidRDefault="00363F0F">
            <w:pPr>
              <w:spacing w:line="240" w:lineRule="auto"/>
              <w:ind w:firstLine="181"/>
              <w:jc w:val="center"/>
              <w:rPr>
                <w:b/>
                <w:bCs/>
                <w:szCs w:val="28"/>
              </w:rPr>
            </w:pPr>
            <w:r w:rsidRPr="004F7BF4">
              <w:rPr>
                <w:b/>
                <w:bCs/>
                <w:szCs w:val="28"/>
              </w:rPr>
              <w:t>Загальні умови</w:t>
            </w:r>
          </w:p>
        </w:tc>
      </w:tr>
      <w:tr w:rsidR="003D1726">
        <w:tc>
          <w:tcPr>
            <w:tcW w:w="3513" w:type="dxa"/>
            <w:gridSpan w:val="3"/>
            <w:tcBorders>
              <w:top w:val="single" w:sz="4" w:space="0" w:color="000000"/>
              <w:left w:val="single" w:sz="4" w:space="0" w:color="000000"/>
              <w:bottom w:val="single" w:sz="4" w:space="0" w:color="000000"/>
              <w:right w:val="single" w:sz="4" w:space="0" w:color="000000"/>
            </w:tcBorders>
          </w:tcPr>
          <w:p w:rsidR="003D1726" w:rsidRDefault="003D1726">
            <w:pPr>
              <w:pStyle w:val="Default"/>
              <w:rPr>
                <w:bCs/>
                <w:color w:val="auto"/>
                <w:sz w:val="28"/>
                <w:szCs w:val="28"/>
                <w:lang w:eastAsia="ru-RU"/>
              </w:rPr>
            </w:pPr>
            <w:r>
              <w:rPr>
                <w:bCs/>
                <w:color w:val="auto"/>
                <w:sz w:val="28"/>
                <w:szCs w:val="28"/>
                <w:lang w:eastAsia="ru-RU"/>
              </w:rPr>
              <w:t>Посадові обов’язки</w:t>
            </w:r>
          </w:p>
        </w:tc>
        <w:tc>
          <w:tcPr>
            <w:tcW w:w="6269" w:type="dxa"/>
            <w:gridSpan w:val="3"/>
            <w:tcBorders>
              <w:top w:val="single" w:sz="4" w:space="0" w:color="000000"/>
              <w:left w:val="single" w:sz="4" w:space="0" w:color="000000"/>
              <w:bottom w:val="single" w:sz="4" w:space="0" w:color="000000"/>
              <w:right w:val="single" w:sz="4" w:space="0" w:color="000000"/>
            </w:tcBorders>
          </w:tcPr>
          <w:p w:rsidR="003D1726" w:rsidRDefault="003D1726" w:rsidP="003D1726">
            <w:pPr>
              <w:pStyle w:val="31"/>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bookmarkStart w:id="0" w:name="n92"/>
            <w:bookmarkStart w:id="1" w:name="n186"/>
            <w:bookmarkStart w:id="2" w:name="n85"/>
            <w:bookmarkEnd w:id="0"/>
            <w:bookmarkEnd w:id="1"/>
            <w:bookmarkEnd w:id="2"/>
            <w:r w:rsidRPr="001E4A00">
              <w:rPr>
                <w:rFonts w:ascii="Times New Roman" w:hAnsi="Times New Roman"/>
                <w:sz w:val="28"/>
                <w:szCs w:val="28"/>
              </w:rPr>
              <w:t>Розроблення умов проведення конкурсів, сп</w:t>
            </w:r>
            <w:r w:rsidRPr="001E4A00">
              <w:rPr>
                <w:rFonts w:ascii="Times New Roman" w:hAnsi="Times New Roman"/>
                <w:sz w:val="28"/>
                <w:szCs w:val="28"/>
              </w:rPr>
              <w:t>е</w:t>
            </w:r>
            <w:r w:rsidRPr="001E4A00">
              <w:rPr>
                <w:rFonts w:ascii="Times New Roman" w:hAnsi="Times New Roman"/>
                <w:sz w:val="28"/>
                <w:szCs w:val="28"/>
              </w:rPr>
              <w:t>ціальних вимоги до осіб, які претендують на з</w:t>
            </w:r>
            <w:r w:rsidRPr="001E4A00">
              <w:rPr>
                <w:rFonts w:ascii="Times New Roman" w:hAnsi="Times New Roman"/>
                <w:sz w:val="28"/>
                <w:szCs w:val="28"/>
              </w:rPr>
              <w:t>а</w:t>
            </w:r>
            <w:r w:rsidRPr="001E4A00">
              <w:rPr>
                <w:rFonts w:ascii="Times New Roman" w:hAnsi="Times New Roman"/>
                <w:sz w:val="28"/>
                <w:szCs w:val="28"/>
              </w:rPr>
              <w:t>йняття посад державної служби категорій “Б” і “В”.</w:t>
            </w:r>
          </w:p>
          <w:p w:rsidR="003D1726" w:rsidRDefault="003D1726" w:rsidP="003D1726">
            <w:pPr>
              <w:pStyle w:val="31"/>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Забезпечення проведення конкурсу (добору) персоналу на вакантні посади державної служби, проведення перевірки інформації поданої канд</w:t>
            </w:r>
            <w:r w:rsidRPr="00487839">
              <w:rPr>
                <w:rFonts w:ascii="Times New Roman" w:hAnsi="Times New Roman"/>
                <w:sz w:val="28"/>
                <w:szCs w:val="28"/>
              </w:rPr>
              <w:t>и</w:t>
            </w:r>
            <w:r w:rsidRPr="00487839">
              <w:rPr>
                <w:rFonts w:ascii="Times New Roman" w:hAnsi="Times New Roman"/>
                <w:sz w:val="28"/>
                <w:szCs w:val="28"/>
              </w:rPr>
              <w:t>датами на зайняття посад державної служби к</w:t>
            </w:r>
            <w:r w:rsidRPr="00487839">
              <w:rPr>
                <w:rFonts w:ascii="Times New Roman" w:hAnsi="Times New Roman"/>
                <w:sz w:val="28"/>
                <w:szCs w:val="28"/>
              </w:rPr>
              <w:t>а</w:t>
            </w:r>
            <w:r w:rsidRPr="00487839">
              <w:rPr>
                <w:rFonts w:ascii="Times New Roman" w:hAnsi="Times New Roman"/>
                <w:sz w:val="28"/>
                <w:szCs w:val="28"/>
              </w:rPr>
              <w:t>тегорії «Б» і «В» на достовірність встановленим законом вимогам, повідомлення кандидатів про результати такої перевірки та подання на розгляд конкурсній комісії, повідомлення кандидатів про результати конкурсу (добору), здійснення інших заходів щодо організації конкурсного відбору та поширення інформації про вакантні посади в Г</w:t>
            </w:r>
            <w:r w:rsidRPr="00487839">
              <w:rPr>
                <w:rFonts w:ascii="Times New Roman" w:hAnsi="Times New Roman"/>
                <w:sz w:val="28"/>
                <w:szCs w:val="28"/>
              </w:rPr>
              <w:t>о</w:t>
            </w:r>
            <w:r w:rsidRPr="00487839">
              <w:rPr>
                <w:rFonts w:ascii="Times New Roman" w:hAnsi="Times New Roman"/>
                <w:sz w:val="28"/>
                <w:szCs w:val="28"/>
              </w:rPr>
              <w:t>ловному управлінні Пенсійного фонду України в  м. Києві (далі – Головне управління Фонду)</w:t>
            </w:r>
            <w:r>
              <w:rPr>
                <w:rFonts w:ascii="Times New Roman" w:hAnsi="Times New Roman"/>
                <w:sz w:val="28"/>
                <w:szCs w:val="28"/>
              </w:rPr>
              <w:t>.</w:t>
            </w:r>
          </w:p>
          <w:p w:rsidR="003D1726" w:rsidRDefault="003D1726" w:rsidP="003D1726">
            <w:pPr>
              <w:pStyle w:val="31"/>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Здійснення підготовки проектів наказів з п</w:t>
            </w:r>
            <w:r w:rsidRPr="00487839">
              <w:rPr>
                <w:rFonts w:ascii="Times New Roman" w:hAnsi="Times New Roman"/>
                <w:sz w:val="28"/>
                <w:szCs w:val="28"/>
              </w:rPr>
              <w:t>и</w:t>
            </w:r>
            <w:r w:rsidRPr="00487839">
              <w:rPr>
                <w:rFonts w:ascii="Times New Roman" w:hAnsi="Times New Roman"/>
                <w:sz w:val="28"/>
                <w:szCs w:val="28"/>
              </w:rPr>
              <w:t>тань основної діяльності,  адміністративно-господарських питань та особового складу, що належать до компетенції управління.</w:t>
            </w:r>
          </w:p>
          <w:p w:rsidR="003D1726" w:rsidRDefault="003D1726" w:rsidP="003D1726">
            <w:pPr>
              <w:pStyle w:val="31"/>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Організація проведення внутрішніх навчань державних службовців Головного управління Фонду, здійснення планування та обліку проф</w:t>
            </w:r>
            <w:r w:rsidRPr="00487839">
              <w:rPr>
                <w:rFonts w:ascii="Times New Roman" w:hAnsi="Times New Roman"/>
                <w:sz w:val="28"/>
                <w:szCs w:val="28"/>
              </w:rPr>
              <w:t>е</w:t>
            </w:r>
            <w:r w:rsidRPr="00487839">
              <w:rPr>
                <w:rFonts w:ascii="Times New Roman" w:hAnsi="Times New Roman"/>
                <w:sz w:val="28"/>
                <w:szCs w:val="28"/>
              </w:rPr>
              <w:t>сійного навчання державних службовців Голо</w:t>
            </w:r>
            <w:r w:rsidRPr="00487839">
              <w:rPr>
                <w:rFonts w:ascii="Times New Roman" w:hAnsi="Times New Roman"/>
                <w:sz w:val="28"/>
                <w:szCs w:val="28"/>
              </w:rPr>
              <w:t>в</w:t>
            </w:r>
            <w:r w:rsidRPr="00487839">
              <w:rPr>
                <w:rFonts w:ascii="Times New Roman" w:hAnsi="Times New Roman"/>
                <w:sz w:val="28"/>
                <w:szCs w:val="28"/>
              </w:rPr>
              <w:t>ного управління Фонду.</w:t>
            </w:r>
          </w:p>
          <w:p w:rsidR="003D1726" w:rsidRDefault="003D1726" w:rsidP="003D1726">
            <w:pPr>
              <w:pStyle w:val="31"/>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Забезпечення підготовки документів щодо п</w:t>
            </w:r>
            <w:r w:rsidRPr="00487839">
              <w:rPr>
                <w:rFonts w:ascii="Times New Roman" w:hAnsi="Times New Roman"/>
                <w:sz w:val="28"/>
                <w:szCs w:val="28"/>
              </w:rPr>
              <w:t>і</w:t>
            </w:r>
            <w:r w:rsidRPr="00487839">
              <w:rPr>
                <w:rFonts w:ascii="Times New Roman" w:hAnsi="Times New Roman"/>
                <w:sz w:val="28"/>
                <w:szCs w:val="28"/>
              </w:rPr>
              <w:t>двищення рівня професійної компетентності державних службовців Головного управління Фонду, облік та здійснення моніторингу вик</w:t>
            </w:r>
            <w:r w:rsidRPr="00487839">
              <w:rPr>
                <w:rFonts w:ascii="Times New Roman" w:hAnsi="Times New Roman"/>
                <w:sz w:val="28"/>
                <w:szCs w:val="28"/>
              </w:rPr>
              <w:t>о</w:t>
            </w:r>
            <w:r w:rsidRPr="00487839">
              <w:rPr>
                <w:rFonts w:ascii="Times New Roman" w:hAnsi="Times New Roman"/>
                <w:sz w:val="28"/>
                <w:szCs w:val="28"/>
              </w:rPr>
              <w:t>нання індивідуальних програм.</w:t>
            </w:r>
          </w:p>
          <w:p w:rsidR="003D1726" w:rsidRDefault="003D1726" w:rsidP="003D1726">
            <w:pPr>
              <w:pStyle w:val="31"/>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lastRenderedPageBreak/>
              <w:t>Забезпечення ведення діловодства в електро</w:t>
            </w:r>
            <w:r w:rsidRPr="00487839">
              <w:rPr>
                <w:rFonts w:ascii="Times New Roman" w:hAnsi="Times New Roman"/>
                <w:sz w:val="28"/>
                <w:szCs w:val="28"/>
              </w:rPr>
              <w:t>н</w:t>
            </w:r>
            <w:r w:rsidRPr="00487839">
              <w:rPr>
                <w:rFonts w:ascii="Times New Roman" w:hAnsi="Times New Roman"/>
                <w:sz w:val="28"/>
                <w:szCs w:val="28"/>
              </w:rPr>
              <w:t>ній формі в підсистемі «Документообіг» інтегр</w:t>
            </w:r>
            <w:r w:rsidRPr="00487839">
              <w:rPr>
                <w:rFonts w:ascii="Times New Roman" w:hAnsi="Times New Roman"/>
                <w:sz w:val="28"/>
                <w:szCs w:val="28"/>
              </w:rPr>
              <w:t>о</w:t>
            </w:r>
            <w:r w:rsidRPr="00487839">
              <w:rPr>
                <w:rFonts w:ascii="Times New Roman" w:hAnsi="Times New Roman"/>
                <w:sz w:val="28"/>
                <w:szCs w:val="28"/>
              </w:rPr>
              <w:t>ваної комплексної системи Пенсійного фонду України, ведення та наповнення програмного з</w:t>
            </w:r>
            <w:r w:rsidRPr="00487839">
              <w:rPr>
                <w:rFonts w:ascii="Times New Roman" w:hAnsi="Times New Roman"/>
                <w:sz w:val="28"/>
                <w:szCs w:val="28"/>
              </w:rPr>
              <w:t>а</w:t>
            </w:r>
            <w:r w:rsidRPr="00487839">
              <w:rPr>
                <w:rFonts w:ascii="Times New Roman" w:hAnsi="Times New Roman"/>
                <w:sz w:val="28"/>
                <w:szCs w:val="28"/>
              </w:rPr>
              <w:t>безпечення «Облікова картка працівників», зді</w:t>
            </w:r>
            <w:r w:rsidRPr="00487839">
              <w:rPr>
                <w:rFonts w:ascii="Times New Roman" w:hAnsi="Times New Roman"/>
                <w:sz w:val="28"/>
                <w:szCs w:val="28"/>
              </w:rPr>
              <w:t>й</w:t>
            </w:r>
            <w:r w:rsidRPr="00487839">
              <w:rPr>
                <w:rFonts w:ascii="Times New Roman" w:hAnsi="Times New Roman"/>
                <w:sz w:val="28"/>
                <w:szCs w:val="28"/>
              </w:rPr>
              <w:t>снення роботи пов’язаної із заповненням, обл</w:t>
            </w:r>
            <w:r w:rsidRPr="00487839">
              <w:rPr>
                <w:rFonts w:ascii="Times New Roman" w:hAnsi="Times New Roman"/>
                <w:sz w:val="28"/>
                <w:szCs w:val="28"/>
              </w:rPr>
              <w:t>і</w:t>
            </w:r>
            <w:r w:rsidRPr="00487839">
              <w:rPr>
                <w:rFonts w:ascii="Times New Roman" w:hAnsi="Times New Roman"/>
                <w:sz w:val="28"/>
                <w:szCs w:val="28"/>
              </w:rPr>
              <w:t>ком, зберіганням та архівуванням особових справ працівників, засвідчення копій документів.</w:t>
            </w:r>
          </w:p>
          <w:p w:rsidR="003D1726" w:rsidRDefault="003D1726" w:rsidP="003D1726">
            <w:pPr>
              <w:pStyle w:val="31"/>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Перевірка дотримання вимог законодавства про працю та державну службу, Правил внутр</w:t>
            </w:r>
            <w:r w:rsidRPr="00487839">
              <w:rPr>
                <w:rFonts w:ascii="Times New Roman" w:hAnsi="Times New Roman"/>
                <w:sz w:val="28"/>
                <w:szCs w:val="28"/>
              </w:rPr>
              <w:t>і</w:t>
            </w:r>
            <w:r w:rsidRPr="00487839">
              <w:rPr>
                <w:rFonts w:ascii="Times New Roman" w:hAnsi="Times New Roman"/>
                <w:sz w:val="28"/>
                <w:szCs w:val="28"/>
              </w:rPr>
              <w:t>шнього трудового розпорядку, Правил служб</w:t>
            </w:r>
            <w:r w:rsidRPr="00487839">
              <w:rPr>
                <w:rFonts w:ascii="Times New Roman" w:hAnsi="Times New Roman"/>
                <w:sz w:val="28"/>
                <w:szCs w:val="28"/>
              </w:rPr>
              <w:t>о</w:t>
            </w:r>
            <w:r w:rsidRPr="00487839">
              <w:rPr>
                <w:rFonts w:ascii="Times New Roman" w:hAnsi="Times New Roman"/>
                <w:sz w:val="28"/>
                <w:szCs w:val="28"/>
              </w:rPr>
              <w:t>вого розпорядку в Головному управлінні. Озн</w:t>
            </w:r>
            <w:r w:rsidRPr="00487839">
              <w:rPr>
                <w:rFonts w:ascii="Times New Roman" w:hAnsi="Times New Roman"/>
                <w:sz w:val="28"/>
                <w:szCs w:val="28"/>
              </w:rPr>
              <w:t>а</w:t>
            </w:r>
            <w:r w:rsidRPr="00487839">
              <w:rPr>
                <w:rFonts w:ascii="Times New Roman" w:hAnsi="Times New Roman"/>
                <w:sz w:val="28"/>
                <w:szCs w:val="28"/>
              </w:rPr>
              <w:t>йомлення державних службовців Головного управління Фонду з наказами та іншими докум</w:t>
            </w:r>
            <w:r w:rsidRPr="00487839">
              <w:rPr>
                <w:rFonts w:ascii="Times New Roman" w:hAnsi="Times New Roman"/>
                <w:sz w:val="28"/>
                <w:szCs w:val="28"/>
              </w:rPr>
              <w:t>е</w:t>
            </w:r>
            <w:r w:rsidRPr="00487839">
              <w:rPr>
                <w:rFonts w:ascii="Times New Roman" w:hAnsi="Times New Roman"/>
                <w:sz w:val="28"/>
                <w:szCs w:val="28"/>
              </w:rPr>
              <w:t>нтами з проставлянням ними підписів та дати ознайомлення.</w:t>
            </w:r>
          </w:p>
          <w:p w:rsidR="003D1726" w:rsidRDefault="003D1726" w:rsidP="003D1726">
            <w:pPr>
              <w:pStyle w:val="31"/>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В межах своєї компетенції розглядати листи, звернення скарги, інші документи, що надходять до управління та готувати проекти відповідей на них.</w:t>
            </w:r>
          </w:p>
          <w:p w:rsidR="003D1726" w:rsidRPr="00487839" w:rsidRDefault="003D1726" w:rsidP="003D1726">
            <w:pPr>
              <w:pStyle w:val="31"/>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Підготовка звітності з кадрових питань, н</w:t>
            </w:r>
            <w:r w:rsidRPr="00487839">
              <w:rPr>
                <w:rFonts w:ascii="Times New Roman" w:hAnsi="Times New Roman"/>
                <w:sz w:val="28"/>
                <w:szCs w:val="28"/>
              </w:rPr>
              <w:t>а</w:t>
            </w:r>
            <w:r w:rsidRPr="00487839">
              <w:rPr>
                <w:rFonts w:ascii="Times New Roman" w:hAnsi="Times New Roman"/>
                <w:sz w:val="28"/>
                <w:szCs w:val="28"/>
              </w:rPr>
              <w:t>дання консультативної допомоги працівникам Головного управління Фонду з питань управлі</w:t>
            </w:r>
            <w:r w:rsidRPr="00487839">
              <w:rPr>
                <w:rFonts w:ascii="Times New Roman" w:hAnsi="Times New Roman"/>
                <w:sz w:val="28"/>
                <w:szCs w:val="28"/>
              </w:rPr>
              <w:t>н</w:t>
            </w:r>
            <w:r w:rsidRPr="00487839">
              <w:rPr>
                <w:rFonts w:ascii="Times New Roman" w:hAnsi="Times New Roman"/>
                <w:sz w:val="28"/>
                <w:szCs w:val="28"/>
              </w:rPr>
              <w:t>ня персоналом.</w:t>
            </w:r>
          </w:p>
        </w:tc>
      </w:tr>
      <w:tr w:rsidR="00A53A24">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Умови оплати праці</w:t>
            </w:r>
          </w:p>
        </w:tc>
        <w:tc>
          <w:tcPr>
            <w:tcW w:w="6269" w:type="dxa"/>
            <w:gridSpan w:val="3"/>
            <w:tcBorders>
              <w:top w:val="single" w:sz="4" w:space="0" w:color="000000"/>
              <w:left w:val="single" w:sz="4" w:space="0" w:color="000000"/>
              <w:bottom w:val="single" w:sz="4" w:space="0" w:color="000000"/>
              <w:right w:val="single" w:sz="4" w:space="0" w:color="000000"/>
            </w:tcBorders>
            <w:vAlign w:val="center"/>
          </w:tcPr>
          <w:p w:rsidR="00A53A24" w:rsidRDefault="004F7BF4">
            <w:pPr>
              <w:spacing w:line="240" w:lineRule="auto"/>
              <w:ind w:firstLine="0"/>
              <w:rPr>
                <w:bCs/>
                <w:szCs w:val="28"/>
              </w:rPr>
            </w:pPr>
            <w:r>
              <w:rPr>
                <w:bCs/>
                <w:szCs w:val="28"/>
              </w:rPr>
              <w:t>П</w:t>
            </w:r>
            <w:r w:rsidR="00363F0F">
              <w:rPr>
                <w:bCs/>
                <w:szCs w:val="28"/>
              </w:rPr>
              <w:t>осадовий оклад – 1</w:t>
            </w:r>
            <w:r w:rsidR="00C35CA8">
              <w:rPr>
                <w:bCs/>
                <w:szCs w:val="28"/>
              </w:rPr>
              <w:t>5996</w:t>
            </w:r>
            <w:r w:rsidR="00363F0F">
              <w:rPr>
                <w:bCs/>
                <w:szCs w:val="28"/>
              </w:rPr>
              <w:t xml:space="preserve"> грн. згідно зі штатним розписом;</w:t>
            </w:r>
          </w:p>
          <w:p w:rsidR="00A53A24" w:rsidRDefault="00363F0F">
            <w:pPr>
              <w:spacing w:line="240" w:lineRule="auto"/>
              <w:ind w:firstLine="0"/>
              <w:rPr>
                <w:bCs/>
                <w:szCs w:val="28"/>
              </w:rPr>
            </w:pPr>
            <w:r>
              <w:rPr>
                <w:bCs/>
                <w:szCs w:val="28"/>
              </w:rPr>
              <w:t>доплати, компенсації відповідно до статті 52 Закону України «Про державну службу»;</w:t>
            </w:r>
          </w:p>
          <w:p w:rsidR="00A53A24" w:rsidRDefault="005307A4">
            <w:pPr>
              <w:spacing w:line="240" w:lineRule="auto"/>
              <w:ind w:firstLine="0"/>
              <w:rPr>
                <w:bCs/>
                <w:szCs w:val="28"/>
              </w:rPr>
            </w:pPr>
            <w:r>
              <w:rPr>
                <w:bCs/>
                <w:szCs w:val="28"/>
              </w:rPr>
              <w:t>Н</w:t>
            </w:r>
            <w:r w:rsidR="00363F0F">
              <w:rPr>
                <w:bCs/>
                <w:szCs w:val="28"/>
              </w:rPr>
              <w:t>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A53A24" w:rsidRPr="004F7BF4" w:rsidRDefault="005307A4">
            <w:pPr>
              <w:spacing w:line="240" w:lineRule="auto"/>
              <w:ind w:firstLine="0"/>
            </w:pPr>
            <w:r>
              <w:rPr>
                <w:bCs/>
                <w:szCs w:val="28"/>
              </w:rPr>
              <w:t>Н</w:t>
            </w:r>
            <w:r w:rsidR="00363F0F">
              <w:rPr>
                <w:bCs/>
                <w:szCs w:val="28"/>
              </w:rPr>
              <w:t>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53A24">
        <w:trPr>
          <w:trHeight w:val="240"/>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Інформація про строковість</w:t>
            </w:r>
          </w:p>
          <w:p w:rsidR="00A53A24" w:rsidRDefault="00363F0F">
            <w:pPr>
              <w:pStyle w:val="Default"/>
              <w:rPr>
                <w:bCs/>
                <w:color w:val="auto"/>
                <w:sz w:val="28"/>
                <w:szCs w:val="28"/>
                <w:lang w:eastAsia="ru-RU"/>
              </w:rPr>
            </w:pPr>
            <w:r>
              <w:rPr>
                <w:bCs/>
                <w:color w:val="auto"/>
                <w:sz w:val="28"/>
                <w:szCs w:val="28"/>
                <w:lang w:eastAsia="ru-RU"/>
              </w:rPr>
              <w:t>чи безстроковість</w:t>
            </w:r>
          </w:p>
          <w:p w:rsidR="00A53A24" w:rsidRDefault="00363F0F">
            <w:pPr>
              <w:pStyle w:val="Default"/>
              <w:rPr>
                <w:bCs/>
                <w:color w:val="auto"/>
                <w:sz w:val="28"/>
                <w:szCs w:val="28"/>
                <w:lang w:eastAsia="ru-RU"/>
              </w:rPr>
            </w:pPr>
            <w:r>
              <w:rPr>
                <w:bCs/>
                <w:color w:val="auto"/>
                <w:sz w:val="28"/>
                <w:szCs w:val="28"/>
                <w:lang w:eastAsia="ru-RU"/>
              </w:rPr>
              <w:t>призначення на посаду</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4F7BF4">
            <w:pPr>
              <w:widowControl w:val="0"/>
              <w:tabs>
                <w:tab w:val="left" w:pos="977"/>
              </w:tabs>
              <w:spacing w:line="240" w:lineRule="auto"/>
              <w:ind w:right="100" w:firstLine="0"/>
            </w:pPr>
            <w:r>
              <w:t>П</w:t>
            </w:r>
            <w:r w:rsidR="00363F0F">
              <w:t>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A53A24" w:rsidRDefault="00363F0F">
            <w:pPr>
              <w:widowControl w:val="0"/>
              <w:tabs>
                <w:tab w:val="left" w:pos="993"/>
              </w:tabs>
              <w:spacing w:before="5" w:line="240" w:lineRule="auto"/>
              <w:ind w:right="103" w:firstLine="0"/>
            </w:pPr>
            <w:r>
              <w:t>при призначені на посаду встановлюється випробування строком від 1 до 6 місяців;</w:t>
            </w:r>
          </w:p>
          <w:p w:rsidR="00A53A24" w:rsidRDefault="00363F0F">
            <w:pPr>
              <w:widowControl w:val="0"/>
              <w:tabs>
                <w:tab w:val="left" w:pos="977"/>
              </w:tabs>
              <w:spacing w:line="240" w:lineRule="auto"/>
              <w:ind w:right="110" w:firstLine="0"/>
            </w:pPr>
            <w:r>
              <w:t>прийняття на роботу</w:t>
            </w:r>
            <w:r>
              <w:rPr>
                <w:spacing w:val="-4"/>
              </w:rPr>
              <w:t xml:space="preserve"> </w:t>
            </w:r>
            <w:r>
              <w:t xml:space="preserve">призовників, військовозобов’язаних та резервістів </w:t>
            </w:r>
            <w:r>
              <w:lastRenderedPageBreak/>
              <w:t>здійснюється тільки після взяття їх на військовий облік у районних (міських) територіальних</w:t>
            </w:r>
            <w:r>
              <w:rPr>
                <w:spacing w:val="-18"/>
              </w:rPr>
              <w:t xml:space="preserve"> </w:t>
            </w:r>
            <w:r>
              <w:t>центрах</w:t>
            </w:r>
            <w:r>
              <w:rPr>
                <w:spacing w:val="-17"/>
              </w:rPr>
              <w:t xml:space="preserve"> </w:t>
            </w:r>
            <w:r>
              <w:t>комплектування</w:t>
            </w:r>
            <w:r>
              <w:rPr>
                <w:spacing w:val="-18"/>
              </w:rPr>
              <w:t xml:space="preserve"> </w:t>
            </w:r>
            <w:r>
              <w:t>та</w:t>
            </w:r>
            <w:r>
              <w:rPr>
                <w:spacing w:val="-17"/>
              </w:rPr>
              <w:t xml:space="preserve"> </w:t>
            </w:r>
            <w:r>
              <w:t>соціальної</w:t>
            </w:r>
            <w:r>
              <w:rPr>
                <w:spacing w:val="-18"/>
              </w:rPr>
              <w:t xml:space="preserve"> </w:t>
            </w:r>
            <w:r>
              <w:t>підтримки.</w:t>
            </w:r>
          </w:p>
          <w:p w:rsidR="00A53A24" w:rsidRDefault="00A53A24">
            <w:pPr>
              <w:pStyle w:val="ad"/>
              <w:spacing w:before="0" w:line="240" w:lineRule="auto"/>
              <w:ind w:firstLine="0"/>
              <w:jc w:val="left"/>
              <w:rPr>
                <w:bCs/>
                <w:sz w:val="4"/>
                <w:szCs w:val="28"/>
              </w:rPr>
            </w:pPr>
          </w:p>
        </w:tc>
      </w:tr>
      <w:tr w:rsidR="00A53A24">
        <w:trPr>
          <w:trHeight w:val="154"/>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Перелік інформації, необхідної для участі в конкурсі, та строк її подання</w:t>
            </w:r>
          </w:p>
        </w:tc>
        <w:tc>
          <w:tcPr>
            <w:tcW w:w="6269" w:type="dxa"/>
            <w:gridSpan w:val="3"/>
            <w:tcBorders>
              <w:top w:val="single" w:sz="4" w:space="0" w:color="000000"/>
              <w:left w:val="single" w:sz="4" w:space="0" w:color="000000"/>
              <w:bottom w:val="single" w:sz="4" w:space="0" w:color="000000"/>
              <w:right w:val="single" w:sz="4" w:space="0" w:color="000000"/>
            </w:tcBorders>
          </w:tcPr>
          <w:p w:rsidR="00C35CA8" w:rsidRDefault="00C35CA8" w:rsidP="00C35CA8">
            <w:pPr>
              <w:pStyle w:val="ad"/>
              <w:spacing w:before="0" w:line="240" w:lineRule="auto"/>
              <w:ind w:firstLine="0"/>
              <w:jc w:val="left"/>
            </w:pPr>
            <w:r>
              <w:t xml:space="preserve">Резюме кандидатів приймаються у визначений термін </w:t>
            </w:r>
            <w:bookmarkStart w:id="3" w:name="_GoBack"/>
            <w:bookmarkEnd w:id="3"/>
            <w:r>
              <w:t xml:space="preserve">на електронну адресу: </w:t>
            </w:r>
            <w:hyperlink r:id="rId8">
              <w:r>
                <w:rPr>
                  <w:rStyle w:val="a3"/>
                  <w:lang w:val="en-US"/>
                </w:rPr>
                <w:t>konkurs</w:t>
              </w:r>
              <w:r>
                <w:rPr>
                  <w:rStyle w:val="a3"/>
                </w:rPr>
                <w:t>@</w:t>
              </w:r>
              <w:r>
                <w:rPr>
                  <w:rStyle w:val="a3"/>
                  <w:lang w:val="en-US"/>
                </w:rPr>
                <w:t>kv</w:t>
              </w:r>
              <w:r>
                <w:rPr>
                  <w:rStyle w:val="a3"/>
                </w:rPr>
                <w:t>.</w:t>
              </w:r>
              <w:r>
                <w:rPr>
                  <w:rStyle w:val="a3"/>
                  <w:lang w:val="en-US"/>
                </w:rPr>
                <w:t>pfu</w:t>
              </w:r>
              <w:r>
                <w:rPr>
                  <w:rStyle w:val="a3"/>
                </w:rPr>
                <w:t>.</w:t>
              </w:r>
              <w:r>
                <w:rPr>
                  <w:rStyle w:val="a3"/>
                  <w:lang w:val="en-US"/>
                </w:rPr>
                <w:t>gov</w:t>
              </w:r>
              <w:r>
                <w:rPr>
                  <w:rStyle w:val="a3"/>
                </w:rPr>
                <w:t>.</w:t>
              </w:r>
              <w:r>
                <w:rPr>
                  <w:rStyle w:val="a3"/>
                  <w:lang w:val="en-US"/>
                </w:rPr>
                <w:t>ua</w:t>
              </w:r>
            </w:hyperlink>
          </w:p>
          <w:p w:rsidR="00C35CA8" w:rsidRDefault="00C35CA8" w:rsidP="00C35CA8">
            <w:pPr>
              <w:pStyle w:val="ad"/>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A53A24" w:rsidRDefault="00C35CA8" w:rsidP="00C35CA8">
            <w:pPr>
              <w:pStyle w:val="ad"/>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4F7BF4" w:rsidRPr="00515507" w:rsidRDefault="004F7BF4" w:rsidP="004F7BF4">
            <w:pPr>
              <w:pStyle w:val="Default"/>
              <w:jc w:val="center"/>
              <w:rPr>
                <w:b/>
                <w:bCs/>
                <w:color w:val="auto"/>
                <w:sz w:val="28"/>
                <w:szCs w:val="28"/>
                <w:lang w:eastAsia="ru-RU"/>
              </w:rPr>
            </w:pPr>
            <w:r w:rsidRPr="00515507">
              <w:rPr>
                <w:b/>
                <w:bCs/>
                <w:color w:val="auto"/>
                <w:sz w:val="28"/>
                <w:szCs w:val="28"/>
                <w:lang w:eastAsia="ru-RU"/>
              </w:rPr>
              <w:t>Кваліфікаційні вимоги</w:t>
            </w:r>
          </w:p>
          <w:p w:rsidR="00A53A24" w:rsidRPr="004F7BF4" w:rsidRDefault="004F7BF4" w:rsidP="004F7BF4">
            <w:pPr>
              <w:pStyle w:val="Default"/>
              <w:jc w:val="center"/>
              <w:rPr>
                <w:bCs/>
                <w:color w:val="auto"/>
                <w:sz w:val="28"/>
                <w:szCs w:val="28"/>
                <w:lang w:eastAsia="ru-RU"/>
              </w:rPr>
            </w:pPr>
            <w:r w:rsidRPr="004F7BF4">
              <w:rPr>
                <w:bCs/>
                <w:color w:val="auto"/>
                <w:sz w:val="28"/>
                <w:szCs w:val="28"/>
                <w:lang w:eastAsia="ru-RU"/>
              </w:rPr>
              <w:t>Обов’язковою вимогою до осіб, які претендують на посаду, є наявність громадянства України та відсутність громадянства інших держав.</w:t>
            </w:r>
          </w:p>
        </w:tc>
      </w:tr>
      <w:tr w:rsidR="00A53A24">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A53A24" w:rsidRDefault="004F7BF4">
            <w:pPr>
              <w:spacing w:line="240" w:lineRule="auto"/>
              <w:ind w:firstLine="0"/>
              <w:rPr>
                <w:bCs/>
                <w:szCs w:val="28"/>
              </w:rPr>
            </w:pPr>
            <w:r>
              <w:rPr>
                <w:szCs w:val="28"/>
              </w:rPr>
              <w:t>В</w:t>
            </w:r>
            <w:r w:rsidR="00363F0F">
              <w:rPr>
                <w:szCs w:val="28"/>
              </w:rPr>
              <w:t>ища освіта за освітнім ступенем не нижче бакалавра, молодшого бакалавра</w:t>
            </w:r>
          </w:p>
        </w:tc>
      </w:tr>
      <w:tr w:rsidR="00A53A24">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A53A24" w:rsidRDefault="004F7BF4">
            <w:pPr>
              <w:spacing w:line="240" w:lineRule="auto"/>
              <w:ind w:left="28" w:firstLine="0"/>
              <w:rPr>
                <w:bCs/>
                <w:szCs w:val="28"/>
              </w:rPr>
            </w:pPr>
            <w:r>
              <w:rPr>
                <w:szCs w:val="28"/>
                <w:shd w:val="clear" w:color="auto" w:fill="FFFFFF"/>
              </w:rPr>
              <w:t>Н</w:t>
            </w:r>
            <w:r w:rsidR="00363F0F">
              <w:rPr>
                <w:szCs w:val="28"/>
                <w:shd w:val="clear" w:color="auto" w:fill="FFFFFF"/>
              </w:rPr>
              <w:t>е потребує</w:t>
            </w:r>
          </w:p>
        </w:tc>
      </w:tr>
      <w:tr w:rsidR="00A53A24">
        <w:trPr>
          <w:trHeight w:val="495"/>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3.</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A53A24" w:rsidRDefault="004F7BF4">
            <w:pPr>
              <w:spacing w:line="240" w:lineRule="auto"/>
              <w:ind w:firstLine="0"/>
              <w:rPr>
                <w:bCs/>
                <w:szCs w:val="28"/>
              </w:rPr>
            </w:pPr>
            <w:r>
              <w:rPr>
                <w:szCs w:val="28"/>
              </w:rPr>
              <w:t>В</w:t>
            </w:r>
            <w:r w:rsidR="00363F0F">
              <w:rPr>
                <w:szCs w:val="28"/>
              </w:rPr>
              <w:t>ільне володіння державною мовою</w:t>
            </w:r>
          </w:p>
        </w:tc>
      </w:tr>
      <w:tr w:rsidR="00A53A24">
        <w:trPr>
          <w:trHeight w:val="450"/>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Вимоги до компетентності</w:t>
            </w:r>
          </w:p>
        </w:tc>
      </w:tr>
      <w:tr w:rsidR="00A53A24">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A53A24" w:rsidRPr="004F7BF4" w:rsidRDefault="00363F0F">
            <w:pPr>
              <w:spacing w:line="240" w:lineRule="auto"/>
              <w:jc w:val="center"/>
              <w:rPr>
                <w:szCs w:val="28"/>
              </w:rPr>
            </w:pPr>
            <w:r w:rsidRPr="004F7BF4">
              <w:rPr>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Pr="004F7BF4" w:rsidRDefault="00363F0F">
            <w:pPr>
              <w:spacing w:line="240" w:lineRule="auto"/>
              <w:jc w:val="center"/>
              <w:rPr>
                <w:szCs w:val="28"/>
              </w:rPr>
            </w:pPr>
            <w:r w:rsidRPr="004F7BF4">
              <w:rPr>
                <w:szCs w:val="28"/>
              </w:rPr>
              <w:t>Компоненти вимоги</w:t>
            </w:r>
          </w:p>
        </w:tc>
      </w:tr>
      <w:tr w:rsidR="00A53A24">
        <w:trPr>
          <w:trHeight w:val="311"/>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1.</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чітке і точне формулювання мети, цілей і завдань службової діяльності;</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комплексний підхід до виконання завдань, виявлення ризиків;</w:t>
            </w:r>
          </w:p>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розуміння змісту завдання і його кінцевих результатів, самостійне визначення можливих шляхів досягнення</w:t>
            </w:r>
            <w:r w:rsidR="004F7BF4">
              <w:rPr>
                <w:color w:val="000000"/>
                <w:szCs w:val="28"/>
              </w:rPr>
              <w:t>.</w:t>
            </w:r>
          </w:p>
        </w:tc>
      </w:tr>
      <w:tr w:rsidR="00A53A24">
        <w:trPr>
          <w:trHeight w:val="540"/>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2.</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widowControl w:val="0"/>
              <w:spacing w:line="240" w:lineRule="auto"/>
              <w:ind w:right="106" w:firstLine="0"/>
              <w:rPr>
                <w:color w:val="000000"/>
                <w:szCs w:val="28"/>
              </w:rPr>
            </w:pPr>
            <w:r>
              <w:rPr>
                <w:color w:val="000000"/>
                <w:szCs w:val="28"/>
              </w:rPr>
              <w:t>Відповідальність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здатність брати на себе зобов’язання, чітко їх дотримуватись і виконувати</w:t>
            </w:r>
            <w:r w:rsidR="004F7BF4">
              <w:rPr>
                <w:color w:val="000000"/>
                <w:szCs w:val="28"/>
              </w:rPr>
              <w:t>;</w:t>
            </w:r>
          </w:p>
        </w:tc>
      </w:tr>
      <w:tr w:rsidR="00A53A24" w:rsidTr="00C3495D">
        <w:trPr>
          <w:trHeight w:val="2830"/>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3.</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color w:val="000000"/>
                <w:szCs w:val="28"/>
              </w:rPr>
              <w:t>Командна робота та взаємодія</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розуміння ваги свого внеску у загальний результат (структурного підрозділу/державного  органу);</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орієнтація на командний результат;</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готовність працювати в команді та сприяти колегам у їх професійній діяльності задля досягнення спільних цілей;</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відкритість в обміні інформацією.</w:t>
            </w:r>
          </w:p>
        </w:tc>
      </w:tr>
      <w:tr w:rsidR="00A53A24" w:rsidTr="00C3495D">
        <w:trPr>
          <w:trHeight w:val="528"/>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lastRenderedPageBreak/>
              <w:t>Професійні знання</w:t>
            </w:r>
          </w:p>
        </w:tc>
      </w:tr>
      <w:tr w:rsidR="00A53A24">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A53A24" w:rsidRPr="004F7BF4" w:rsidRDefault="00363F0F">
            <w:pPr>
              <w:pStyle w:val="Default"/>
              <w:rPr>
                <w:bCs/>
                <w:color w:val="auto"/>
                <w:sz w:val="28"/>
                <w:szCs w:val="28"/>
                <w:lang w:eastAsia="ru-RU"/>
              </w:rPr>
            </w:pPr>
            <w:r w:rsidRPr="004F7BF4">
              <w:rPr>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A53A24" w:rsidRPr="004F7BF4" w:rsidRDefault="00363F0F">
            <w:pPr>
              <w:spacing w:line="240" w:lineRule="auto"/>
              <w:rPr>
                <w:szCs w:val="28"/>
              </w:rPr>
            </w:pPr>
            <w:r w:rsidRPr="004F7BF4">
              <w:rPr>
                <w:szCs w:val="28"/>
              </w:rPr>
              <w:t>Компоненти вимоги</w:t>
            </w:r>
          </w:p>
        </w:tc>
      </w:tr>
      <w:tr w:rsidR="00A53A24">
        <w:trPr>
          <w:trHeight w:val="1800"/>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Конституції України;</w:t>
            </w:r>
          </w:p>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Закону України «Про запобігання корупції»;</w:t>
            </w:r>
          </w:p>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Закону України «Про державну службу»;</w:t>
            </w:r>
          </w:p>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Закону України «Про доступ до публічної інформації»;</w:t>
            </w:r>
          </w:p>
          <w:p w:rsidR="00A53A24" w:rsidRDefault="00363F0F" w:rsidP="004F7BF4">
            <w:pPr>
              <w:pStyle w:val="af6"/>
              <w:widowControl w:val="0"/>
              <w:numPr>
                <w:ilvl w:val="0"/>
                <w:numId w:val="4"/>
              </w:numPr>
              <w:tabs>
                <w:tab w:val="left" w:pos="0"/>
                <w:tab w:val="left" w:pos="191"/>
              </w:tabs>
              <w:spacing w:line="240" w:lineRule="auto"/>
              <w:ind w:left="50" w:right="-80" w:hanging="50"/>
              <w:rPr>
                <w:szCs w:val="28"/>
              </w:rPr>
            </w:pPr>
            <w:r w:rsidRPr="004F7BF4">
              <w:rPr>
                <w:color w:val="000000"/>
                <w:szCs w:val="28"/>
              </w:rPr>
              <w:t>Закону України «Про захист персональних даних».</w:t>
            </w:r>
          </w:p>
        </w:tc>
      </w:tr>
      <w:tr w:rsidR="00C3495D">
        <w:trPr>
          <w:trHeight w:val="1496"/>
        </w:trPr>
        <w:tc>
          <w:tcPr>
            <w:tcW w:w="539" w:type="dxa"/>
            <w:tcBorders>
              <w:top w:val="single" w:sz="4" w:space="0" w:color="000000"/>
              <w:left w:val="single" w:sz="4" w:space="0" w:color="000000"/>
              <w:bottom w:val="single" w:sz="4" w:space="0" w:color="000000"/>
              <w:right w:val="single" w:sz="4" w:space="0" w:color="000000"/>
            </w:tcBorders>
          </w:tcPr>
          <w:p w:rsidR="00C3495D" w:rsidRDefault="00C3495D">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C3495D" w:rsidRDefault="00C3495D">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C3495D" w:rsidRDefault="00C3495D" w:rsidP="00C3495D">
            <w:pPr>
              <w:pStyle w:val="af6"/>
              <w:widowControl w:val="0"/>
              <w:numPr>
                <w:ilvl w:val="0"/>
                <w:numId w:val="7"/>
              </w:numPr>
              <w:tabs>
                <w:tab w:val="left" w:pos="162"/>
              </w:tabs>
              <w:suppressAutoHyphens w:val="0"/>
              <w:spacing w:line="240" w:lineRule="auto"/>
              <w:ind w:left="20" w:right="-80" w:hanging="20"/>
              <w:rPr>
                <w:color w:val="000000"/>
                <w:szCs w:val="28"/>
              </w:rPr>
            </w:pPr>
            <w:r w:rsidRPr="00487839">
              <w:rPr>
                <w:color w:val="000000"/>
                <w:szCs w:val="28"/>
              </w:rPr>
              <w:t>постанови Кабінету Міністрів України від 23.08.2017 № 640 «Про затвердження Порядку проведення оцінювання результатів службової д</w:t>
            </w:r>
            <w:r w:rsidRPr="00487839">
              <w:rPr>
                <w:color w:val="000000"/>
                <w:szCs w:val="28"/>
              </w:rPr>
              <w:t>і</w:t>
            </w:r>
            <w:r w:rsidRPr="00487839">
              <w:rPr>
                <w:color w:val="000000"/>
                <w:szCs w:val="28"/>
              </w:rPr>
              <w:t>яльності державних службовців»;</w:t>
            </w:r>
          </w:p>
          <w:p w:rsidR="00C3495D" w:rsidRDefault="00C3495D" w:rsidP="00C3495D">
            <w:pPr>
              <w:pStyle w:val="af6"/>
              <w:widowControl w:val="0"/>
              <w:numPr>
                <w:ilvl w:val="0"/>
                <w:numId w:val="7"/>
              </w:numPr>
              <w:tabs>
                <w:tab w:val="left" w:pos="162"/>
              </w:tabs>
              <w:suppressAutoHyphens w:val="0"/>
              <w:spacing w:line="240" w:lineRule="auto"/>
              <w:ind w:left="20" w:right="-80" w:hanging="20"/>
              <w:rPr>
                <w:color w:val="000000"/>
                <w:szCs w:val="28"/>
              </w:rPr>
            </w:pPr>
            <w:r w:rsidRPr="00487839">
              <w:rPr>
                <w:color w:val="000000"/>
                <w:szCs w:val="28"/>
              </w:rPr>
              <w:t>постанови Кабінету Міністрів України від 06.02.2019 № 106 «Про затвердження Положення про систему професійного навчання державних службовці, голів місцевих державних адміністр</w:t>
            </w:r>
            <w:r w:rsidRPr="00487839">
              <w:rPr>
                <w:color w:val="000000"/>
                <w:szCs w:val="28"/>
              </w:rPr>
              <w:t>а</w:t>
            </w:r>
            <w:r w:rsidRPr="00487839">
              <w:rPr>
                <w:color w:val="000000"/>
                <w:szCs w:val="28"/>
              </w:rPr>
              <w:t>цій,  їх перших заступників та заступників, пос</w:t>
            </w:r>
            <w:r w:rsidRPr="00487839">
              <w:rPr>
                <w:color w:val="000000"/>
                <w:szCs w:val="28"/>
              </w:rPr>
              <w:t>а</w:t>
            </w:r>
            <w:r w:rsidRPr="00487839">
              <w:rPr>
                <w:color w:val="000000"/>
                <w:szCs w:val="28"/>
              </w:rPr>
              <w:t>дових осіб  місцевого самоврядування та депута</w:t>
            </w:r>
            <w:r w:rsidRPr="00487839">
              <w:rPr>
                <w:color w:val="000000"/>
                <w:szCs w:val="28"/>
              </w:rPr>
              <w:t>т</w:t>
            </w:r>
            <w:r w:rsidRPr="00487839">
              <w:rPr>
                <w:color w:val="000000"/>
                <w:szCs w:val="28"/>
              </w:rPr>
              <w:t>ських місцевих рад»;</w:t>
            </w:r>
          </w:p>
          <w:p w:rsidR="00C3495D" w:rsidRPr="00487839" w:rsidRDefault="00C3495D" w:rsidP="00C3495D">
            <w:pPr>
              <w:pStyle w:val="af6"/>
              <w:widowControl w:val="0"/>
              <w:numPr>
                <w:ilvl w:val="0"/>
                <w:numId w:val="7"/>
              </w:numPr>
              <w:tabs>
                <w:tab w:val="left" w:pos="162"/>
              </w:tabs>
              <w:suppressAutoHyphens w:val="0"/>
              <w:spacing w:line="240" w:lineRule="auto"/>
              <w:ind w:left="20" w:right="-80" w:hanging="20"/>
              <w:rPr>
                <w:color w:val="000000"/>
                <w:szCs w:val="28"/>
              </w:rPr>
            </w:pPr>
            <w:r w:rsidRPr="00487839">
              <w:rPr>
                <w:color w:val="000000"/>
                <w:szCs w:val="28"/>
              </w:rPr>
              <w:t>постанови Кабінету Міністрів України від 25.03.2016 № 246 «Про затвердження Порядку проведення конкурсу на зайняття посад державної служби».</w:t>
            </w:r>
          </w:p>
        </w:tc>
      </w:tr>
    </w:tbl>
    <w:p w:rsidR="00A53A24" w:rsidRDefault="00A53A24" w:rsidP="0090528C">
      <w:pPr>
        <w:pStyle w:val="ad"/>
        <w:ind w:firstLine="0"/>
        <w:rPr>
          <w:bCs/>
          <w:szCs w:val="28"/>
        </w:rPr>
      </w:pPr>
    </w:p>
    <w:sectPr w:rsidR="00A53A24" w:rsidSect="00C3495D">
      <w:headerReference w:type="even" r:id="rId9"/>
      <w:headerReference w:type="default" r:id="rId10"/>
      <w:headerReference w:type="first" r:id="rId11"/>
      <w:pgSz w:w="11906" w:h="16838"/>
      <w:pgMar w:top="624" w:right="567" w:bottom="1134"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1726" w:rsidRDefault="003D1726" w:rsidP="00A53A24">
      <w:pPr>
        <w:spacing w:line="240" w:lineRule="auto"/>
      </w:pPr>
      <w:r>
        <w:separator/>
      </w:r>
    </w:p>
  </w:endnote>
  <w:endnote w:type="continuationSeparator" w:id="0">
    <w:p w:rsidR="003D1726" w:rsidRDefault="003D1726" w:rsidP="00A53A2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1726" w:rsidRDefault="003D1726" w:rsidP="00A53A24">
      <w:pPr>
        <w:spacing w:line="240" w:lineRule="auto"/>
      </w:pPr>
      <w:r>
        <w:separator/>
      </w:r>
    </w:p>
  </w:footnote>
  <w:footnote w:type="continuationSeparator" w:id="0">
    <w:p w:rsidR="003D1726" w:rsidRDefault="003D1726" w:rsidP="00A53A2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726" w:rsidRDefault="00570346">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style="mso-next-textbox:#_x0000_s1026" inset="0,0,0,0">
            <w:txbxContent>
              <w:p w:rsidR="003D1726" w:rsidRDefault="00570346">
                <w:fldSimple w:instr=" PAGE ">
                  <w:r w:rsidR="003D1726">
                    <w:t>0</w:t>
                  </w:r>
                </w:fldSimple>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726" w:rsidRDefault="00570346">
    <w:pPr>
      <w:rPr>
        <w:sz w:val="20"/>
      </w:rPr>
    </w:pPr>
    <w:r w:rsidRPr="00570346">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style="mso-next-textbox:#_x0000_s1025" inset="0,0,0,0">
            <w:txbxContent>
              <w:p w:rsidR="003D1726" w:rsidRDefault="00570346">
                <w:pPr>
                  <w:rPr>
                    <w:sz w:val="24"/>
                    <w:szCs w:val="24"/>
                  </w:rPr>
                </w:pPr>
                <w:r>
                  <w:rPr>
                    <w:sz w:val="24"/>
                    <w:szCs w:val="24"/>
                  </w:rPr>
                  <w:fldChar w:fldCharType="begin"/>
                </w:r>
                <w:r w:rsidR="003D1726">
                  <w:rPr>
                    <w:sz w:val="24"/>
                    <w:szCs w:val="24"/>
                  </w:rPr>
                  <w:instrText xml:space="preserve"> PAGE </w:instrText>
                </w:r>
                <w:r>
                  <w:rPr>
                    <w:sz w:val="24"/>
                    <w:szCs w:val="24"/>
                  </w:rPr>
                  <w:fldChar w:fldCharType="separate"/>
                </w:r>
                <w:r w:rsidR="00DA05C3">
                  <w:rPr>
                    <w:noProof/>
                    <w:sz w:val="24"/>
                    <w:szCs w:val="24"/>
                  </w:rPr>
                  <w:t>4</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726" w:rsidRDefault="003D172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DFA680B"/>
    <w:multiLevelType w:val="hybridMultilevel"/>
    <w:tmpl w:val="DFF8AFD8"/>
    <w:lvl w:ilvl="0" w:tplc="819E2AE2">
      <w:start w:val="21"/>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36E95670"/>
    <w:multiLevelType w:val="multilevel"/>
    <w:tmpl w:val="AAA4CDE0"/>
    <w:lvl w:ilvl="0">
      <w:start w:val="1"/>
      <w:numFmt w:val="decimal"/>
      <w:lvlText w:val="%1."/>
      <w:lvlJc w:val="left"/>
      <w:pPr>
        <w:tabs>
          <w:tab w:val="num" w:pos="0"/>
        </w:tabs>
        <w:ind w:left="720" w:hanging="360"/>
      </w:pPr>
      <w:rPr>
        <w:rFonts w:eastAsia="Calibri"/>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3719723A"/>
    <w:multiLevelType w:val="multilevel"/>
    <w:tmpl w:val="BBA651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386403DC"/>
    <w:multiLevelType w:val="hybridMultilevel"/>
    <w:tmpl w:val="F738D582"/>
    <w:lvl w:ilvl="0" w:tplc="697882A2">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4F70421E"/>
    <w:multiLevelType w:val="multilevel"/>
    <w:tmpl w:val="7B1C7B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74CC7BBA"/>
    <w:multiLevelType w:val="multilevel"/>
    <w:tmpl w:val="CC3A4410"/>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num w:numId="1">
    <w:abstractNumId w:val="6"/>
  </w:num>
  <w:num w:numId="2">
    <w:abstractNumId w:val="2"/>
  </w:num>
  <w:num w:numId="3">
    <w:abstractNumId w:val="5"/>
  </w:num>
  <w:num w:numId="4">
    <w:abstractNumId w:val="1"/>
  </w:num>
  <w:num w:numId="5">
    <w:abstractNumId w:val="3"/>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53A24"/>
    <w:rsid w:val="001044FE"/>
    <w:rsid w:val="003068F6"/>
    <w:rsid w:val="00363F0F"/>
    <w:rsid w:val="003A12C6"/>
    <w:rsid w:val="003B1786"/>
    <w:rsid w:val="003D1726"/>
    <w:rsid w:val="004A2474"/>
    <w:rsid w:val="004F0988"/>
    <w:rsid w:val="004F7BF4"/>
    <w:rsid w:val="005307A4"/>
    <w:rsid w:val="00570346"/>
    <w:rsid w:val="0090528C"/>
    <w:rsid w:val="009A649B"/>
    <w:rsid w:val="009D28EB"/>
    <w:rsid w:val="00A23B3B"/>
    <w:rsid w:val="00A53A24"/>
    <w:rsid w:val="00A6140E"/>
    <w:rsid w:val="00A910C1"/>
    <w:rsid w:val="00B462FB"/>
    <w:rsid w:val="00B74AE7"/>
    <w:rsid w:val="00C3495D"/>
    <w:rsid w:val="00C35CA8"/>
    <w:rsid w:val="00DA05C3"/>
    <w:rsid w:val="00F22637"/>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qFormat/>
    <w:rsid w:val="00A0742F"/>
    <w:pPr>
      <w:keepNext/>
      <w:spacing w:before="240"/>
      <w:ind w:left="567"/>
      <w:outlineLvl w:val="0"/>
    </w:pPr>
    <w:rPr>
      <w:b/>
      <w:smallCaps/>
    </w:rPr>
  </w:style>
  <w:style w:type="paragraph" w:customStyle="1" w:styleId="Heading2">
    <w:name w:val="Heading 2"/>
    <w:basedOn w:val="a"/>
    <w:next w:val="a"/>
    <w:qFormat/>
    <w:rsid w:val="00A0742F"/>
    <w:pPr>
      <w:keepNext/>
      <w:spacing w:before="120"/>
      <w:ind w:left="567"/>
      <w:outlineLvl w:val="1"/>
    </w:pPr>
    <w:rPr>
      <w:b/>
    </w:rPr>
  </w:style>
  <w:style w:type="paragraph" w:customStyle="1" w:styleId="Heading3">
    <w:name w:val="Heading 3"/>
    <w:basedOn w:val="a"/>
    <w:next w:val="a"/>
    <w:qFormat/>
    <w:rsid w:val="00A0742F"/>
    <w:pPr>
      <w:keepNext/>
      <w:spacing w:before="120"/>
      <w:ind w:left="567"/>
      <w:outlineLvl w:val="2"/>
    </w:pPr>
    <w:rPr>
      <w:b/>
      <w:i/>
    </w:rPr>
  </w:style>
  <w:style w:type="paragraph" w:customStyle="1" w:styleId="Heading4">
    <w:name w:val="Heading 4"/>
    <w:basedOn w:val="a"/>
    <w:next w:val="a"/>
    <w:qFormat/>
    <w:rsid w:val="00A0742F"/>
    <w:pPr>
      <w:keepNext/>
      <w:spacing w:before="120"/>
      <w:ind w:left="567"/>
      <w:outlineLvl w:val="3"/>
    </w:pPr>
  </w:style>
  <w:style w:type="character" w:styleId="a3">
    <w:name w:val="Hyperlink"/>
    <w:uiPriority w:val="99"/>
    <w:unhideWhenUsed/>
    <w:rsid w:val="009A0AB5"/>
    <w:rPr>
      <w:color w:val="0000FF"/>
      <w:u w:val="single"/>
    </w:rPr>
  </w:style>
  <w:style w:type="character" w:customStyle="1" w:styleId="a4">
    <w:name w:val="Текст у виносці Знак"/>
    <w:basedOn w:val="a0"/>
    <w:link w:val="a5"/>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6">
    <w:name w:val="Основний текст Знак"/>
    <w:basedOn w:val="a0"/>
    <w:link w:val="a7"/>
    <w:qFormat/>
    <w:rsid w:val="000333EF"/>
    <w:rPr>
      <w:sz w:val="28"/>
      <w:lang w:eastAsia="ru-RU"/>
    </w:rPr>
  </w:style>
  <w:style w:type="character" w:customStyle="1" w:styleId="3">
    <w:name w:val="Основний текст з відступом 3 Знак"/>
    <w:basedOn w:val="a0"/>
    <w:link w:val="30"/>
    <w:uiPriority w:val="99"/>
    <w:qFormat/>
    <w:rsid w:val="001F4ACA"/>
    <w:rPr>
      <w:rFonts w:eastAsia="Calibri" w:cs="Times New Roman"/>
      <w:sz w:val="16"/>
      <w:szCs w:val="16"/>
      <w:lang w:eastAsia="en-US"/>
    </w:rPr>
  </w:style>
  <w:style w:type="character" w:customStyle="1" w:styleId="a8">
    <w:name w:val="Верхний колонтитул Знак"/>
    <w:basedOn w:val="a0"/>
    <w:link w:val="Header"/>
    <w:uiPriority w:val="99"/>
    <w:qFormat/>
    <w:rsid w:val="00125745"/>
    <w:rPr>
      <w:sz w:val="28"/>
      <w:lang w:eastAsia="ru-RU"/>
    </w:rPr>
  </w:style>
  <w:style w:type="character" w:customStyle="1" w:styleId="FontStyle11">
    <w:name w:val="Font Style11"/>
    <w:basedOn w:val="a0"/>
    <w:uiPriority w:val="99"/>
    <w:qFormat/>
    <w:rsid w:val="00D02835"/>
    <w:rPr>
      <w:rFonts w:ascii="Times New Roman" w:hAnsi="Times New Roman" w:cs="Times New Roman"/>
      <w:sz w:val="26"/>
      <w:szCs w:val="26"/>
    </w:rPr>
  </w:style>
  <w:style w:type="paragraph" w:customStyle="1" w:styleId="a9">
    <w:name w:val="Заголовок"/>
    <w:basedOn w:val="a"/>
    <w:next w:val="a7"/>
    <w:qFormat/>
    <w:rsid w:val="00A53A24"/>
    <w:pPr>
      <w:keepNext/>
      <w:spacing w:before="240" w:after="120"/>
    </w:pPr>
    <w:rPr>
      <w:rFonts w:ascii="Liberation Sans" w:eastAsia="Microsoft YaHei" w:hAnsi="Liberation Sans" w:cs="Lucida Sans"/>
      <w:szCs w:val="28"/>
    </w:rPr>
  </w:style>
  <w:style w:type="paragraph" w:styleId="a7">
    <w:name w:val="Body Text"/>
    <w:basedOn w:val="a"/>
    <w:link w:val="a6"/>
    <w:unhideWhenUsed/>
    <w:rsid w:val="000333EF"/>
    <w:pPr>
      <w:spacing w:line="240" w:lineRule="auto"/>
      <w:ind w:firstLine="0"/>
      <w:jc w:val="center"/>
    </w:pPr>
  </w:style>
  <w:style w:type="paragraph" w:styleId="aa">
    <w:name w:val="List"/>
    <w:basedOn w:val="a7"/>
    <w:rsid w:val="00A53A24"/>
    <w:rPr>
      <w:rFonts w:cs="Lucida Sans"/>
    </w:rPr>
  </w:style>
  <w:style w:type="paragraph" w:customStyle="1" w:styleId="Caption">
    <w:name w:val="Caption"/>
    <w:basedOn w:val="a"/>
    <w:qFormat/>
    <w:rsid w:val="00A53A24"/>
    <w:pPr>
      <w:suppressLineNumbers/>
      <w:spacing w:before="120" w:after="120"/>
    </w:pPr>
    <w:rPr>
      <w:rFonts w:cs="Lucida Sans"/>
      <w:i/>
      <w:iCs/>
      <w:sz w:val="24"/>
      <w:szCs w:val="24"/>
    </w:rPr>
  </w:style>
  <w:style w:type="paragraph" w:customStyle="1" w:styleId="ab">
    <w:name w:val="Покажчик"/>
    <w:basedOn w:val="a"/>
    <w:qFormat/>
    <w:rsid w:val="00A53A24"/>
    <w:pPr>
      <w:suppressLineNumbers/>
    </w:pPr>
    <w:rPr>
      <w:rFonts w:cs="Lucida Sans"/>
    </w:rPr>
  </w:style>
  <w:style w:type="paragraph" w:customStyle="1" w:styleId="ac">
    <w:name w:val="Верхній і нижній колонтитули"/>
    <w:basedOn w:val="a"/>
    <w:qFormat/>
    <w:rsid w:val="00A53A24"/>
  </w:style>
  <w:style w:type="paragraph" w:customStyle="1" w:styleId="Footer">
    <w:name w:val="Footer"/>
    <w:basedOn w:val="a"/>
    <w:rsid w:val="00A0742F"/>
    <w:pPr>
      <w:tabs>
        <w:tab w:val="center" w:pos="4153"/>
        <w:tab w:val="right" w:pos="8306"/>
      </w:tabs>
    </w:pPr>
  </w:style>
  <w:style w:type="paragraph" w:customStyle="1" w:styleId="ad">
    <w:name w:val="Нормальний текст"/>
    <w:basedOn w:val="a"/>
    <w:qFormat/>
    <w:rsid w:val="00A0742F"/>
    <w:pPr>
      <w:spacing w:before="120"/>
      <w:ind w:firstLine="567"/>
    </w:pPr>
  </w:style>
  <w:style w:type="paragraph" w:customStyle="1" w:styleId="ae">
    <w:name w:val="Шапка документу"/>
    <w:basedOn w:val="a"/>
    <w:qFormat/>
    <w:rsid w:val="00A0742F"/>
    <w:pPr>
      <w:keepNext/>
      <w:keepLines/>
      <w:spacing w:after="240"/>
      <w:ind w:left="4536"/>
      <w:jc w:val="center"/>
    </w:pPr>
  </w:style>
  <w:style w:type="paragraph" w:customStyle="1" w:styleId="Header">
    <w:name w:val="Header"/>
    <w:basedOn w:val="a"/>
    <w:link w:val="a8"/>
    <w:uiPriority w:val="99"/>
    <w:rsid w:val="00A0742F"/>
    <w:pPr>
      <w:tabs>
        <w:tab w:val="center" w:pos="4153"/>
        <w:tab w:val="right" w:pos="8306"/>
      </w:tabs>
    </w:pPr>
  </w:style>
  <w:style w:type="paragraph" w:customStyle="1" w:styleId="1">
    <w:name w:val="Підпис1"/>
    <w:basedOn w:val="a"/>
    <w:qFormat/>
    <w:rsid w:val="00A0742F"/>
    <w:pPr>
      <w:keepLines/>
      <w:tabs>
        <w:tab w:val="center" w:pos="2268"/>
        <w:tab w:val="left" w:pos="6804"/>
      </w:tabs>
      <w:spacing w:before="360"/>
    </w:pPr>
    <w:rPr>
      <w:b/>
      <w:position w:val="-48"/>
    </w:rPr>
  </w:style>
  <w:style w:type="paragraph" w:customStyle="1" w:styleId="af">
    <w:name w:val="Глава документу"/>
    <w:basedOn w:val="a"/>
    <w:next w:val="a"/>
    <w:qFormat/>
    <w:rsid w:val="00A0742F"/>
    <w:pPr>
      <w:keepNext/>
      <w:keepLines/>
      <w:spacing w:before="120" w:after="120"/>
      <w:jc w:val="center"/>
    </w:pPr>
  </w:style>
  <w:style w:type="paragraph" w:customStyle="1" w:styleId="af0">
    <w:name w:val="Герб"/>
    <w:basedOn w:val="a"/>
    <w:qFormat/>
    <w:rsid w:val="00A0742F"/>
    <w:pPr>
      <w:keepNext/>
      <w:keepLines/>
      <w:jc w:val="center"/>
    </w:pPr>
    <w:rPr>
      <w:sz w:val="144"/>
      <w:lang w:val="en-US"/>
    </w:rPr>
  </w:style>
  <w:style w:type="paragraph" w:customStyle="1" w:styleId="af1">
    <w:name w:val="Установа"/>
    <w:basedOn w:val="a"/>
    <w:qFormat/>
    <w:rsid w:val="00A0742F"/>
    <w:pPr>
      <w:keepNext/>
      <w:keepLines/>
      <w:spacing w:before="120"/>
      <w:jc w:val="center"/>
    </w:pPr>
    <w:rPr>
      <w:b/>
      <w:sz w:val="40"/>
    </w:rPr>
  </w:style>
  <w:style w:type="paragraph" w:customStyle="1" w:styleId="af2">
    <w:name w:val="Вид документа"/>
    <w:basedOn w:val="af1"/>
    <w:next w:val="a"/>
    <w:qFormat/>
    <w:rsid w:val="00A0742F"/>
    <w:pPr>
      <w:spacing w:before="360" w:after="240"/>
    </w:pPr>
    <w:rPr>
      <w:spacing w:val="20"/>
      <w:sz w:val="26"/>
    </w:rPr>
  </w:style>
  <w:style w:type="paragraph" w:customStyle="1" w:styleId="af3">
    <w:name w:val="Час та місце"/>
    <w:basedOn w:val="a"/>
    <w:qFormat/>
    <w:rsid w:val="00A0742F"/>
    <w:pPr>
      <w:keepNext/>
      <w:keepLines/>
      <w:spacing w:before="120" w:after="240"/>
      <w:jc w:val="center"/>
    </w:pPr>
  </w:style>
  <w:style w:type="paragraph" w:customStyle="1" w:styleId="af4">
    <w:name w:val="Назва документа"/>
    <w:basedOn w:val="a"/>
    <w:next w:val="ad"/>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5">
    <w:name w:val="Balloon Text"/>
    <w:basedOn w:val="a"/>
    <w:link w:val="a4"/>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5">
    <w:name w:val="Normal (Web)"/>
    <w:basedOn w:val="a"/>
    <w:qFormat/>
    <w:rsid w:val="00D44706"/>
    <w:pPr>
      <w:spacing w:beforeAutospacing="1" w:afterAutospacing="1" w:line="240" w:lineRule="auto"/>
      <w:ind w:firstLine="0"/>
      <w:jc w:val="left"/>
    </w:pPr>
    <w:rPr>
      <w:sz w:val="24"/>
      <w:szCs w:val="24"/>
      <w:lang w:val="ru-RU"/>
    </w:rPr>
  </w:style>
  <w:style w:type="paragraph" w:styleId="30">
    <w:name w:val="Body Text Indent 3"/>
    <w:basedOn w:val="a"/>
    <w:link w:val="3"/>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6">
    <w:name w:val="List Paragraph"/>
    <w:basedOn w:val="a"/>
    <w:uiPriority w:val="34"/>
    <w:qFormat/>
    <w:rsid w:val="00DF07FF"/>
    <w:pPr>
      <w:ind w:left="720"/>
      <w:contextualSpacing/>
    </w:pPr>
  </w:style>
  <w:style w:type="paragraph" w:customStyle="1" w:styleId="31">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af7">
    <w:name w:val="Вміст рамки"/>
    <w:basedOn w:val="a"/>
    <w:qFormat/>
    <w:rsid w:val="00A53A24"/>
  </w:style>
  <w:style w:type="table" w:styleId="af8">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53060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46F6F-1186-4003-810A-3639C0392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4017</Words>
  <Characters>2290</Characters>
  <Application>Microsoft Office Word</Application>
  <DocSecurity>0</DocSecurity>
  <Lines>19</Lines>
  <Paragraphs>12</Paragraphs>
  <ScaleCrop>false</ScaleCrop>
  <HeadingPairs>
    <vt:vector size="2" baseType="variant">
      <vt:variant>
        <vt:lpstr>Назва</vt:lpstr>
      </vt:variant>
      <vt:variant>
        <vt:i4>1</vt:i4>
      </vt:variant>
    </vt:vector>
  </HeadingPairs>
  <TitlesOfParts>
    <vt:vector size="1" baseType="lpstr">
      <vt:lpstr>£</vt:lpstr>
    </vt:vector>
  </TitlesOfParts>
  <Company>KMU</Company>
  <LinksUpToDate>false</LinksUpToDate>
  <CharactersWithSpaces>6295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O.Chechylo</cp:lastModifiedBy>
  <cp:revision>6</cp:revision>
  <cp:lastPrinted>2020-07-03T07:18:00Z</cp:lastPrinted>
  <dcterms:created xsi:type="dcterms:W3CDTF">2024-12-03T15:14:00Z</dcterms:created>
  <dcterms:modified xsi:type="dcterms:W3CDTF">2025-02-20T12:33:00Z</dcterms:modified>
  <dc:language>uk-UA</dc:language>
</cp:coreProperties>
</file>