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596" w:rsidRDefault="002D0596" w:rsidP="002D0596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2D0596" w:rsidRDefault="002D0596" w:rsidP="002D0596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2D0596" w:rsidRDefault="002D0596" w:rsidP="002D0596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2D0596" w:rsidRDefault="002D0596" w:rsidP="002D0596">
      <w:pPr>
        <w:spacing w:line="240" w:lineRule="auto"/>
        <w:ind w:left="6096" w:firstLine="0"/>
        <w:jc w:val="left"/>
        <w:rPr>
          <w:szCs w:val="24"/>
        </w:rPr>
      </w:pPr>
    </w:p>
    <w:p w:rsidR="00F25085" w:rsidRDefault="00F25085">
      <w:pPr>
        <w:spacing w:line="240" w:lineRule="auto"/>
        <w:jc w:val="center"/>
        <w:rPr>
          <w:bCs/>
          <w:szCs w:val="24"/>
        </w:rPr>
      </w:pPr>
    </w:p>
    <w:p w:rsidR="00F25085" w:rsidRDefault="00501B6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F25085" w:rsidRDefault="00501B6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F25085" w:rsidRDefault="00501B6A">
      <w:pPr>
        <w:spacing w:line="240" w:lineRule="auto"/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– </w:t>
      </w:r>
      <w:r>
        <w:rPr>
          <w:szCs w:val="28"/>
        </w:rPr>
        <w:t xml:space="preserve">головного спеціаліста відділу організаційно-інформаційної роботи  </w:t>
      </w:r>
      <w:r w:rsidR="0074337D">
        <w:t xml:space="preserve">– </w:t>
      </w:r>
      <w:r w:rsidR="002F5E31">
        <w:t>2</w:t>
      </w:r>
      <w:r w:rsidR="0074337D">
        <w:t xml:space="preserve"> посад</w:t>
      </w:r>
      <w:r w:rsidR="002F5E31">
        <w:t>и</w:t>
      </w:r>
    </w:p>
    <w:p w:rsidR="00F25085" w:rsidRDefault="00501B6A">
      <w:pPr>
        <w:spacing w:line="240" w:lineRule="auto"/>
        <w:ind w:firstLine="0"/>
        <w:jc w:val="center"/>
        <w:rPr>
          <w:bCs/>
          <w:szCs w:val="28"/>
        </w:rPr>
      </w:pPr>
      <w:r>
        <w:rPr>
          <w:szCs w:val="28"/>
        </w:rPr>
        <w:t>(вул. Бульварно – Кудрявська,16)</w:t>
      </w:r>
    </w:p>
    <w:p w:rsidR="00F25085" w:rsidRDefault="00F25085">
      <w:pPr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F2508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2508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Підготовка повідомлень про діяльність Головного управління Пенсійного фонду України в м. Києві, забезпечення інформування громадськості із залученням до цієї роботи відповідних структурних підрозділів, узагальнення інформації.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Підготовка інформаційних повідомлень про організаційно-масові заходи.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Виготовлення рекламно-інформаційних матеріалів про діяльність Головного управління Пенсійного фонду України в м. Києві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4. Здійснення інформаційної підтримки сторінки Головного управління Пенсійного фонду України в м. Києві на вебпорталі електронних послуг Пенсійного фонду України.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5. Здійснення інформаційної підтримки сторінки Головного управління Пенсійного фонду України в м. Києві в соціальній мережі Фейсбук.</w:t>
            </w:r>
          </w:p>
          <w:p w:rsidR="00F25085" w:rsidRDefault="00F25085">
            <w:pPr>
              <w:pStyle w:val="af8"/>
              <w:spacing w:line="240" w:lineRule="auto"/>
              <w:ind w:left="35" w:firstLine="0"/>
            </w:pPr>
          </w:p>
        </w:tc>
      </w:tr>
      <w:tr w:rsidR="00F2508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74337D">
              <w:rPr>
                <w:bCs/>
                <w:szCs w:val="28"/>
              </w:rPr>
              <w:t>12305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25085" w:rsidRDefault="00501B6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25085" w:rsidRDefault="00F2508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2508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F25085" w:rsidRDefault="00501B6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25085" w:rsidRDefault="00501B6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25085" w:rsidRDefault="00F25085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2C0DC8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DC8" w:rsidRDefault="002C0DC8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0DC8" w:rsidRDefault="002C0DC8" w:rsidP="00F001AB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2C0DC8" w:rsidRDefault="002C0DC8" w:rsidP="00F001AB">
            <w:pPr>
              <w:pStyle w:val="af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2C0DC8" w:rsidRDefault="002C0DC8" w:rsidP="00F001AB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2508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25085" w:rsidRDefault="00F250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25085" w:rsidRDefault="00501B6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F25085" w:rsidRDefault="00F250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F2508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 у галузі знань «Гуманітарні науки», «Право», «Соціальні поведінкові науки», «Управління та адміністрування»</w:t>
            </w:r>
          </w:p>
        </w:tc>
      </w:tr>
      <w:tr w:rsidR="00F2508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F2508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2508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2508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508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a6"/>
              <w:jc w:val="left"/>
              <w:rPr>
                <w:szCs w:val="28"/>
              </w:rPr>
            </w:pPr>
            <w:r>
              <w:rPr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left="-121"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схильність до новаторства, винахідливості, експериментів;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tabs>
                <w:tab w:val="left" w:pos="336"/>
              </w:tabs>
              <w:spacing w:line="240" w:lineRule="auto"/>
              <w:ind w:left="-122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критичне ставлення до існуючих процесів та самостійність суджень;</w:t>
            </w:r>
          </w:p>
          <w:p w:rsidR="00F25085" w:rsidRDefault="00501B6A">
            <w:pPr>
              <w:pStyle w:val="af8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>здатність виходити за рамки звичних уявлень та бачити проблему під іншим кутом зору</w:t>
            </w:r>
          </w:p>
        </w:tc>
      </w:tr>
      <w:tr w:rsidR="00F2508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Цифрова грамотність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вміння використовувати комп’ютерні пристрої, базове офісне та спеціалізоване програмне забезпечення для ефективного виконання своїх посадових обов'язків;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вміння використовувати сервіси інтернету для ефективного пошуку  потрібної </w:t>
            </w:r>
            <w:r>
              <w:rPr>
                <w:szCs w:val="28"/>
              </w:rPr>
              <w:lastRenderedPageBreak/>
              <w:t>інформації; вміння перевіряти надійність джерел і достовірність даних та інформації у цифровому середовищі;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здатність працювати з документами в різних цифрових форматах; зберігати, накопичувати, впорядковувати, архівувати цифрові ресурси та дані різних типів;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здатність уникати небезпек в цифровому середовищі, захищати особисті та конфіденційні дані;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обов'язків; вміння використовувати спільні онлайн календарі, сервіси для підготовки та спільного редагування документів, вміти користуватись кваліфікованим електронним підписом (КЕП);</w:t>
            </w:r>
          </w:p>
          <w:p w:rsidR="00F25085" w:rsidRDefault="00501B6A">
            <w:pPr>
              <w:widowControl w:val="0"/>
              <w:tabs>
                <w:tab w:val="left" w:pos="36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</w:rPr>
              <w:t>здатність використовувати відкриті цифрові ресурси для власного професійного розвитку</w:t>
            </w:r>
          </w:p>
        </w:tc>
      </w:tr>
      <w:tr w:rsidR="00F2508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left="-22" w:right="106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Багатозадачність</w:t>
            </w:r>
          </w:p>
          <w:p w:rsidR="00F25085" w:rsidRDefault="00F25085">
            <w:pPr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концентрувати (не втрачати) увагу на виконанні завдання;</w:t>
            </w:r>
          </w:p>
          <w:p w:rsidR="00F25085" w:rsidRDefault="00501B6A">
            <w:pPr>
              <w:widowControl w:val="0"/>
              <w:tabs>
                <w:tab w:val="left" w:pos="420"/>
                <w:tab w:val="left" w:pos="1535"/>
                <w:tab w:val="left" w:pos="3120"/>
                <w:tab w:val="left" w:pos="4438"/>
                <w:tab w:val="left" w:pos="4968"/>
              </w:tabs>
              <w:spacing w:line="240" w:lineRule="auto"/>
              <w:ind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розкладати завдання на процеси, спрощувати їх;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tabs>
                <w:tab w:val="left" w:pos="369"/>
              </w:tabs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швидко змінювати напрям роботи (діяльності);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уміння управляти результатом і бачити  прогрес.</w:t>
            </w:r>
          </w:p>
        </w:tc>
      </w:tr>
      <w:tr w:rsidR="00F2508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F2508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2508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5085">
        <w:trPr>
          <w:trHeight w:val="38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25085" w:rsidRDefault="00501B6A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F25085">
        <w:trPr>
          <w:trHeight w:val="3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af8"/>
              <w:numPr>
                <w:ilvl w:val="0"/>
                <w:numId w:val="2"/>
              </w:numPr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  <w:lang w:val="ru-RU"/>
              </w:rPr>
              <w:t>З</w:t>
            </w:r>
            <w:r>
              <w:rPr>
                <w:szCs w:val="28"/>
              </w:rPr>
              <w:t>акон України «Про інформацію»;</w:t>
            </w:r>
          </w:p>
          <w:p w:rsidR="00F25085" w:rsidRDefault="00501B6A">
            <w:pPr>
              <w:pStyle w:val="af8"/>
              <w:numPr>
                <w:ilvl w:val="0"/>
                <w:numId w:val="2"/>
              </w:numPr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 України «Про звернення громадян»;</w:t>
            </w:r>
          </w:p>
          <w:p w:rsidR="00F25085" w:rsidRDefault="00501B6A">
            <w:pPr>
              <w:pStyle w:val="af8"/>
              <w:numPr>
                <w:ilvl w:val="0"/>
                <w:numId w:val="2"/>
              </w:numPr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 України «Про загальнообов’язкове державне пенсійне страхування»;</w:t>
            </w:r>
          </w:p>
          <w:p w:rsidR="00F25085" w:rsidRDefault="00501B6A">
            <w:pPr>
              <w:ind w:firstLine="0"/>
              <w:rPr>
                <w:szCs w:val="28"/>
                <w:lang w:val="ru-RU"/>
              </w:rPr>
            </w:pPr>
            <w:r>
              <w:rPr>
                <w:color w:val="000000"/>
                <w:szCs w:val="28"/>
                <w:lang w:eastAsia="uk-UA"/>
              </w:rPr>
              <w:t xml:space="preserve">Нормативно-правові акти, які регулюють </w:t>
            </w:r>
            <w:r>
              <w:rPr>
                <w:color w:val="000000"/>
                <w:szCs w:val="28"/>
                <w:lang w:eastAsia="uk-UA"/>
              </w:rPr>
              <w:lastRenderedPageBreak/>
              <w:t>відносини з питань організаційно-управлінської діяльності</w:t>
            </w:r>
            <w:r>
              <w:rPr>
                <w:color w:val="000000"/>
                <w:szCs w:val="28"/>
                <w:lang w:val="ru-RU" w:eastAsia="uk-UA"/>
              </w:rPr>
              <w:t>.</w:t>
            </w:r>
          </w:p>
        </w:tc>
      </w:tr>
    </w:tbl>
    <w:p w:rsidR="00F25085" w:rsidRDefault="00F25085">
      <w:pPr>
        <w:pStyle w:val="af"/>
        <w:ind w:firstLine="0"/>
        <w:rPr>
          <w:bCs/>
          <w:szCs w:val="28"/>
        </w:rPr>
      </w:pPr>
    </w:p>
    <w:sectPr w:rsidR="00F25085" w:rsidSect="00F2508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085" w:rsidRDefault="00F25085" w:rsidP="00F25085">
      <w:pPr>
        <w:spacing w:line="240" w:lineRule="auto"/>
      </w:pPr>
      <w:r>
        <w:separator/>
      </w:r>
    </w:p>
  </w:endnote>
  <w:endnote w:type="continuationSeparator" w:id="0">
    <w:p w:rsidR="00F25085" w:rsidRDefault="00F25085" w:rsidP="00F2508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085" w:rsidRDefault="00F25085" w:rsidP="00F25085">
      <w:pPr>
        <w:spacing w:line="240" w:lineRule="auto"/>
      </w:pPr>
      <w:r>
        <w:separator/>
      </w:r>
    </w:p>
  </w:footnote>
  <w:footnote w:type="continuationSeparator" w:id="0">
    <w:p w:rsidR="00F25085" w:rsidRDefault="00F25085" w:rsidP="00F2508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2154BA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5085" w:rsidRDefault="002154BA">
                <w:r>
                  <w:fldChar w:fldCharType="begin"/>
                </w:r>
                <w:r w:rsidR="00501B6A">
                  <w:instrText xml:space="preserve"> PAGE </w:instrText>
                </w:r>
                <w:r>
                  <w:fldChar w:fldCharType="separate"/>
                </w:r>
                <w:r w:rsidR="00501B6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2154BA">
    <w:pPr>
      <w:rPr>
        <w:sz w:val="20"/>
      </w:rPr>
    </w:pPr>
    <w:r w:rsidRPr="002154BA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5085" w:rsidRDefault="002154BA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01B6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D0596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F2508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119D0"/>
    <w:multiLevelType w:val="multilevel"/>
    <w:tmpl w:val="E3ACF6FA"/>
    <w:lvl w:ilvl="0">
      <w:start w:val="3"/>
      <w:numFmt w:val="bullet"/>
      <w:lvlText w:val="-"/>
      <w:lvlJc w:val="left"/>
      <w:pPr>
        <w:tabs>
          <w:tab w:val="num" w:pos="0"/>
        </w:tabs>
        <w:ind w:left="72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4" w:hanging="360"/>
      </w:pPr>
      <w:rPr>
        <w:rFonts w:ascii="Wingdings" w:hAnsi="Wingdings" w:cs="Wingdings" w:hint="default"/>
      </w:rPr>
    </w:lvl>
  </w:abstractNum>
  <w:abstractNum w:abstractNumId="1">
    <w:nsid w:val="3DD678CE"/>
    <w:multiLevelType w:val="multilevel"/>
    <w:tmpl w:val="6E74CE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153500"/>
    <w:multiLevelType w:val="multilevel"/>
    <w:tmpl w:val="154A1C4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25085"/>
    <w:rsid w:val="0008774D"/>
    <w:rsid w:val="00087F7A"/>
    <w:rsid w:val="002154BA"/>
    <w:rsid w:val="002C0DC8"/>
    <w:rsid w:val="002D0596"/>
    <w:rsid w:val="002F5E31"/>
    <w:rsid w:val="004342AD"/>
    <w:rsid w:val="004D2747"/>
    <w:rsid w:val="00501B6A"/>
    <w:rsid w:val="00535F45"/>
    <w:rsid w:val="005B1483"/>
    <w:rsid w:val="005B5698"/>
    <w:rsid w:val="006C75AF"/>
    <w:rsid w:val="007144E8"/>
    <w:rsid w:val="00740881"/>
    <w:rsid w:val="0074337D"/>
    <w:rsid w:val="00837F8C"/>
    <w:rsid w:val="008F36F8"/>
    <w:rsid w:val="008F4926"/>
    <w:rsid w:val="00A25732"/>
    <w:rsid w:val="00A47B5E"/>
    <w:rsid w:val="00AA6B41"/>
    <w:rsid w:val="00B0428E"/>
    <w:rsid w:val="00B37315"/>
    <w:rsid w:val="00C60B40"/>
    <w:rsid w:val="00E16D79"/>
    <w:rsid w:val="00F25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csd2c743de">
    <w:name w:val="csd2c743de"/>
    <w:basedOn w:val="a0"/>
    <w:qFormat/>
    <w:rsid w:val="00743F62"/>
  </w:style>
  <w:style w:type="character" w:styleId="a9">
    <w:name w:val="Hyperlink"/>
    <w:uiPriority w:val="99"/>
    <w:rsid w:val="00F25085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F2508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F25085"/>
    <w:rPr>
      <w:rFonts w:cs="Lucida Sans"/>
    </w:rPr>
  </w:style>
  <w:style w:type="paragraph" w:styleId="ac">
    <w:name w:val="caption"/>
    <w:basedOn w:val="a"/>
    <w:qFormat/>
    <w:rsid w:val="00F2508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F25085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F25085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9">
    <w:name w:val="No Spacing"/>
    <w:uiPriority w:val="1"/>
    <w:qFormat/>
    <w:rsid w:val="00C80C54"/>
    <w:pPr>
      <w:ind w:firstLine="709"/>
      <w:jc w:val="both"/>
    </w:pPr>
    <w:rPr>
      <w:sz w:val="28"/>
      <w:lang w:eastAsia="ru-RU"/>
    </w:rPr>
  </w:style>
  <w:style w:type="paragraph" w:customStyle="1" w:styleId="cs66e64e55">
    <w:name w:val="cs66e64e55"/>
    <w:basedOn w:val="a"/>
    <w:qFormat/>
    <w:rsid w:val="00743F6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743F6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F25085"/>
  </w:style>
  <w:style w:type="numbering" w:customStyle="1" w:styleId="afb">
    <w:name w:val="Без маркерів"/>
    <w:uiPriority w:val="99"/>
    <w:semiHidden/>
    <w:unhideWhenUsed/>
    <w:qFormat/>
    <w:rsid w:val="00F25085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5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4CAA9-6FEF-4571-8D1F-66FC448EB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4</Pages>
  <Words>3219</Words>
  <Characters>1835</Characters>
  <Application>Microsoft Office Word</Application>
  <DocSecurity>0</DocSecurity>
  <Lines>15</Lines>
  <Paragraphs>10</Paragraphs>
  <ScaleCrop>false</ScaleCrop>
  <Company>KMU</Company>
  <LinksUpToDate>false</LinksUpToDate>
  <CharactersWithSpaces>5044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74</cp:revision>
  <cp:lastPrinted>2020-07-03T07:18:00Z</cp:lastPrinted>
  <dcterms:created xsi:type="dcterms:W3CDTF">2021-04-07T07:31:00Z</dcterms:created>
  <dcterms:modified xsi:type="dcterms:W3CDTF">2025-02-20T12:35:00Z</dcterms:modified>
  <dc:language>uk-UA</dc:language>
</cp:coreProperties>
</file>