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1E7" w:rsidRDefault="00C601E7" w:rsidP="00C601E7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r>
        <w:rPr>
          <w:szCs w:val="24"/>
        </w:rPr>
        <w:t>ЗАТВЕРДЖЕНО</w:t>
      </w:r>
    </w:p>
    <w:p w:rsidR="00C601E7" w:rsidRDefault="00C601E7" w:rsidP="00C601E7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>
        <w:rPr>
          <w:szCs w:val="24"/>
        </w:rPr>
        <w:t>Наказом Головного управління Пенсійного фонду України в м. Києві</w:t>
      </w:r>
    </w:p>
    <w:p w:rsidR="00C601E7" w:rsidRDefault="00C601E7" w:rsidP="00C601E7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 xml:space="preserve">від </w:t>
      </w:r>
      <w:r>
        <w:rPr>
          <w:szCs w:val="24"/>
          <w:u w:val="single"/>
        </w:rPr>
        <w:t>28.05.2025</w:t>
      </w:r>
      <w:r>
        <w:rPr>
          <w:szCs w:val="24"/>
        </w:rPr>
        <w:t xml:space="preserve">   № </w:t>
      </w:r>
      <w:r>
        <w:rPr>
          <w:szCs w:val="24"/>
          <w:u w:val="single"/>
        </w:rPr>
        <w:t>676- О</w:t>
      </w:r>
    </w:p>
    <w:p w:rsidR="00B55AE4" w:rsidRDefault="00B55AE4" w:rsidP="00B55AE4">
      <w:pPr>
        <w:spacing w:line="240" w:lineRule="auto"/>
        <w:ind w:left="6096" w:firstLine="0"/>
        <w:jc w:val="left"/>
        <w:rPr>
          <w:szCs w:val="24"/>
        </w:rPr>
      </w:pPr>
    </w:p>
    <w:p w:rsidR="00A174F4" w:rsidRPr="00942A1B" w:rsidRDefault="0036136B" w:rsidP="00F107F8">
      <w:pPr>
        <w:ind w:firstLine="0"/>
        <w:jc w:val="center"/>
        <w:rPr>
          <w:bCs/>
          <w:szCs w:val="28"/>
        </w:rPr>
      </w:pPr>
      <w:r w:rsidRPr="00942A1B">
        <w:rPr>
          <w:bCs/>
          <w:szCs w:val="28"/>
        </w:rPr>
        <w:t>УМОВИ</w:t>
      </w:r>
    </w:p>
    <w:p w:rsidR="0036136B" w:rsidRPr="00942A1B" w:rsidRDefault="0036136B" w:rsidP="00F107F8">
      <w:pPr>
        <w:ind w:firstLine="0"/>
        <w:jc w:val="center"/>
        <w:rPr>
          <w:bCs/>
          <w:szCs w:val="28"/>
        </w:rPr>
      </w:pPr>
      <w:r w:rsidRPr="00942A1B">
        <w:rPr>
          <w:bCs/>
          <w:szCs w:val="28"/>
        </w:rPr>
        <w:t xml:space="preserve">проведення </w:t>
      </w:r>
      <w:r w:rsidR="00F75ADC" w:rsidRPr="00942A1B">
        <w:rPr>
          <w:bCs/>
          <w:szCs w:val="28"/>
        </w:rPr>
        <w:t>добору</w:t>
      </w:r>
    </w:p>
    <w:p w:rsidR="00942A1B" w:rsidRDefault="0036136B" w:rsidP="00414C9D">
      <w:pPr>
        <w:ind w:firstLine="0"/>
        <w:jc w:val="center"/>
        <w:rPr>
          <w:color w:val="000000"/>
          <w:szCs w:val="28"/>
        </w:rPr>
      </w:pPr>
      <w:r w:rsidRPr="00942A1B">
        <w:rPr>
          <w:bCs/>
          <w:szCs w:val="28"/>
        </w:rPr>
        <w:t>на зайняття посади державної служби категорії «В» -</w:t>
      </w:r>
      <w:r w:rsidRPr="00414C9D">
        <w:rPr>
          <w:bCs/>
          <w:szCs w:val="28"/>
        </w:rPr>
        <w:t xml:space="preserve"> </w:t>
      </w:r>
      <w:r w:rsidR="00942A1B" w:rsidRPr="00942A1B">
        <w:rPr>
          <w:color w:val="000000"/>
          <w:szCs w:val="28"/>
        </w:rPr>
        <w:t>головного спеціаліста</w:t>
      </w:r>
      <w:r w:rsidR="003B05DD">
        <w:rPr>
          <w:color w:val="000000"/>
          <w:szCs w:val="28"/>
        </w:rPr>
        <w:t xml:space="preserve"> </w:t>
      </w:r>
      <w:r w:rsidR="00942A1B" w:rsidRPr="00942A1B">
        <w:rPr>
          <w:color w:val="000000"/>
          <w:szCs w:val="28"/>
        </w:rPr>
        <w:t xml:space="preserve"> відділу організації правової роботи</w:t>
      </w:r>
      <w:r w:rsidR="003B05DD">
        <w:rPr>
          <w:color w:val="000000"/>
          <w:szCs w:val="28"/>
        </w:rPr>
        <w:t xml:space="preserve">  </w:t>
      </w:r>
      <w:r w:rsidR="00942A1B" w:rsidRPr="00942A1B">
        <w:rPr>
          <w:color w:val="000000"/>
          <w:szCs w:val="28"/>
        </w:rPr>
        <w:t>юридичного управління</w:t>
      </w:r>
      <w:r w:rsidR="00A66837">
        <w:rPr>
          <w:color w:val="000000"/>
          <w:szCs w:val="28"/>
        </w:rPr>
        <w:t xml:space="preserve"> </w:t>
      </w:r>
      <w:r w:rsidR="003B05DD">
        <w:rPr>
          <w:color w:val="000000"/>
          <w:szCs w:val="28"/>
        </w:rPr>
        <w:t xml:space="preserve">– </w:t>
      </w:r>
      <w:r w:rsidR="00544E85">
        <w:rPr>
          <w:color w:val="000000"/>
          <w:szCs w:val="28"/>
        </w:rPr>
        <w:t>3</w:t>
      </w:r>
      <w:r w:rsidR="003B05DD" w:rsidRPr="003B05DD">
        <w:rPr>
          <w:color w:val="000000"/>
          <w:szCs w:val="28"/>
        </w:rPr>
        <w:t xml:space="preserve"> </w:t>
      </w:r>
      <w:r w:rsidR="003B05DD">
        <w:rPr>
          <w:color w:val="000000"/>
          <w:szCs w:val="28"/>
        </w:rPr>
        <w:t>посад</w:t>
      </w:r>
      <w:r w:rsidR="00544E85">
        <w:rPr>
          <w:color w:val="000000"/>
          <w:szCs w:val="28"/>
        </w:rPr>
        <w:t>и</w:t>
      </w:r>
    </w:p>
    <w:p w:rsidR="00A174F4" w:rsidRPr="00280514" w:rsidRDefault="00942A1B" w:rsidP="00414C9D">
      <w:pPr>
        <w:ind w:firstLine="0"/>
        <w:jc w:val="center"/>
        <w:rPr>
          <w:bCs/>
          <w:szCs w:val="28"/>
        </w:rPr>
      </w:pPr>
      <w:r>
        <w:rPr>
          <w:color w:val="000000"/>
          <w:szCs w:val="28"/>
        </w:rPr>
        <w:t xml:space="preserve">(вул. </w:t>
      </w:r>
      <w:r w:rsidR="00393ECB">
        <w:rPr>
          <w:color w:val="000000"/>
          <w:szCs w:val="28"/>
        </w:rPr>
        <w:t>Волоська</w:t>
      </w:r>
      <w:r>
        <w:rPr>
          <w:color w:val="000000"/>
          <w:szCs w:val="28"/>
        </w:rPr>
        <w:t>,</w:t>
      </w:r>
      <w:r w:rsidR="00393ECB">
        <w:rPr>
          <w:color w:val="000000"/>
          <w:szCs w:val="28"/>
        </w:rPr>
        <w:t>36/38</w:t>
      </w:r>
      <w:r>
        <w:rPr>
          <w:color w:val="000000"/>
          <w:szCs w:val="28"/>
        </w:rPr>
        <w:t>)</w:t>
      </w:r>
    </w:p>
    <w:tbl>
      <w:tblPr>
        <w:tblStyle w:val="af"/>
        <w:tblW w:w="9497" w:type="dxa"/>
        <w:tblInd w:w="137" w:type="dxa"/>
        <w:tblLayout w:type="fixed"/>
        <w:tblLook w:val="04A0"/>
      </w:tblPr>
      <w:tblGrid>
        <w:gridCol w:w="540"/>
        <w:gridCol w:w="2973"/>
        <w:gridCol w:w="31"/>
        <w:gridCol w:w="5953"/>
      </w:tblGrid>
      <w:tr w:rsidR="0055105A" w:rsidRPr="00280514" w:rsidTr="007E3C4E">
        <w:tc>
          <w:tcPr>
            <w:tcW w:w="9497" w:type="dxa"/>
            <w:gridSpan w:val="4"/>
          </w:tcPr>
          <w:p w:rsidR="0055105A" w:rsidRPr="00280514" w:rsidRDefault="0055105A" w:rsidP="0055105A">
            <w:pPr>
              <w:spacing w:line="240" w:lineRule="auto"/>
              <w:ind w:firstLine="181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Загальні умови</w:t>
            </w:r>
          </w:p>
        </w:tc>
      </w:tr>
      <w:tr w:rsidR="00FE7C36" w:rsidRPr="004B663B" w:rsidTr="00197D14">
        <w:tc>
          <w:tcPr>
            <w:tcW w:w="3513" w:type="dxa"/>
            <w:gridSpan w:val="2"/>
          </w:tcPr>
          <w:p w:rsidR="00FE7C36" w:rsidRPr="0074480C" w:rsidRDefault="00FE7C36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74480C">
              <w:rPr>
                <w:bCs/>
                <w:color w:val="auto"/>
                <w:sz w:val="28"/>
                <w:szCs w:val="28"/>
                <w:lang w:eastAsia="ru-RU"/>
              </w:rPr>
              <w:t>Посадові обов’язки</w:t>
            </w:r>
          </w:p>
        </w:tc>
        <w:tc>
          <w:tcPr>
            <w:tcW w:w="5984" w:type="dxa"/>
            <w:gridSpan w:val="2"/>
          </w:tcPr>
          <w:p w:rsidR="00942A1B" w:rsidRPr="00942A1B" w:rsidRDefault="00942A1B" w:rsidP="00942A1B">
            <w:pPr>
              <w:numPr>
                <w:ilvl w:val="0"/>
                <w:numId w:val="9"/>
              </w:numPr>
              <w:tabs>
                <w:tab w:val="clear" w:pos="720"/>
                <w:tab w:val="num" w:pos="36"/>
              </w:tabs>
              <w:spacing w:line="240" w:lineRule="auto"/>
              <w:ind w:left="36" w:firstLine="324"/>
              <w:rPr>
                <w:color w:val="000000"/>
                <w:szCs w:val="28"/>
                <w:lang w:eastAsia="uk-UA"/>
              </w:rPr>
            </w:pPr>
            <w:bookmarkStart w:id="0" w:name="n85"/>
            <w:bookmarkStart w:id="1" w:name="n186"/>
            <w:bookmarkStart w:id="2" w:name="n92"/>
            <w:bookmarkEnd w:id="0"/>
            <w:bookmarkEnd w:id="1"/>
            <w:bookmarkEnd w:id="2"/>
            <w:r w:rsidRPr="00942A1B">
              <w:rPr>
                <w:color w:val="000000"/>
                <w:lang w:eastAsia="uk-UA"/>
              </w:rPr>
              <w:t xml:space="preserve">Забезпечення реалізації прав </w:t>
            </w:r>
            <w:proofErr w:type="spellStart"/>
            <w:r w:rsidRPr="00942A1B">
              <w:rPr>
                <w:color w:val="000000"/>
                <w:lang w:eastAsia="uk-UA"/>
              </w:rPr>
              <w:t>стягувача</w:t>
            </w:r>
            <w:proofErr w:type="spellEnd"/>
            <w:r w:rsidRPr="00942A1B">
              <w:rPr>
                <w:color w:val="000000"/>
                <w:lang w:eastAsia="uk-UA"/>
              </w:rPr>
              <w:t xml:space="preserve"> у виконавчому проваджені, підготовка необхідних документів та передача в установлені законодавством строки до державної виконавчої служби, участь у проведенні виконавчих дій направлених на виявлення майна боржників, вжиття заходів щодо оскарження рішень, дій і бездіяльності державного виконавця за наявності підстав.</w:t>
            </w:r>
          </w:p>
          <w:p w:rsidR="00942A1B" w:rsidRPr="00942A1B" w:rsidRDefault="00942A1B" w:rsidP="00942A1B">
            <w:pPr>
              <w:numPr>
                <w:ilvl w:val="0"/>
                <w:numId w:val="9"/>
              </w:numPr>
              <w:tabs>
                <w:tab w:val="clear" w:pos="720"/>
                <w:tab w:val="num" w:pos="36"/>
              </w:tabs>
              <w:spacing w:line="240" w:lineRule="auto"/>
              <w:ind w:left="36" w:firstLine="324"/>
              <w:rPr>
                <w:color w:val="000000"/>
                <w:szCs w:val="28"/>
                <w:lang w:eastAsia="uk-UA"/>
              </w:rPr>
            </w:pPr>
            <w:r w:rsidRPr="00942A1B">
              <w:rPr>
                <w:color w:val="000000"/>
                <w:lang w:eastAsia="uk-UA"/>
              </w:rPr>
              <w:t>Забезпечення взаємодії з органами державної виконавчої служби, правоохоронними органами та іншими органами, аналіз матеріалів, що надходять від них, здійснення обліку виконавчих проваджень щодо стягнення коштів на користь Головного управління, а також збирання та узагальнення отриманої інформації у звітні дані за встановленими формами та подання їх начальнику відділу.</w:t>
            </w:r>
          </w:p>
          <w:p w:rsidR="00942A1B" w:rsidRPr="00942A1B" w:rsidRDefault="00942A1B" w:rsidP="00942A1B">
            <w:pPr>
              <w:numPr>
                <w:ilvl w:val="0"/>
                <w:numId w:val="9"/>
              </w:numPr>
              <w:tabs>
                <w:tab w:val="clear" w:pos="720"/>
                <w:tab w:val="num" w:pos="36"/>
              </w:tabs>
              <w:spacing w:line="240" w:lineRule="auto"/>
              <w:ind w:left="36" w:firstLine="324"/>
              <w:rPr>
                <w:color w:val="000000"/>
                <w:szCs w:val="28"/>
                <w:lang w:eastAsia="uk-UA"/>
              </w:rPr>
            </w:pPr>
            <w:r w:rsidRPr="00942A1B">
              <w:rPr>
                <w:color w:val="000000"/>
                <w:lang w:eastAsia="uk-UA"/>
              </w:rPr>
              <w:t>Здійснення представництва (захист) інтересів Головного управління в судах та інших органах під час розгляду правових питань і спорів, підготовка відзивів (заперечень) та заяв про перегляд рішень, ухвал, постанов суду в апеляційному та касаційному порядку. Також забезпечення формування судових справ за участю Головного управління Пенсійного фонду України в м. Києві належними матеріалами, у комплектація їх.</w:t>
            </w:r>
          </w:p>
          <w:p w:rsidR="00942A1B" w:rsidRPr="00942A1B" w:rsidRDefault="00942A1B" w:rsidP="00942A1B">
            <w:pPr>
              <w:numPr>
                <w:ilvl w:val="0"/>
                <w:numId w:val="9"/>
              </w:numPr>
              <w:tabs>
                <w:tab w:val="clear" w:pos="720"/>
                <w:tab w:val="num" w:pos="36"/>
              </w:tabs>
              <w:spacing w:line="240" w:lineRule="auto"/>
              <w:ind w:left="36" w:firstLine="324"/>
              <w:rPr>
                <w:color w:val="000000"/>
                <w:szCs w:val="28"/>
                <w:lang w:eastAsia="uk-UA"/>
              </w:rPr>
            </w:pPr>
            <w:r w:rsidRPr="00942A1B">
              <w:rPr>
                <w:color w:val="000000"/>
                <w:lang w:eastAsia="uk-UA"/>
              </w:rPr>
              <w:t xml:space="preserve">Здійснення наповнення підсистеми електронного документообігу «Правова робота» шляхом заповнення необхідних </w:t>
            </w:r>
            <w:r w:rsidRPr="00942A1B">
              <w:rPr>
                <w:color w:val="000000"/>
                <w:lang w:eastAsia="uk-UA"/>
              </w:rPr>
              <w:lastRenderedPageBreak/>
              <w:t>вкладок з внесенням  даних та завантаженням електронних документів.</w:t>
            </w:r>
          </w:p>
          <w:p w:rsidR="00942A1B" w:rsidRPr="00942A1B" w:rsidRDefault="00942A1B" w:rsidP="00942A1B">
            <w:pPr>
              <w:numPr>
                <w:ilvl w:val="0"/>
                <w:numId w:val="9"/>
              </w:numPr>
              <w:tabs>
                <w:tab w:val="clear" w:pos="720"/>
                <w:tab w:val="num" w:pos="36"/>
              </w:tabs>
              <w:spacing w:line="240" w:lineRule="auto"/>
              <w:ind w:left="36" w:firstLine="324"/>
              <w:rPr>
                <w:color w:val="000000"/>
                <w:szCs w:val="28"/>
                <w:lang w:eastAsia="uk-UA"/>
              </w:rPr>
            </w:pPr>
            <w:r w:rsidRPr="00942A1B">
              <w:rPr>
                <w:color w:val="000000"/>
                <w:lang w:eastAsia="uk-UA"/>
              </w:rPr>
              <w:t>Здійснення в межах своєї компетенції та за дорученням керівництва розгляду листів, звернень підприємств, установ, організацій, громадян, звернень та запитів народних депутатів України з питань, віднесених до компетенції органів Пенсійного фонду, участь у розгляді таких звернень.</w:t>
            </w:r>
          </w:p>
          <w:p w:rsidR="00942A1B" w:rsidRPr="00942A1B" w:rsidRDefault="00942A1B" w:rsidP="00942A1B">
            <w:pPr>
              <w:numPr>
                <w:ilvl w:val="0"/>
                <w:numId w:val="9"/>
              </w:numPr>
              <w:tabs>
                <w:tab w:val="clear" w:pos="720"/>
                <w:tab w:val="num" w:pos="36"/>
              </w:tabs>
              <w:spacing w:line="240" w:lineRule="auto"/>
              <w:ind w:left="36" w:firstLine="324"/>
              <w:rPr>
                <w:color w:val="000000"/>
                <w:szCs w:val="28"/>
                <w:lang w:eastAsia="uk-UA"/>
              </w:rPr>
            </w:pPr>
            <w:r w:rsidRPr="00942A1B">
              <w:rPr>
                <w:color w:val="000000"/>
                <w:lang w:eastAsia="uk-UA"/>
              </w:rPr>
              <w:t>Проведення аналітичної та інформаційно-довідкової роботи із законодавства, оперативне доведення до структурних підрозділів  інформації про зміни у законодавств.</w:t>
            </w:r>
          </w:p>
          <w:p w:rsidR="00FE7C36" w:rsidRPr="00942A1B" w:rsidRDefault="00942A1B" w:rsidP="00942A1B">
            <w:pPr>
              <w:numPr>
                <w:ilvl w:val="0"/>
                <w:numId w:val="9"/>
              </w:numPr>
              <w:tabs>
                <w:tab w:val="clear" w:pos="720"/>
                <w:tab w:val="num" w:pos="36"/>
              </w:tabs>
              <w:spacing w:line="240" w:lineRule="auto"/>
              <w:ind w:left="36" w:firstLine="324"/>
              <w:rPr>
                <w:color w:val="000000"/>
                <w:szCs w:val="28"/>
                <w:lang w:eastAsia="uk-UA"/>
              </w:rPr>
            </w:pPr>
            <w:r w:rsidRPr="00942A1B">
              <w:rPr>
                <w:color w:val="000000"/>
                <w:lang w:eastAsia="uk-UA"/>
              </w:rPr>
              <w:t>Участь у підготовці та проведенні семінарів та інших навчальних заходів з працівниками Головного управління Пенсійного фонду України в м. Києві.</w:t>
            </w:r>
          </w:p>
        </w:tc>
      </w:tr>
      <w:tr w:rsidR="00FE7C36" w:rsidRPr="004B663B" w:rsidTr="00197D14">
        <w:tc>
          <w:tcPr>
            <w:tcW w:w="3513" w:type="dxa"/>
            <w:gridSpan w:val="2"/>
          </w:tcPr>
          <w:p w:rsidR="00FE7C36" w:rsidRPr="0074480C" w:rsidRDefault="00FE7C36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Умови оплати праці</w:t>
            </w:r>
          </w:p>
        </w:tc>
        <w:tc>
          <w:tcPr>
            <w:tcW w:w="5984" w:type="dxa"/>
            <w:gridSpan w:val="2"/>
            <w:vAlign w:val="center"/>
          </w:tcPr>
          <w:p w:rsidR="00FE7C36" w:rsidRPr="00393ECB" w:rsidRDefault="00FE7C36" w:rsidP="00B06778">
            <w:pPr>
              <w:spacing w:line="240" w:lineRule="auto"/>
              <w:ind w:firstLine="0"/>
              <w:rPr>
                <w:bCs/>
                <w:szCs w:val="28"/>
              </w:rPr>
            </w:pPr>
            <w:r w:rsidRPr="00393ECB">
              <w:rPr>
                <w:bCs/>
                <w:szCs w:val="28"/>
              </w:rPr>
              <w:t>посадовий оклад –</w:t>
            </w:r>
            <w:r w:rsidR="004B31C9">
              <w:rPr>
                <w:bCs/>
                <w:szCs w:val="28"/>
              </w:rPr>
              <w:t>20795</w:t>
            </w:r>
            <w:r w:rsidRPr="00393ECB">
              <w:rPr>
                <w:bCs/>
                <w:szCs w:val="28"/>
              </w:rPr>
              <w:t>грн.</w:t>
            </w:r>
          </w:p>
          <w:p w:rsidR="00FE7C36" w:rsidRPr="00393ECB" w:rsidRDefault="00FE7C36" w:rsidP="00B06778">
            <w:pPr>
              <w:spacing w:line="240" w:lineRule="auto"/>
              <w:ind w:firstLine="0"/>
              <w:rPr>
                <w:bCs/>
                <w:szCs w:val="28"/>
              </w:rPr>
            </w:pPr>
            <w:r w:rsidRPr="00393ECB">
              <w:rPr>
                <w:bCs/>
                <w:szCs w:val="28"/>
              </w:rPr>
              <w:t>надбавки, доплати, премії та компенсації відповідно до статті 52 Закону України «Про державну службу»;</w:t>
            </w:r>
          </w:p>
          <w:p w:rsidR="00FE7C36" w:rsidRPr="00393ECB" w:rsidRDefault="00FE7C36" w:rsidP="00B06778">
            <w:pPr>
              <w:spacing w:line="240" w:lineRule="auto"/>
              <w:ind w:firstLine="0"/>
              <w:rPr>
                <w:bCs/>
                <w:szCs w:val="28"/>
              </w:rPr>
            </w:pPr>
            <w:r w:rsidRPr="00393ECB">
              <w:rPr>
                <w:bCs/>
                <w:szCs w:val="28"/>
              </w:rPr>
              <w:t>надбавка до посадового окладу за ранг державного службовця відповідно до постанови Кабінету Міністрів України від 18 січня 2017 року № 15 «Питання оплати праці працівників державних органів» (із змінами)</w:t>
            </w:r>
          </w:p>
        </w:tc>
      </w:tr>
      <w:tr w:rsidR="00FE7C36" w:rsidRPr="004B663B" w:rsidTr="00197D14">
        <w:trPr>
          <w:trHeight w:val="915"/>
        </w:trPr>
        <w:tc>
          <w:tcPr>
            <w:tcW w:w="3513" w:type="dxa"/>
            <w:gridSpan w:val="2"/>
          </w:tcPr>
          <w:p w:rsidR="00FE7C36" w:rsidRDefault="00FE7C36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Інформація про строковість</w:t>
            </w:r>
          </w:p>
          <w:p w:rsidR="00FE7C36" w:rsidRDefault="00FE7C36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 xml:space="preserve">чи безстроковість </w:t>
            </w:r>
          </w:p>
          <w:p w:rsidR="00FE7C36" w:rsidRPr="0074480C" w:rsidRDefault="00FE7C36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призначення на посаду</w:t>
            </w:r>
          </w:p>
        </w:tc>
        <w:tc>
          <w:tcPr>
            <w:tcW w:w="5984" w:type="dxa"/>
            <w:gridSpan w:val="2"/>
          </w:tcPr>
          <w:p w:rsidR="00FE7C36" w:rsidRPr="00393ECB" w:rsidRDefault="00F75ADC" w:rsidP="00397565">
            <w:pPr>
              <w:pStyle w:val="a4"/>
              <w:spacing w:before="0" w:line="240" w:lineRule="auto"/>
              <w:ind w:firstLine="0"/>
              <w:jc w:val="left"/>
              <w:rPr>
                <w:bCs/>
                <w:szCs w:val="28"/>
              </w:rPr>
            </w:pPr>
            <w:proofErr w:type="spellStart"/>
            <w:r w:rsidRPr="00393ECB">
              <w:rPr>
                <w:bCs/>
                <w:szCs w:val="28"/>
              </w:rPr>
              <w:t>строково</w:t>
            </w:r>
            <w:proofErr w:type="spellEnd"/>
            <w:r w:rsidRPr="00393ECB">
              <w:rPr>
                <w:bCs/>
                <w:szCs w:val="28"/>
              </w:rPr>
              <w:t xml:space="preserve">, </w:t>
            </w:r>
            <w:r w:rsidR="006815C1">
              <w:rPr>
                <w:szCs w:val="28"/>
              </w:rPr>
              <w:t>в</w:t>
            </w:r>
            <w:r w:rsidRPr="00393ECB">
              <w:rPr>
                <w:szCs w:val="28"/>
              </w:rPr>
              <w:t>ідповідно до Закону України «Про внесення змін до деяких законів України щодо функціонування державної служби та місцевого самоврядування у період дії воєнного стану» від 12 травня 2022 № 2259-ІХ, внесено зміни до Закону України «Про правовий режим воєнного стану»</w:t>
            </w:r>
          </w:p>
        </w:tc>
      </w:tr>
      <w:tr w:rsidR="006815C1" w:rsidRPr="004B663B" w:rsidTr="00197D14">
        <w:trPr>
          <w:trHeight w:val="165"/>
        </w:trPr>
        <w:tc>
          <w:tcPr>
            <w:tcW w:w="3513" w:type="dxa"/>
            <w:gridSpan w:val="2"/>
          </w:tcPr>
          <w:p w:rsidR="006815C1" w:rsidRDefault="006815C1" w:rsidP="00F001A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Необхідна інформація для участі в доборі</w:t>
            </w:r>
          </w:p>
        </w:tc>
        <w:tc>
          <w:tcPr>
            <w:tcW w:w="5984" w:type="dxa"/>
            <w:gridSpan w:val="2"/>
          </w:tcPr>
          <w:p w:rsidR="006815C1" w:rsidRDefault="006815C1" w:rsidP="00F001AB">
            <w:pPr>
              <w:pStyle w:val="a4"/>
              <w:spacing w:before="0" w:line="240" w:lineRule="auto"/>
              <w:ind w:firstLine="0"/>
              <w:jc w:val="left"/>
            </w:pPr>
            <w:r>
              <w:t xml:space="preserve">Резюме кандидатів приймаються у визначений термін </w:t>
            </w:r>
            <w:bookmarkStart w:id="3" w:name="_GoBack"/>
            <w:bookmarkEnd w:id="3"/>
            <w:r>
              <w:t xml:space="preserve">на електронну адресу: </w:t>
            </w:r>
            <w:hyperlink r:id="rId8">
              <w:r>
                <w:rPr>
                  <w:rStyle w:val="ae"/>
                  <w:lang w:val="en-US"/>
                </w:rPr>
                <w:t>konkurs</w:t>
              </w:r>
              <w:r>
                <w:rPr>
                  <w:rStyle w:val="ae"/>
                </w:rPr>
                <w:t>@</w:t>
              </w:r>
              <w:r>
                <w:rPr>
                  <w:rStyle w:val="ae"/>
                  <w:lang w:val="en-US"/>
                </w:rPr>
                <w:t>kv</w:t>
              </w:r>
              <w:r>
                <w:rPr>
                  <w:rStyle w:val="ae"/>
                </w:rPr>
                <w:t>.</w:t>
              </w:r>
              <w:r>
                <w:rPr>
                  <w:rStyle w:val="ae"/>
                  <w:lang w:val="en-US"/>
                </w:rPr>
                <w:t>pfu</w:t>
              </w:r>
              <w:r>
                <w:rPr>
                  <w:rStyle w:val="ae"/>
                </w:rPr>
                <w:t>.</w:t>
              </w:r>
              <w:r>
                <w:rPr>
                  <w:rStyle w:val="ae"/>
                  <w:lang w:val="en-US"/>
                </w:rPr>
                <w:t>gov</w:t>
              </w:r>
              <w:r>
                <w:rPr>
                  <w:rStyle w:val="ae"/>
                </w:rPr>
                <w:t>.</w:t>
              </w:r>
              <w:r>
                <w:rPr>
                  <w:rStyle w:val="ae"/>
                  <w:lang w:val="en-US"/>
                </w:rPr>
                <w:t>ua</w:t>
              </w:r>
            </w:hyperlink>
          </w:p>
          <w:p w:rsidR="006815C1" w:rsidRDefault="006815C1" w:rsidP="00F001AB">
            <w:pPr>
              <w:pStyle w:val="a4"/>
              <w:spacing w:before="0" w:line="240" w:lineRule="auto"/>
              <w:ind w:firstLine="0"/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звертатися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</w:t>
            </w:r>
            <w:r>
              <w:t>відділу добору, оцінки та розвитку персоналу управління по роботі з персоналом ГУ ПФУ в м. Києві</w:t>
            </w:r>
          </w:p>
          <w:p w:rsidR="006815C1" w:rsidRDefault="006815C1" w:rsidP="00F001AB">
            <w:pPr>
              <w:pStyle w:val="a4"/>
              <w:spacing w:before="0" w:line="240" w:lineRule="auto"/>
              <w:ind w:firstLine="0"/>
              <w:rPr>
                <w:bCs/>
                <w:szCs w:val="28"/>
              </w:rPr>
            </w:pP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</w:p>
        </w:tc>
      </w:tr>
      <w:tr w:rsidR="00F75ADC" w:rsidRPr="004B663B" w:rsidTr="007E3C4E">
        <w:tc>
          <w:tcPr>
            <w:tcW w:w="9497" w:type="dxa"/>
            <w:gridSpan w:val="4"/>
          </w:tcPr>
          <w:p w:rsidR="00F75ADC" w:rsidRPr="004B663B" w:rsidRDefault="00F75ADC" w:rsidP="0055105A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 w:rsidRPr="004B663B">
              <w:rPr>
                <w:b/>
                <w:bCs/>
                <w:color w:val="auto"/>
                <w:sz w:val="28"/>
                <w:szCs w:val="28"/>
                <w:lang w:eastAsia="ru-RU"/>
              </w:rPr>
              <w:t>Кваліфікаційні вимоги</w:t>
            </w:r>
          </w:p>
        </w:tc>
      </w:tr>
      <w:tr w:rsidR="00F75ADC" w:rsidRPr="004B663B" w:rsidTr="00197D14">
        <w:tc>
          <w:tcPr>
            <w:tcW w:w="540" w:type="dxa"/>
          </w:tcPr>
          <w:p w:rsidR="00F75ADC" w:rsidRPr="00280514" w:rsidRDefault="00F75ADC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280514">
              <w:rPr>
                <w:bCs/>
                <w:color w:val="auto"/>
                <w:sz w:val="28"/>
                <w:szCs w:val="28"/>
                <w:lang w:eastAsia="ru-RU"/>
              </w:rPr>
              <w:t>1</w:t>
            </w:r>
            <w:r>
              <w:rPr>
                <w:bCs/>
                <w:color w:val="auto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004" w:type="dxa"/>
            <w:gridSpan w:val="2"/>
          </w:tcPr>
          <w:p w:rsidR="00F75ADC" w:rsidRPr="004B663B" w:rsidRDefault="00F75ADC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B663B">
              <w:rPr>
                <w:bCs/>
                <w:color w:val="auto"/>
                <w:sz w:val="28"/>
                <w:szCs w:val="28"/>
                <w:lang w:eastAsia="ru-RU"/>
              </w:rPr>
              <w:t>Освіта</w:t>
            </w:r>
          </w:p>
        </w:tc>
        <w:tc>
          <w:tcPr>
            <w:tcW w:w="5953" w:type="dxa"/>
            <w:vAlign w:val="center"/>
          </w:tcPr>
          <w:p w:rsidR="00F75ADC" w:rsidRPr="004B663B" w:rsidRDefault="00F75ADC" w:rsidP="005017DA">
            <w:pPr>
              <w:spacing w:line="240" w:lineRule="auto"/>
              <w:ind w:firstLine="0"/>
              <w:rPr>
                <w:bCs/>
                <w:szCs w:val="28"/>
              </w:rPr>
            </w:pPr>
            <w:r w:rsidRPr="004B663B">
              <w:rPr>
                <w:szCs w:val="28"/>
              </w:rPr>
              <w:t xml:space="preserve">вища освіта за освітнім ступенем не нижче бакалавра, молодшого бакалавра </w:t>
            </w:r>
            <w:r w:rsidR="00942A1B">
              <w:rPr>
                <w:color w:val="000000"/>
                <w:sz w:val="31"/>
                <w:szCs w:val="31"/>
              </w:rPr>
              <w:t>у галузі знань «Право»</w:t>
            </w:r>
          </w:p>
        </w:tc>
      </w:tr>
      <w:tr w:rsidR="00F75ADC" w:rsidRPr="004B663B" w:rsidTr="00197D14">
        <w:tc>
          <w:tcPr>
            <w:tcW w:w="540" w:type="dxa"/>
          </w:tcPr>
          <w:p w:rsidR="00F75ADC" w:rsidRPr="00280514" w:rsidRDefault="00F75ADC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280514"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2</w:t>
            </w:r>
            <w:r>
              <w:rPr>
                <w:bCs/>
                <w:color w:val="auto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004" w:type="dxa"/>
            <w:gridSpan w:val="2"/>
          </w:tcPr>
          <w:p w:rsidR="00F75ADC" w:rsidRPr="004B663B" w:rsidRDefault="00F75ADC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B663B">
              <w:rPr>
                <w:bCs/>
                <w:color w:val="auto"/>
                <w:sz w:val="28"/>
                <w:szCs w:val="28"/>
                <w:lang w:eastAsia="ru-RU"/>
              </w:rPr>
              <w:t>Досвід роботи</w:t>
            </w:r>
          </w:p>
        </w:tc>
        <w:tc>
          <w:tcPr>
            <w:tcW w:w="5953" w:type="dxa"/>
          </w:tcPr>
          <w:p w:rsidR="00F75ADC" w:rsidRPr="004B663B" w:rsidRDefault="00F75ADC" w:rsidP="0055105A">
            <w:pPr>
              <w:spacing w:line="240" w:lineRule="auto"/>
              <w:ind w:left="28" w:firstLine="0"/>
              <w:rPr>
                <w:bCs/>
                <w:szCs w:val="28"/>
              </w:rPr>
            </w:pPr>
            <w:r w:rsidRPr="004B663B">
              <w:rPr>
                <w:color w:val="000000"/>
                <w:szCs w:val="28"/>
                <w:shd w:val="clear" w:color="auto" w:fill="FFFFFF"/>
              </w:rPr>
              <w:t>не потребує</w:t>
            </w:r>
          </w:p>
        </w:tc>
      </w:tr>
      <w:tr w:rsidR="00F75ADC" w:rsidRPr="004B663B" w:rsidTr="00197D14">
        <w:trPr>
          <w:trHeight w:val="495"/>
        </w:trPr>
        <w:tc>
          <w:tcPr>
            <w:tcW w:w="540" w:type="dxa"/>
          </w:tcPr>
          <w:p w:rsidR="00F75ADC" w:rsidRPr="00280514" w:rsidRDefault="00F75ADC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280514">
              <w:rPr>
                <w:bCs/>
                <w:color w:val="auto"/>
                <w:sz w:val="28"/>
                <w:szCs w:val="28"/>
                <w:lang w:eastAsia="ru-RU"/>
              </w:rPr>
              <w:t>3</w:t>
            </w:r>
            <w:r>
              <w:rPr>
                <w:bCs/>
                <w:color w:val="auto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3004" w:type="dxa"/>
            <w:gridSpan w:val="2"/>
          </w:tcPr>
          <w:p w:rsidR="00F75ADC" w:rsidRPr="004B663B" w:rsidRDefault="00F75ADC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B663B">
              <w:rPr>
                <w:bCs/>
                <w:color w:val="auto"/>
                <w:sz w:val="28"/>
                <w:szCs w:val="28"/>
                <w:lang w:eastAsia="ru-RU"/>
              </w:rPr>
              <w:t>Володіння державною мовою</w:t>
            </w:r>
          </w:p>
        </w:tc>
        <w:tc>
          <w:tcPr>
            <w:tcW w:w="5953" w:type="dxa"/>
          </w:tcPr>
          <w:p w:rsidR="00F75ADC" w:rsidRPr="004B663B" w:rsidRDefault="00F75ADC" w:rsidP="0055105A">
            <w:pPr>
              <w:spacing w:line="240" w:lineRule="auto"/>
              <w:ind w:firstLine="0"/>
              <w:rPr>
                <w:bCs/>
                <w:szCs w:val="28"/>
              </w:rPr>
            </w:pPr>
            <w:r w:rsidRPr="004B663B">
              <w:rPr>
                <w:szCs w:val="28"/>
              </w:rPr>
              <w:t>вільне володіння державною мовою</w:t>
            </w:r>
          </w:p>
        </w:tc>
      </w:tr>
      <w:tr w:rsidR="00F75ADC" w:rsidRPr="004B663B" w:rsidTr="00592073">
        <w:trPr>
          <w:trHeight w:val="239"/>
        </w:trPr>
        <w:tc>
          <w:tcPr>
            <w:tcW w:w="540" w:type="dxa"/>
          </w:tcPr>
          <w:p w:rsidR="00F75ADC" w:rsidRPr="0073375C" w:rsidRDefault="00F75ADC" w:rsidP="00592073">
            <w:pPr>
              <w:ind w:firstLine="0"/>
              <w:jc w:val="center"/>
              <w:rPr>
                <w:b/>
                <w:szCs w:val="28"/>
              </w:rPr>
            </w:pPr>
          </w:p>
        </w:tc>
        <w:tc>
          <w:tcPr>
            <w:tcW w:w="8957" w:type="dxa"/>
            <w:gridSpan w:val="3"/>
          </w:tcPr>
          <w:p w:rsidR="00F75ADC" w:rsidRPr="004B663B" w:rsidRDefault="00F75ADC" w:rsidP="00592073">
            <w:pPr>
              <w:ind w:left="169" w:firstLine="0"/>
              <w:jc w:val="center"/>
              <w:rPr>
                <w:b/>
                <w:szCs w:val="28"/>
              </w:rPr>
            </w:pPr>
            <w:r w:rsidRPr="004B663B">
              <w:rPr>
                <w:b/>
                <w:szCs w:val="28"/>
              </w:rPr>
              <w:t>Вимоги до компетентності</w:t>
            </w:r>
          </w:p>
        </w:tc>
      </w:tr>
      <w:tr w:rsidR="00F75ADC" w:rsidRPr="004B663B" w:rsidTr="00C3231A">
        <w:trPr>
          <w:trHeight w:val="360"/>
        </w:trPr>
        <w:tc>
          <w:tcPr>
            <w:tcW w:w="540" w:type="dxa"/>
          </w:tcPr>
          <w:p w:rsidR="00F75ADC" w:rsidRPr="003F7D88" w:rsidRDefault="00F75ADC" w:rsidP="00592073">
            <w:pPr>
              <w:ind w:firstLine="0"/>
              <w:rPr>
                <w:szCs w:val="28"/>
              </w:rPr>
            </w:pPr>
            <w:r w:rsidRPr="003F7D88">
              <w:rPr>
                <w:szCs w:val="28"/>
              </w:rPr>
              <w:t>1.</w:t>
            </w:r>
          </w:p>
        </w:tc>
        <w:tc>
          <w:tcPr>
            <w:tcW w:w="2973" w:type="dxa"/>
          </w:tcPr>
          <w:p w:rsidR="00F75ADC" w:rsidRPr="004F4427" w:rsidRDefault="00F75ADC" w:rsidP="00FE1639">
            <w:pPr>
              <w:ind w:firstLine="0"/>
              <w:jc w:val="left"/>
              <w:rPr>
                <w:szCs w:val="28"/>
              </w:rPr>
            </w:pPr>
            <w:r w:rsidRPr="004F4427">
              <w:rPr>
                <w:color w:val="000000"/>
                <w:szCs w:val="28"/>
              </w:rPr>
              <w:t>Якісне виконання поставлених завдань</w:t>
            </w:r>
          </w:p>
        </w:tc>
        <w:tc>
          <w:tcPr>
            <w:tcW w:w="5984" w:type="dxa"/>
            <w:gridSpan w:val="2"/>
          </w:tcPr>
          <w:p w:rsidR="00F75ADC" w:rsidRPr="004B663B" w:rsidRDefault="00F75ADC" w:rsidP="00AB0F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</w:tabs>
              <w:spacing w:line="240" w:lineRule="auto"/>
              <w:ind w:right="-80" w:firstLine="0"/>
              <w:rPr>
                <w:color w:val="000000"/>
                <w:szCs w:val="28"/>
              </w:rPr>
            </w:pPr>
            <w:r w:rsidRPr="004B663B">
              <w:rPr>
                <w:szCs w:val="28"/>
              </w:rPr>
              <w:t xml:space="preserve">- </w:t>
            </w:r>
            <w:r w:rsidRPr="004B663B">
              <w:rPr>
                <w:color w:val="000000"/>
                <w:szCs w:val="28"/>
              </w:rPr>
              <w:t>чітке і точне формулювання мети, цілей і завдань службової діяльності;</w:t>
            </w:r>
          </w:p>
          <w:p w:rsidR="00F75ADC" w:rsidRPr="004B663B" w:rsidRDefault="00F75ADC" w:rsidP="00AB0F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</w:tabs>
              <w:spacing w:line="240" w:lineRule="auto"/>
              <w:ind w:right="-80" w:firstLine="0"/>
              <w:rPr>
                <w:color w:val="000000"/>
                <w:szCs w:val="28"/>
              </w:rPr>
            </w:pPr>
            <w:r w:rsidRPr="004B663B">
              <w:rPr>
                <w:color w:val="000000"/>
                <w:szCs w:val="28"/>
              </w:rPr>
              <w:t>- комплексний підхід до виконання завдань, виявлення ризиків;</w:t>
            </w:r>
          </w:p>
          <w:p w:rsidR="00F75ADC" w:rsidRPr="004B663B" w:rsidRDefault="00F75ADC" w:rsidP="00AB0FA8">
            <w:pPr>
              <w:pStyle w:val="af5"/>
              <w:spacing w:line="240" w:lineRule="auto"/>
              <w:ind w:left="20" w:right="-80" w:hanging="142"/>
              <w:rPr>
                <w:szCs w:val="28"/>
              </w:rPr>
            </w:pPr>
            <w:r w:rsidRPr="004B663B">
              <w:rPr>
                <w:color w:val="000000"/>
                <w:szCs w:val="28"/>
              </w:rPr>
              <w:t xml:space="preserve"> - 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F75ADC" w:rsidRPr="004B663B" w:rsidTr="00C3231A">
        <w:trPr>
          <w:trHeight w:val="234"/>
        </w:trPr>
        <w:tc>
          <w:tcPr>
            <w:tcW w:w="540" w:type="dxa"/>
          </w:tcPr>
          <w:p w:rsidR="00F75ADC" w:rsidRPr="003F7D88" w:rsidRDefault="00F75ADC" w:rsidP="00592073">
            <w:pPr>
              <w:ind w:firstLine="0"/>
              <w:rPr>
                <w:szCs w:val="28"/>
              </w:rPr>
            </w:pPr>
            <w:r w:rsidRPr="003F7D88">
              <w:rPr>
                <w:szCs w:val="28"/>
              </w:rPr>
              <w:t>2.</w:t>
            </w:r>
          </w:p>
        </w:tc>
        <w:tc>
          <w:tcPr>
            <w:tcW w:w="2973" w:type="dxa"/>
          </w:tcPr>
          <w:p w:rsidR="00F75ADC" w:rsidRPr="004F591D" w:rsidRDefault="00942A1B" w:rsidP="004F59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2" w:right="106" w:firstLine="0"/>
              <w:rPr>
                <w:color w:val="000000"/>
                <w:szCs w:val="28"/>
              </w:rPr>
            </w:pPr>
            <w:r>
              <w:rPr>
                <w:color w:val="000000"/>
                <w:sz w:val="31"/>
                <w:szCs w:val="31"/>
              </w:rPr>
              <w:t>Командна робота та взаємодія</w:t>
            </w:r>
          </w:p>
        </w:tc>
        <w:tc>
          <w:tcPr>
            <w:tcW w:w="5984" w:type="dxa"/>
            <w:gridSpan w:val="2"/>
          </w:tcPr>
          <w:p w:rsidR="00942A1B" w:rsidRDefault="00942A1B" w:rsidP="00942A1B">
            <w:pPr>
              <w:pStyle w:val="cs75c6c94b"/>
              <w:spacing w:before="0" w:beforeAutospacing="0" w:after="0" w:afterAutospacing="0"/>
              <w:ind w:right="28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- розуміння ваги свого внеску у загальний результат (структурного підрозділу/ державного  органу);</w:t>
            </w:r>
          </w:p>
          <w:p w:rsidR="00942A1B" w:rsidRDefault="00942A1B" w:rsidP="00942A1B">
            <w:pPr>
              <w:pStyle w:val="cs75c6c94b"/>
              <w:spacing w:before="0" w:beforeAutospacing="0" w:after="0" w:afterAutospacing="0"/>
              <w:ind w:right="28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- орієнтація на командний результат;</w:t>
            </w:r>
          </w:p>
          <w:p w:rsidR="00942A1B" w:rsidRDefault="00942A1B" w:rsidP="00942A1B">
            <w:pPr>
              <w:pStyle w:val="cs75c6c94b"/>
              <w:spacing w:before="0" w:beforeAutospacing="0" w:after="0" w:afterAutospacing="0"/>
              <w:ind w:right="28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- готовність працювати в команді та сприяти колегам у їх професійній діяльності задля досягнення спільних цілей;</w:t>
            </w:r>
          </w:p>
          <w:p w:rsidR="00F75ADC" w:rsidRPr="00942A1B" w:rsidRDefault="00942A1B" w:rsidP="00942A1B">
            <w:pPr>
              <w:pStyle w:val="cs61116938"/>
              <w:spacing w:before="0" w:beforeAutospacing="0" w:after="0" w:afterAutospacing="0"/>
              <w:ind w:right="28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- відкритість в обміні інформацією</w:t>
            </w:r>
          </w:p>
        </w:tc>
      </w:tr>
      <w:tr w:rsidR="00F75ADC" w:rsidRPr="004B663B" w:rsidTr="00197D14">
        <w:trPr>
          <w:trHeight w:val="198"/>
        </w:trPr>
        <w:tc>
          <w:tcPr>
            <w:tcW w:w="540" w:type="dxa"/>
          </w:tcPr>
          <w:p w:rsidR="00F75ADC" w:rsidRPr="003F7D88" w:rsidRDefault="00F75ADC" w:rsidP="003F7D88">
            <w:pPr>
              <w:ind w:firstLine="0"/>
              <w:rPr>
                <w:szCs w:val="28"/>
              </w:rPr>
            </w:pPr>
            <w:r w:rsidRPr="003F7D88">
              <w:rPr>
                <w:szCs w:val="28"/>
              </w:rPr>
              <w:t>3.</w:t>
            </w:r>
          </w:p>
        </w:tc>
        <w:tc>
          <w:tcPr>
            <w:tcW w:w="2973" w:type="dxa"/>
          </w:tcPr>
          <w:p w:rsidR="00942A1B" w:rsidRDefault="00942A1B" w:rsidP="00942A1B">
            <w:pPr>
              <w:pStyle w:val="cs66e64e55"/>
              <w:spacing w:line="183" w:lineRule="atLeast"/>
              <w:jc w:val="both"/>
            </w:pP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csd2c743de"/>
                <w:color w:val="000000"/>
                <w:sz w:val="28"/>
                <w:szCs w:val="28"/>
              </w:rPr>
              <w:t>Обґрунтування власної позиції</w:t>
            </w:r>
          </w:p>
          <w:p w:rsidR="00F75ADC" w:rsidRPr="004F4427" w:rsidRDefault="00F75ADC" w:rsidP="00A66C9D">
            <w:pPr>
              <w:ind w:firstLine="0"/>
              <w:rPr>
                <w:szCs w:val="28"/>
              </w:rPr>
            </w:pPr>
          </w:p>
        </w:tc>
        <w:tc>
          <w:tcPr>
            <w:tcW w:w="5984" w:type="dxa"/>
            <w:gridSpan w:val="2"/>
          </w:tcPr>
          <w:p w:rsidR="00942A1B" w:rsidRPr="00942A1B" w:rsidRDefault="00942A1B" w:rsidP="00942A1B">
            <w:pPr>
              <w:spacing w:line="240" w:lineRule="auto"/>
              <w:ind w:right="280" w:firstLine="0"/>
              <w:rPr>
                <w:color w:val="000000"/>
                <w:sz w:val="27"/>
                <w:szCs w:val="27"/>
                <w:lang w:eastAsia="uk-UA"/>
              </w:rPr>
            </w:pPr>
            <w:r w:rsidRPr="00942A1B">
              <w:rPr>
                <w:color w:val="000000"/>
                <w:lang w:eastAsia="uk-UA"/>
              </w:rPr>
              <w:t>- здатність правильно розставляти акценти та аргументувати позицію;</w:t>
            </w:r>
          </w:p>
          <w:p w:rsidR="00942A1B" w:rsidRPr="00942A1B" w:rsidRDefault="00942A1B" w:rsidP="00942A1B">
            <w:pPr>
              <w:numPr>
                <w:ilvl w:val="0"/>
                <w:numId w:val="10"/>
              </w:numPr>
              <w:spacing w:line="240" w:lineRule="auto"/>
              <w:ind w:right="280"/>
              <w:rPr>
                <w:color w:val="000000"/>
                <w:szCs w:val="28"/>
                <w:lang w:eastAsia="uk-UA"/>
              </w:rPr>
            </w:pPr>
            <w:r w:rsidRPr="00942A1B">
              <w:rPr>
                <w:color w:val="000000"/>
                <w:lang w:eastAsia="uk-UA"/>
              </w:rPr>
              <w:t>вміння правильно формулювати тези;</w:t>
            </w:r>
          </w:p>
          <w:p w:rsidR="00F75ADC" w:rsidRPr="00942A1B" w:rsidRDefault="00942A1B" w:rsidP="00942A1B">
            <w:pPr>
              <w:numPr>
                <w:ilvl w:val="0"/>
                <w:numId w:val="10"/>
              </w:numPr>
              <w:spacing w:line="240" w:lineRule="auto"/>
              <w:ind w:right="280"/>
              <w:rPr>
                <w:color w:val="000000"/>
                <w:szCs w:val="28"/>
                <w:lang w:eastAsia="uk-UA"/>
              </w:rPr>
            </w:pPr>
            <w:r w:rsidRPr="00942A1B">
              <w:rPr>
                <w:color w:val="000000"/>
                <w:lang w:eastAsia="uk-UA"/>
              </w:rPr>
              <w:t>вміння використовувати прийоми, методи порівняння і узагальнення, доведення аргументів прикладами</w:t>
            </w:r>
          </w:p>
        </w:tc>
      </w:tr>
      <w:tr w:rsidR="00F75ADC" w:rsidRPr="004B663B" w:rsidTr="00562134">
        <w:trPr>
          <w:trHeight w:val="378"/>
        </w:trPr>
        <w:tc>
          <w:tcPr>
            <w:tcW w:w="9497" w:type="dxa"/>
            <w:gridSpan w:val="4"/>
          </w:tcPr>
          <w:p w:rsidR="00F75ADC" w:rsidRPr="004B663B" w:rsidRDefault="00F75ADC" w:rsidP="0073375C">
            <w:pPr>
              <w:jc w:val="center"/>
              <w:rPr>
                <w:b/>
                <w:szCs w:val="28"/>
              </w:rPr>
            </w:pPr>
            <w:r w:rsidRPr="004B663B">
              <w:rPr>
                <w:b/>
                <w:szCs w:val="28"/>
              </w:rPr>
              <w:t>Професійні знання</w:t>
            </w:r>
          </w:p>
        </w:tc>
      </w:tr>
      <w:tr w:rsidR="00F75ADC" w:rsidRPr="004B663B" w:rsidTr="00197D14">
        <w:trPr>
          <w:trHeight w:val="255"/>
        </w:trPr>
        <w:tc>
          <w:tcPr>
            <w:tcW w:w="3544" w:type="dxa"/>
            <w:gridSpan w:val="3"/>
          </w:tcPr>
          <w:p w:rsidR="00F75ADC" w:rsidRPr="004B663B" w:rsidRDefault="00F75ADC" w:rsidP="0055105A">
            <w:pPr>
              <w:pStyle w:val="Default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 w:rsidRPr="004B663B">
              <w:rPr>
                <w:b/>
                <w:bCs/>
                <w:color w:val="auto"/>
                <w:sz w:val="28"/>
                <w:szCs w:val="28"/>
                <w:lang w:eastAsia="ru-RU"/>
              </w:rPr>
              <w:t>Вимога</w:t>
            </w:r>
          </w:p>
        </w:tc>
        <w:tc>
          <w:tcPr>
            <w:tcW w:w="5953" w:type="dxa"/>
          </w:tcPr>
          <w:p w:rsidR="00F75ADC" w:rsidRPr="004B663B" w:rsidRDefault="00F75ADC" w:rsidP="0055105A">
            <w:pPr>
              <w:rPr>
                <w:b/>
                <w:szCs w:val="28"/>
              </w:rPr>
            </w:pPr>
            <w:r w:rsidRPr="004B663B">
              <w:rPr>
                <w:b/>
                <w:szCs w:val="28"/>
              </w:rPr>
              <w:t>Компоненти вимоги</w:t>
            </w:r>
          </w:p>
        </w:tc>
      </w:tr>
      <w:tr w:rsidR="00F75ADC" w:rsidRPr="004B663B" w:rsidTr="00C3231A">
        <w:trPr>
          <w:trHeight w:val="210"/>
        </w:trPr>
        <w:tc>
          <w:tcPr>
            <w:tcW w:w="540" w:type="dxa"/>
          </w:tcPr>
          <w:p w:rsidR="00F75ADC" w:rsidRPr="00280514" w:rsidRDefault="00F75ADC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4" w:type="dxa"/>
            <w:gridSpan w:val="2"/>
          </w:tcPr>
          <w:p w:rsidR="00F75ADC" w:rsidRPr="004B663B" w:rsidRDefault="00F75ADC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B663B"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</w:t>
            </w:r>
          </w:p>
        </w:tc>
        <w:tc>
          <w:tcPr>
            <w:tcW w:w="5953" w:type="dxa"/>
          </w:tcPr>
          <w:p w:rsidR="00942A1B" w:rsidRDefault="00942A1B" w:rsidP="00942A1B">
            <w:pPr>
              <w:pStyle w:val="cs66e64e55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Знання:</w:t>
            </w:r>
          </w:p>
          <w:p w:rsidR="00942A1B" w:rsidRDefault="00942A1B" w:rsidP="00942A1B">
            <w:pPr>
              <w:pStyle w:val="cs66e64e55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- Конституції України;</w:t>
            </w:r>
          </w:p>
          <w:p w:rsidR="00942A1B" w:rsidRDefault="00942A1B" w:rsidP="00942A1B">
            <w:pPr>
              <w:pStyle w:val="cs66e64e55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- Закону України «Про запобігання корупції»;</w:t>
            </w:r>
          </w:p>
          <w:p w:rsidR="00942A1B" w:rsidRDefault="00942A1B" w:rsidP="00942A1B">
            <w:pPr>
              <w:pStyle w:val="cs66e64e55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 - Закону України «Про державну службу»;</w:t>
            </w:r>
          </w:p>
          <w:p w:rsidR="00942A1B" w:rsidRDefault="00942A1B" w:rsidP="00942A1B">
            <w:pPr>
              <w:pStyle w:val="cs66e64e55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-</w:t>
            </w:r>
            <w:r>
              <w:rPr>
                <w:rStyle w:val="cs23fb0664"/>
                <w:color w:val="000000"/>
              </w:rPr>
              <w:t> </w:t>
            </w:r>
            <w:r>
              <w:rPr>
                <w:rStyle w:val="csd2c743de"/>
                <w:color w:val="000000"/>
                <w:sz w:val="28"/>
                <w:szCs w:val="28"/>
              </w:rPr>
              <w:t xml:space="preserve">Закон України </w:t>
            </w:r>
            <w:proofErr w:type="spellStart"/>
            <w:r>
              <w:rPr>
                <w:rStyle w:val="csd2c743de"/>
                <w:color w:val="000000"/>
                <w:sz w:val="28"/>
                <w:szCs w:val="28"/>
              </w:rPr>
              <w:t>“Про</w:t>
            </w:r>
            <w:proofErr w:type="spellEnd"/>
            <w:r>
              <w:rPr>
                <w:rStyle w:val="csd2c743de"/>
                <w:color w:val="000000"/>
                <w:sz w:val="28"/>
                <w:szCs w:val="28"/>
              </w:rPr>
              <w:t xml:space="preserve"> доступ до публічної </w:t>
            </w:r>
            <w:proofErr w:type="spellStart"/>
            <w:r>
              <w:rPr>
                <w:rStyle w:val="csd2c743de"/>
                <w:color w:val="000000"/>
                <w:sz w:val="28"/>
                <w:szCs w:val="28"/>
              </w:rPr>
              <w:t>інформації”</w:t>
            </w:r>
            <w:proofErr w:type="spellEnd"/>
          </w:p>
          <w:p w:rsidR="00F75ADC" w:rsidRPr="00942A1B" w:rsidRDefault="00942A1B" w:rsidP="00942A1B">
            <w:pPr>
              <w:pStyle w:val="cs66e64e55"/>
              <w:spacing w:before="0" w:beforeAutospacing="0" w:after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 xml:space="preserve">- Закон України </w:t>
            </w:r>
            <w:proofErr w:type="spellStart"/>
            <w:r>
              <w:rPr>
                <w:rStyle w:val="csd2c743de"/>
                <w:color w:val="000000"/>
                <w:sz w:val="28"/>
                <w:szCs w:val="28"/>
              </w:rPr>
              <w:t>“Про</w:t>
            </w:r>
            <w:proofErr w:type="spellEnd"/>
            <w:r>
              <w:rPr>
                <w:rStyle w:val="csd2c743de"/>
                <w:color w:val="000000"/>
                <w:sz w:val="28"/>
                <w:szCs w:val="28"/>
              </w:rPr>
              <w:t xml:space="preserve"> захист персональних </w:t>
            </w:r>
            <w:proofErr w:type="spellStart"/>
            <w:r>
              <w:rPr>
                <w:rStyle w:val="csd2c743de"/>
                <w:color w:val="000000"/>
                <w:sz w:val="28"/>
                <w:szCs w:val="28"/>
              </w:rPr>
              <w:t>даних”</w:t>
            </w:r>
            <w:proofErr w:type="spellEnd"/>
            <w:r>
              <w:rPr>
                <w:rStyle w:val="csd2c743de"/>
                <w:color w:val="000000"/>
                <w:sz w:val="28"/>
                <w:szCs w:val="28"/>
              </w:rPr>
              <w:t>.</w:t>
            </w:r>
          </w:p>
        </w:tc>
      </w:tr>
      <w:tr w:rsidR="00F75ADC" w:rsidRPr="004B663B" w:rsidTr="00C3231A">
        <w:trPr>
          <w:trHeight w:val="210"/>
        </w:trPr>
        <w:tc>
          <w:tcPr>
            <w:tcW w:w="540" w:type="dxa"/>
          </w:tcPr>
          <w:p w:rsidR="00F75ADC" w:rsidRDefault="00F75ADC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 xml:space="preserve">2. </w:t>
            </w:r>
          </w:p>
        </w:tc>
        <w:tc>
          <w:tcPr>
            <w:tcW w:w="3004" w:type="dxa"/>
            <w:gridSpan w:val="2"/>
          </w:tcPr>
          <w:p w:rsidR="00F75ADC" w:rsidRPr="004B663B" w:rsidRDefault="00F75ADC" w:rsidP="0055105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 w:rsidRPr="004B663B"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 у сфері</w:t>
            </w:r>
          </w:p>
        </w:tc>
        <w:tc>
          <w:tcPr>
            <w:tcW w:w="5953" w:type="dxa"/>
          </w:tcPr>
          <w:p w:rsidR="00942A1B" w:rsidRDefault="00942A1B" w:rsidP="00942A1B">
            <w:pPr>
              <w:pStyle w:val="csd270a203"/>
              <w:spacing w:before="0" w:beforeAutospacing="0" w:after="0" w:afterAutospacing="0"/>
              <w:jc w:val="both"/>
            </w:pPr>
            <w:r>
              <w:rPr>
                <w:rStyle w:val="csd2c743de"/>
                <w:color w:val="000000"/>
                <w:sz w:val="28"/>
                <w:szCs w:val="28"/>
              </w:rPr>
              <w:t>Знання:</w:t>
            </w:r>
          </w:p>
          <w:p w:rsidR="00942A1B" w:rsidRDefault="00942A1B" w:rsidP="00942A1B">
            <w:pPr>
              <w:pStyle w:val="csd270a203"/>
              <w:spacing w:before="0" w:beforeAutospacing="0" w:after="0" w:afterAutospacing="0"/>
              <w:jc w:val="both"/>
            </w:pPr>
            <w:r>
              <w:rPr>
                <w:rStyle w:val="csd2c743de"/>
                <w:color w:val="000000"/>
                <w:sz w:val="28"/>
                <w:szCs w:val="28"/>
              </w:rPr>
              <w:t>- Кодекс адміністративного судочинства України;</w:t>
            </w:r>
          </w:p>
          <w:p w:rsidR="00942A1B" w:rsidRDefault="00942A1B" w:rsidP="00942A1B">
            <w:pPr>
              <w:pStyle w:val="csd270a203"/>
              <w:spacing w:before="0" w:beforeAutospacing="0" w:after="0" w:afterAutospacing="0"/>
              <w:jc w:val="both"/>
            </w:pPr>
            <w:r>
              <w:rPr>
                <w:rStyle w:val="csd2c743de"/>
                <w:color w:val="000000"/>
                <w:sz w:val="28"/>
                <w:szCs w:val="28"/>
              </w:rPr>
              <w:t>- Закону України «Про виконавче провадження»;</w:t>
            </w:r>
          </w:p>
          <w:p w:rsidR="00CB0C92" w:rsidRPr="004B663B" w:rsidRDefault="00942A1B" w:rsidP="00942A1B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rStyle w:val="csd2c743de"/>
                <w:color w:val="000000"/>
                <w:szCs w:val="28"/>
              </w:rPr>
              <w:t>- Закону України «Про загальнообов’язкове державне пенсійне страхування».</w:t>
            </w:r>
          </w:p>
          <w:p w:rsidR="00F75ADC" w:rsidRPr="004B663B" w:rsidRDefault="00F75ADC" w:rsidP="00771323">
            <w:pPr>
              <w:spacing w:line="240" w:lineRule="auto"/>
              <w:ind w:firstLine="0"/>
              <w:rPr>
                <w:szCs w:val="28"/>
              </w:rPr>
            </w:pPr>
          </w:p>
        </w:tc>
      </w:tr>
    </w:tbl>
    <w:p w:rsidR="00131B14" w:rsidRPr="00280514" w:rsidRDefault="001E2358" w:rsidP="00DB5AAE">
      <w:pPr>
        <w:pStyle w:val="a4"/>
        <w:jc w:val="center"/>
        <w:rPr>
          <w:bCs/>
          <w:szCs w:val="28"/>
        </w:rPr>
      </w:pPr>
      <w:r w:rsidRPr="00931D9B">
        <w:rPr>
          <w:bCs/>
          <w:szCs w:val="28"/>
        </w:rPr>
        <w:t>___________________________</w:t>
      </w:r>
    </w:p>
    <w:sectPr w:rsidR="00131B14" w:rsidRPr="00280514" w:rsidSect="00F50E1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568" w:right="567" w:bottom="1134" w:left="1701" w:header="567" w:footer="56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2D9D" w:rsidRDefault="005A2D9D">
      <w:r>
        <w:separator/>
      </w:r>
    </w:p>
  </w:endnote>
  <w:endnote w:type="continuationSeparator" w:id="0">
    <w:p w:rsidR="005A2D9D" w:rsidRDefault="005A2D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0E9" w:rsidRDefault="002870E9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0E9" w:rsidRDefault="002870E9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0E9" w:rsidRDefault="002870E9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2D9D" w:rsidRDefault="005A2D9D">
      <w:r>
        <w:separator/>
      </w:r>
    </w:p>
  </w:footnote>
  <w:footnote w:type="continuationSeparator" w:id="0">
    <w:p w:rsidR="005A2D9D" w:rsidRDefault="005A2D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0F96" w:rsidRDefault="001B4242">
    <w:pPr>
      <w:framePr w:wrap="around" w:vAnchor="text" w:hAnchor="margin" w:xAlign="center" w:y="1"/>
    </w:pPr>
    <w:r>
      <w:fldChar w:fldCharType="begin"/>
    </w:r>
    <w:r w:rsidR="00210F96">
      <w:instrText xml:space="preserve">PAGE  </w:instrText>
    </w:r>
    <w:r>
      <w:fldChar w:fldCharType="separate"/>
    </w:r>
    <w:r w:rsidR="00210F96">
      <w:rPr>
        <w:noProof/>
      </w:rPr>
      <w:t>1</w:t>
    </w:r>
    <w:r>
      <w:fldChar w:fldCharType="end"/>
    </w:r>
  </w:p>
  <w:p w:rsidR="00210F96" w:rsidRDefault="00210F96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0F96" w:rsidRPr="002870E9" w:rsidRDefault="001B4242">
    <w:pPr>
      <w:framePr w:wrap="around" w:vAnchor="text" w:hAnchor="margin" w:xAlign="center" w:y="1"/>
      <w:rPr>
        <w:sz w:val="24"/>
        <w:szCs w:val="24"/>
      </w:rPr>
    </w:pPr>
    <w:r w:rsidRPr="002870E9">
      <w:rPr>
        <w:sz w:val="24"/>
        <w:szCs w:val="24"/>
      </w:rPr>
      <w:fldChar w:fldCharType="begin"/>
    </w:r>
    <w:r w:rsidR="00210F96" w:rsidRPr="002870E9">
      <w:rPr>
        <w:sz w:val="24"/>
        <w:szCs w:val="24"/>
      </w:rPr>
      <w:instrText xml:space="preserve">PAGE  </w:instrText>
    </w:r>
    <w:r w:rsidRPr="002870E9">
      <w:rPr>
        <w:sz w:val="24"/>
        <w:szCs w:val="24"/>
      </w:rPr>
      <w:fldChar w:fldCharType="separate"/>
    </w:r>
    <w:r w:rsidR="00C601E7">
      <w:rPr>
        <w:noProof/>
        <w:sz w:val="24"/>
        <w:szCs w:val="24"/>
      </w:rPr>
      <w:t>2</w:t>
    </w:r>
    <w:r w:rsidRPr="002870E9">
      <w:rPr>
        <w:sz w:val="24"/>
        <w:szCs w:val="24"/>
      </w:rPr>
      <w:fldChar w:fldCharType="end"/>
    </w:r>
  </w:p>
  <w:p w:rsidR="00210F96" w:rsidRPr="0081423A" w:rsidRDefault="00210F96">
    <w:pPr>
      <w:rPr>
        <w:sz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70E9" w:rsidRDefault="002870E9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E3890"/>
    <w:multiLevelType w:val="hybridMultilevel"/>
    <w:tmpl w:val="CB54E100"/>
    <w:lvl w:ilvl="0" w:tplc="0422000F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2" w:hanging="360"/>
      </w:pPr>
    </w:lvl>
    <w:lvl w:ilvl="2" w:tplc="0422001B" w:tentative="1">
      <w:start w:val="1"/>
      <w:numFmt w:val="lowerRoman"/>
      <w:lvlText w:val="%3."/>
      <w:lvlJc w:val="right"/>
      <w:pPr>
        <w:ind w:left="2792" w:hanging="180"/>
      </w:pPr>
    </w:lvl>
    <w:lvl w:ilvl="3" w:tplc="0422000F" w:tentative="1">
      <w:start w:val="1"/>
      <w:numFmt w:val="decimal"/>
      <w:lvlText w:val="%4."/>
      <w:lvlJc w:val="left"/>
      <w:pPr>
        <w:ind w:left="3512" w:hanging="360"/>
      </w:pPr>
    </w:lvl>
    <w:lvl w:ilvl="4" w:tplc="04220019" w:tentative="1">
      <w:start w:val="1"/>
      <w:numFmt w:val="lowerLetter"/>
      <w:lvlText w:val="%5."/>
      <w:lvlJc w:val="left"/>
      <w:pPr>
        <w:ind w:left="4232" w:hanging="360"/>
      </w:pPr>
    </w:lvl>
    <w:lvl w:ilvl="5" w:tplc="0422001B" w:tentative="1">
      <w:start w:val="1"/>
      <w:numFmt w:val="lowerRoman"/>
      <w:lvlText w:val="%6."/>
      <w:lvlJc w:val="right"/>
      <w:pPr>
        <w:ind w:left="4952" w:hanging="180"/>
      </w:pPr>
    </w:lvl>
    <w:lvl w:ilvl="6" w:tplc="0422000F" w:tentative="1">
      <w:start w:val="1"/>
      <w:numFmt w:val="decimal"/>
      <w:lvlText w:val="%7."/>
      <w:lvlJc w:val="left"/>
      <w:pPr>
        <w:ind w:left="5672" w:hanging="360"/>
      </w:pPr>
    </w:lvl>
    <w:lvl w:ilvl="7" w:tplc="04220019" w:tentative="1">
      <w:start w:val="1"/>
      <w:numFmt w:val="lowerLetter"/>
      <w:lvlText w:val="%8."/>
      <w:lvlJc w:val="left"/>
      <w:pPr>
        <w:ind w:left="6392" w:hanging="360"/>
      </w:pPr>
    </w:lvl>
    <w:lvl w:ilvl="8" w:tplc="0422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">
    <w:nsid w:val="0CC45EB4"/>
    <w:multiLevelType w:val="multilevel"/>
    <w:tmpl w:val="E1FC04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3C43EB"/>
    <w:multiLevelType w:val="hybridMultilevel"/>
    <w:tmpl w:val="A0BE46A2"/>
    <w:lvl w:ilvl="0" w:tplc="819E2AE2">
      <w:start w:val="2"/>
      <w:numFmt w:val="bullet"/>
      <w:lvlText w:val="-"/>
      <w:lvlJc w:val="left"/>
      <w:pPr>
        <w:ind w:left="3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abstractNum w:abstractNumId="3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389E3DA4"/>
    <w:multiLevelType w:val="multilevel"/>
    <w:tmpl w:val="1CC88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8937855"/>
    <w:multiLevelType w:val="hybridMultilevel"/>
    <w:tmpl w:val="98DE2B1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0F69CE"/>
    <w:multiLevelType w:val="multilevel"/>
    <w:tmpl w:val="860E2F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79931D5"/>
    <w:multiLevelType w:val="hybridMultilevel"/>
    <w:tmpl w:val="363C0244"/>
    <w:lvl w:ilvl="0" w:tplc="3BFA52E2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75EB15BD"/>
    <w:multiLevelType w:val="hybridMultilevel"/>
    <w:tmpl w:val="5C5A45B6"/>
    <w:lvl w:ilvl="0" w:tplc="B81C9D80">
      <w:start w:val="1"/>
      <w:numFmt w:val="decimal"/>
      <w:lvlText w:val="%1."/>
      <w:lvlJc w:val="left"/>
      <w:pPr>
        <w:ind w:left="541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261" w:hanging="360"/>
      </w:pPr>
    </w:lvl>
    <w:lvl w:ilvl="2" w:tplc="0422001B" w:tentative="1">
      <w:start w:val="1"/>
      <w:numFmt w:val="lowerRoman"/>
      <w:lvlText w:val="%3."/>
      <w:lvlJc w:val="right"/>
      <w:pPr>
        <w:ind w:left="1981" w:hanging="180"/>
      </w:pPr>
    </w:lvl>
    <w:lvl w:ilvl="3" w:tplc="0422000F" w:tentative="1">
      <w:start w:val="1"/>
      <w:numFmt w:val="decimal"/>
      <w:lvlText w:val="%4."/>
      <w:lvlJc w:val="left"/>
      <w:pPr>
        <w:ind w:left="2701" w:hanging="360"/>
      </w:pPr>
    </w:lvl>
    <w:lvl w:ilvl="4" w:tplc="04220019" w:tentative="1">
      <w:start w:val="1"/>
      <w:numFmt w:val="lowerLetter"/>
      <w:lvlText w:val="%5."/>
      <w:lvlJc w:val="left"/>
      <w:pPr>
        <w:ind w:left="3421" w:hanging="360"/>
      </w:pPr>
    </w:lvl>
    <w:lvl w:ilvl="5" w:tplc="0422001B" w:tentative="1">
      <w:start w:val="1"/>
      <w:numFmt w:val="lowerRoman"/>
      <w:lvlText w:val="%6."/>
      <w:lvlJc w:val="right"/>
      <w:pPr>
        <w:ind w:left="4141" w:hanging="180"/>
      </w:pPr>
    </w:lvl>
    <w:lvl w:ilvl="6" w:tplc="0422000F" w:tentative="1">
      <w:start w:val="1"/>
      <w:numFmt w:val="decimal"/>
      <w:lvlText w:val="%7."/>
      <w:lvlJc w:val="left"/>
      <w:pPr>
        <w:ind w:left="4861" w:hanging="360"/>
      </w:pPr>
    </w:lvl>
    <w:lvl w:ilvl="7" w:tplc="04220019" w:tentative="1">
      <w:start w:val="1"/>
      <w:numFmt w:val="lowerLetter"/>
      <w:lvlText w:val="%8."/>
      <w:lvlJc w:val="left"/>
      <w:pPr>
        <w:ind w:left="5581" w:hanging="360"/>
      </w:pPr>
    </w:lvl>
    <w:lvl w:ilvl="8" w:tplc="0422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9">
    <w:nsid w:val="776E0176"/>
    <w:multiLevelType w:val="hybridMultilevel"/>
    <w:tmpl w:val="860AB8D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7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17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StepHandle" w:val="262696"/>
  </w:docVars>
  <w:rsids>
    <w:rsidRoot w:val="001A5FC5"/>
    <w:rsid w:val="00007A1E"/>
    <w:rsid w:val="0003306B"/>
    <w:rsid w:val="000333EF"/>
    <w:rsid w:val="00040EE2"/>
    <w:rsid w:val="000420FC"/>
    <w:rsid w:val="00055494"/>
    <w:rsid w:val="000611F4"/>
    <w:rsid w:val="00063CE2"/>
    <w:rsid w:val="00084856"/>
    <w:rsid w:val="00090EB7"/>
    <w:rsid w:val="00092BA3"/>
    <w:rsid w:val="000936D7"/>
    <w:rsid w:val="0009655E"/>
    <w:rsid w:val="000A02D3"/>
    <w:rsid w:val="000A2932"/>
    <w:rsid w:val="000B4372"/>
    <w:rsid w:val="000B7DEA"/>
    <w:rsid w:val="000C33C4"/>
    <w:rsid w:val="000C41D6"/>
    <w:rsid w:val="000D2C88"/>
    <w:rsid w:val="000D6C71"/>
    <w:rsid w:val="000E140C"/>
    <w:rsid w:val="000E2FDB"/>
    <w:rsid w:val="000F7484"/>
    <w:rsid w:val="001008CF"/>
    <w:rsid w:val="0010340B"/>
    <w:rsid w:val="00104B57"/>
    <w:rsid w:val="00110AB0"/>
    <w:rsid w:val="00120DC1"/>
    <w:rsid w:val="001221A7"/>
    <w:rsid w:val="00125745"/>
    <w:rsid w:val="0013193B"/>
    <w:rsid w:val="00131B14"/>
    <w:rsid w:val="00131C5C"/>
    <w:rsid w:val="0013484B"/>
    <w:rsid w:val="001522D1"/>
    <w:rsid w:val="00160DC6"/>
    <w:rsid w:val="00167529"/>
    <w:rsid w:val="00167604"/>
    <w:rsid w:val="001722DD"/>
    <w:rsid w:val="00176831"/>
    <w:rsid w:val="00177B59"/>
    <w:rsid w:val="00184C6E"/>
    <w:rsid w:val="0018672F"/>
    <w:rsid w:val="001945B1"/>
    <w:rsid w:val="00196F15"/>
    <w:rsid w:val="00197D14"/>
    <w:rsid w:val="001A0124"/>
    <w:rsid w:val="001A56D3"/>
    <w:rsid w:val="001A5FC5"/>
    <w:rsid w:val="001B0F53"/>
    <w:rsid w:val="001B37CB"/>
    <w:rsid w:val="001B4242"/>
    <w:rsid w:val="001C114C"/>
    <w:rsid w:val="001C3A7F"/>
    <w:rsid w:val="001C3D2F"/>
    <w:rsid w:val="001C41D0"/>
    <w:rsid w:val="001C72F6"/>
    <w:rsid w:val="001E0554"/>
    <w:rsid w:val="001E2358"/>
    <w:rsid w:val="001E24FD"/>
    <w:rsid w:val="001E3E40"/>
    <w:rsid w:val="001E4074"/>
    <w:rsid w:val="001F3D80"/>
    <w:rsid w:val="001F4ACA"/>
    <w:rsid w:val="001F7DD0"/>
    <w:rsid w:val="0020343C"/>
    <w:rsid w:val="00210F96"/>
    <w:rsid w:val="002206DA"/>
    <w:rsid w:val="00224C24"/>
    <w:rsid w:val="00225C9A"/>
    <w:rsid w:val="00230047"/>
    <w:rsid w:val="00230C05"/>
    <w:rsid w:val="00231997"/>
    <w:rsid w:val="00236B7E"/>
    <w:rsid w:val="00242512"/>
    <w:rsid w:val="00244FB0"/>
    <w:rsid w:val="00245238"/>
    <w:rsid w:val="00257CF8"/>
    <w:rsid w:val="00272E53"/>
    <w:rsid w:val="00272FC2"/>
    <w:rsid w:val="00280514"/>
    <w:rsid w:val="002870E9"/>
    <w:rsid w:val="002A2DF6"/>
    <w:rsid w:val="002A31FC"/>
    <w:rsid w:val="002A5C4C"/>
    <w:rsid w:val="002B0E6F"/>
    <w:rsid w:val="002C60A2"/>
    <w:rsid w:val="002C728C"/>
    <w:rsid w:val="002E5361"/>
    <w:rsid w:val="002F1096"/>
    <w:rsid w:val="002F1FE9"/>
    <w:rsid w:val="002F4718"/>
    <w:rsid w:val="0031019E"/>
    <w:rsid w:val="00311CD9"/>
    <w:rsid w:val="00314BC9"/>
    <w:rsid w:val="003236EE"/>
    <w:rsid w:val="003265D0"/>
    <w:rsid w:val="00343A78"/>
    <w:rsid w:val="00350F36"/>
    <w:rsid w:val="00351655"/>
    <w:rsid w:val="00357C33"/>
    <w:rsid w:val="0036136B"/>
    <w:rsid w:val="00365EFE"/>
    <w:rsid w:val="00377CBD"/>
    <w:rsid w:val="00382CF8"/>
    <w:rsid w:val="00393ECB"/>
    <w:rsid w:val="00394470"/>
    <w:rsid w:val="00397565"/>
    <w:rsid w:val="003B05DD"/>
    <w:rsid w:val="003B1DB4"/>
    <w:rsid w:val="003B28CA"/>
    <w:rsid w:val="003B5B7C"/>
    <w:rsid w:val="003C0AB1"/>
    <w:rsid w:val="003C434D"/>
    <w:rsid w:val="003E657E"/>
    <w:rsid w:val="003F65E4"/>
    <w:rsid w:val="003F7D88"/>
    <w:rsid w:val="00410192"/>
    <w:rsid w:val="0041319B"/>
    <w:rsid w:val="00414708"/>
    <w:rsid w:val="00414C9D"/>
    <w:rsid w:val="00415BAC"/>
    <w:rsid w:val="00420A38"/>
    <w:rsid w:val="00421DAD"/>
    <w:rsid w:val="0042361C"/>
    <w:rsid w:val="004308C6"/>
    <w:rsid w:val="0043225A"/>
    <w:rsid w:val="004357F5"/>
    <w:rsid w:val="00460D50"/>
    <w:rsid w:val="00462758"/>
    <w:rsid w:val="0047342F"/>
    <w:rsid w:val="00474235"/>
    <w:rsid w:val="004746C7"/>
    <w:rsid w:val="00481AEE"/>
    <w:rsid w:val="00487332"/>
    <w:rsid w:val="004A370D"/>
    <w:rsid w:val="004B31C9"/>
    <w:rsid w:val="004B64DB"/>
    <w:rsid w:val="004B663B"/>
    <w:rsid w:val="004B79F1"/>
    <w:rsid w:val="004E0A60"/>
    <w:rsid w:val="004E3759"/>
    <w:rsid w:val="004F3437"/>
    <w:rsid w:val="004F4427"/>
    <w:rsid w:val="004F591D"/>
    <w:rsid w:val="004F5CEF"/>
    <w:rsid w:val="004F7303"/>
    <w:rsid w:val="005017DA"/>
    <w:rsid w:val="00515F98"/>
    <w:rsid w:val="00523A72"/>
    <w:rsid w:val="00544E85"/>
    <w:rsid w:val="00545387"/>
    <w:rsid w:val="0055105A"/>
    <w:rsid w:val="00551E65"/>
    <w:rsid w:val="005522DB"/>
    <w:rsid w:val="005546E2"/>
    <w:rsid w:val="005554D7"/>
    <w:rsid w:val="005555B5"/>
    <w:rsid w:val="00557BBA"/>
    <w:rsid w:val="00560C82"/>
    <w:rsid w:val="00562069"/>
    <w:rsid w:val="00584F56"/>
    <w:rsid w:val="00591A8D"/>
    <w:rsid w:val="00592073"/>
    <w:rsid w:val="00593497"/>
    <w:rsid w:val="0059571A"/>
    <w:rsid w:val="005A2D9D"/>
    <w:rsid w:val="005B3FFF"/>
    <w:rsid w:val="005C0E57"/>
    <w:rsid w:val="005C1F2E"/>
    <w:rsid w:val="005C4C60"/>
    <w:rsid w:val="005C5CC9"/>
    <w:rsid w:val="005D0A43"/>
    <w:rsid w:val="005D0C44"/>
    <w:rsid w:val="005E1C35"/>
    <w:rsid w:val="005E49E7"/>
    <w:rsid w:val="005E7E72"/>
    <w:rsid w:val="005F1AE7"/>
    <w:rsid w:val="00603270"/>
    <w:rsid w:val="0060503B"/>
    <w:rsid w:val="00605890"/>
    <w:rsid w:val="00605FFE"/>
    <w:rsid w:val="00613B1C"/>
    <w:rsid w:val="00617106"/>
    <w:rsid w:val="00617C41"/>
    <w:rsid w:val="00634389"/>
    <w:rsid w:val="006458EB"/>
    <w:rsid w:val="006578A6"/>
    <w:rsid w:val="00674B3B"/>
    <w:rsid w:val="006815C1"/>
    <w:rsid w:val="006849B9"/>
    <w:rsid w:val="00696A14"/>
    <w:rsid w:val="006A760D"/>
    <w:rsid w:val="006B6FF3"/>
    <w:rsid w:val="006B725C"/>
    <w:rsid w:val="006B77D1"/>
    <w:rsid w:val="006C5419"/>
    <w:rsid w:val="006D1D14"/>
    <w:rsid w:val="006E03BC"/>
    <w:rsid w:val="006F2200"/>
    <w:rsid w:val="006F4D2F"/>
    <w:rsid w:val="00701D19"/>
    <w:rsid w:val="007038D0"/>
    <w:rsid w:val="00727D4A"/>
    <w:rsid w:val="00730D65"/>
    <w:rsid w:val="00730F51"/>
    <w:rsid w:val="0073375C"/>
    <w:rsid w:val="00735A86"/>
    <w:rsid w:val="007411CA"/>
    <w:rsid w:val="00743875"/>
    <w:rsid w:val="0074480C"/>
    <w:rsid w:val="00750A1C"/>
    <w:rsid w:val="00753C7F"/>
    <w:rsid w:val="00757C76"/>
    <w:rsid w:val="00761BDB"/>
    <w:rsid w:val="007623F8"/>
    <w:rsid w:val="00762A28"/>
    <w:rsid w:val="00764FC9"/>
    <w:rsid w:val="00771323"/>
    <w:rsid w:val="00785FFC"/>
    <w:rsid w:val="00786E2F"/>
    <w:rsid w:val="007A27DC"/>
    <w:rsid w:val="007A796B"/>
    <w:rsid w:val="007B2EFB"/>
    <w:rsid w:val="007B6195"/>
    <w:rsid w:val="007B63C3"/>
    <w:rsid w:val="007C294D"/>
    <w:rsid w:val="007D3D8E"/>
    <w:rsid w:val="007E0105"/>
    <w:rsid w:val="007E3C4E"/>
    <w:rsid w:val="007E4C29"/>
    <w:rsid w:val="007F1F14"/>
    <w:rsid w:val="007F22A4"/>
    <w:rsid w:val="007F332C"/>
    <w:rsid w:val="007F4B82"/>
    <w:rsid w:val="0080560D"/>
    <w:rsid w:val="00805A3E"/>
    <w:rsid w:val="00805C6F"/>
    <w:rsid w:val="0081423A"/>
    <w:rsid w:val="00817E94"/>
    <w:rsid w:val="00820145"/>
    <w:rsid w:val="00823412"/>
    <w:rsid w:val="008244D9"/>
    <w:rsid w:val="0084051E"/>
    <w:rsid w:val="008464D7"/>
    <w:rsid w:val="00851E84"/>
    <w:rsid w:val="00853337"/>
    <w:rsid w:val="00856F6E"/>
    <w:rsid w:val="0086158D"/>
    <w:rsid w:val="00867AE2"/>
    <w:rsid w:val="00875EDA"/>
    <w:rsid w:val="008818AC"/>
    <w:rsid w:val="0088482F"/>
    <w:rsid w:val="0089009C"/>
    <w:rsid w:val="00894F26"/>
    <w:rsid w:val="00895B06"/>
    <w:rsid w:val="00896E15"/>
    <w:rsid w:val="008A3EFC"/>
    <w:rsid w:val="008D5865"/>
    <w:rsid w:val="008E30AD"/>
    <w:rsid w:val="008E5C9E"/>
    <w:rsid w:val="008E744F"/>
    <w:rsid w:val="0090387E"/>
    <w:rsid w:val="0090627A"/>
    <w:rsid w:val="009143ED"/>
    <w:rsid w:val="00921A02"/>
    <w:rsid w:val="00922477"/>
    <w:rsid w:val="00925E09"/>
    <w:rsid w:val="0092767B"/>
    <w:rsid w:val="0093252C"/>
    <w:rsid w:val="00942A1B"/>
    <w:rsid w:val="00954938"/>
    <w:rsid w:val="0095683A"/>
    <w:rsid w:val="00963068"/>
    <w:rsid w:val="00964818"/>
    <w:rsid w:val="00965722"/>
    <w:rsid w:val="00966860"/>
    <w:rsid w:val="00967305"/>
    <w:rsid w:val="009732C4"/>
    <w:rsid w:val="00974D06"/>
    <w:rsid w:val="009809E0"/>
    <w:rsid w:val="0099087C"/>
    <w:rsid w:val="009A00EC"/>
    <w:rsid w:val="009A0326"/>
    <w:rsid w:val="009A0AB5"/>
    <w:rsid w:val="009A1F51"/>
    <w:rsid w:val="009B5A0E"/>
    <w:rsid w:val="009C2CE0"/>
    <w:rsid w:val="009E1EC1"/>
    <w:rsid w:val="009E4465"/>
    <w:rsid w:val="009F1A22"/>
    <w:rsid w:val="00A01148"/>
    <w:rsid w:val="00A053D4"/>
    <w:rsid w:val="00A059D6"/>
    <w:rsid w:val="00A05C4D"/>
    <w:rsid w:val="00A0742F"/>
    <w:rsid w:val="00A169E7"/>
    <w:rsid w:val="00A174F4"/>
    <w:rsid w:val="00A340D1"/>
    <w:rsid w:val="00A3571A"/>
    <w:rsid w:val="00A4046B"/>
    <w:rsid w:val="00A508E2"/>
    <w:rsid w:val="00A5100D"/>
    <w:rsid w:val="00A51DBE"/>
    <w:rsid w:val="00A56CE1"/>
    <w:rsid w:val="00A60743"/>
    <w:rsid w:val="00A66837"/>
    <w:rsid w:val="00A8393B"/>
    <w:rsid w:val="00AB0FA8"/>
    <w:rsid w:val="00AB1052"/>
    <w:rsid w:val="00AB2009"/>
    <w:rsid w:val="00AB6034"/>
    <w:rsid w:val="00AD1911"/>
    <w:rsid w:val="00AD2AC1"/>
    <w:rsid w:val="00AE0DC2"/>
    <w:rsid w:val="00AE4454"/>
    <w:rsid w:val="00AE4BD2"/>
    <w:rsid w:val="00AE6A40"/>
    <w:rsid w:val="00AF2481"/>
    <w:rsid w:val="00AF7DB9"/>
    <w:rsid w:val="00B00141"/>
    <w:rsid w:val="00B00979"/>
    <w:rsid w:val="00B0208E"/>
    <w:rsid w:val="00B025BD"/>
    <w:rsid w:val="00B06778"/>
    <w:rsid w:val="00B069AA"/>
    <w:rsid w:val="00B12980"/>
    <w:rsid w:val="00B12C52"/>
    <w:rsid w:val="00B22198"/>
    <w:rsid w:val="00B26409"/>
    <w:rsid w:val="00B3362C"/>
    <w:rsid w:val="00B41E4D"/>
    <w:rsid w:val="00B424A7"/>
    <w:rsid w:val="00B4379C"/>
    <w:rsid w:val="00B54B9D"/>
    <w:rsid w:val="00B55AE4"/>
    <w:rsid w:val="00B57E7A"/>
    <w:rsid w:val="00B6137F"/>
    <w:rsid w:val="00B64D95"/>
    <w:rsid w:val="00B76C67"/>
    <w:rsid w:val="00B779D6"/>
    <w:rsid w:val="00B867F3"/>
    <w:rsid w:val="00B9586E"/>
    <w:rsid w:val="00B96677"/>
    <w:rsid w:val="00B96B63"/>
    <w:rsid w:val="00BA10A2"/>
    <w:rsid w:val="00BC5919"/>
    <w:rsid w:val="00BD753E"/>
    <w:rsid w:val="00BE20CF"/>
    <w:rsid w:val="00BE372C"/>
    <w:rsid w:val="00BE471F"/>
    <w:rsid w:val="00BF5A89"/>
    <w:rsid w:val="00C00231"/>
    <w:rsid w:val="00C0667B"/>
    <w:rsid w:val="00C14FE0"/>
    <w:rsid w:val="00C3108B"/>
    <w:rsid w:val="00C3231A"/>
    <w:rsid w:val="00C45D36"/>
    <w:rsid w:val="00C52ABB"/>
    <w:rsid w:val="00C57962"/>
    <w:rsid w:val="00C601E7"/>
    <w:rsid w:val="00C6083F"/>
    <w:rsid w:val="00C610A3"/>
    <w:rsid w:val="00C61251"/>
    <w:rsid w:val="00C6272E"/>
    <w:rsid w:val="00C71075"/>
    <w:rsid w:val="00C7142E"/>
    <w:rsid w:val="00C9198C"/>
    <w:rsid w:val="00C946B4"/>
    <w:rsid w:val="00CA3CA9"/>
    <w:rsid w:val="00CB0C92"/>
    <w:rsid w:val="00CB4C26"/>
    <w:rsid w:val="00CC3029"/>
    <w:rsid w:val="00CD484A"/>
    <w:rsid w:val="00CD554F"/>
    <w:rsid w:val="00CD61D8"/>
    <w:rsid w:val="00CE1D47"/>
    <w:rsid w:val="00CF0EAC"/>
    <w:rsid w:val="00CF1847"/>
    <w:rsid w:val="00CF309C"/>
    <w:rsid w:val="00CF6F22"/>
    <w:rsid w:val="00D1208B"/>
    <w:rsid w:val="00D17BC5"/>
    <w:rsid w:val="00D17D30"/>
    <w:rsid w:val="00D2276B"/>
    <w:rsid w:val="00D25D66"/>
    <w:rsid w:val="00D2615F"/>
    <w:rsid w:val="00D41555"/>
    <w:rsid w:val="00D418F3"/>
    <w:rsid w:val="00D4377F"/>
    <w:rsid w:val="00D44706"/>
    <w:rsid w:val="00D7642E"/>
    <w:rsid w:val="00D76ED3"/>
    <w:rsid w:val="00D774E7"/>
    <w:rsid w:val="00D9275F"/>
    <w:rsid w:val="00DA2FBA"/>
    <w:rsid w:val="00DB261D"/>
    <w:rsid w:val="00DB318A"/>
    <w:rsid w:val="00DB5AAE"/>
    <w:rsid w:val="00DC31F7"/>
    <w:rsid w:val="00DC64C3"/>
    <w:rsid w:val="00DD2741"/>
    <w:rsid w:val="00DD3DF6"/>
    <w:rsid w:val="00DE0C41"/>
    <w:rsid w:val="00DE1DEA"/>
    <w:rsid w:val="00DF04B8"/>
    <w:rsid w:val="00DF4F7B"/>
    <w:rsid w:val="00E03B00"/>
    <w:rsid w:val="00E04DDE"/>
    <w:rsid w:val="00E111B5"/>
    <w:rsid w:val="00E276B0"/>
    <w:rsid w:val="00E31DC7"/>
    <w:rsid w:val="00E329B4"/>
    <w:rsid w:val="00E41773"/>
    <w:rsid w:val="00E42EB3"/>
    <w:rsid w:val="00E46A05"/>
    <w:rsid w:val="00E47B1F"/>
    <w:rsid w:val="00E56AD0"/>
    <w:rsid w:val="00E62132"/>
    <w:rsid w:val="00E72CB2"/>
    <w:rsid w:val="00E83895"/>
    <w:rsid w:val="00E8552F"/>
    <w:rsid w:val="00E85963"/>
    <w:rsid w:val="00E85B65"/>
    <w:rsid w:val="00E944BE"/>
    <w:rsid w:val="00EA78BA"/>
    <w:rsid w:val="00EC1B5E"/>
    <w:rsid w:val="00EC2A60"/>
    <w:rsid w:val="00EC424A"/>
    <w:rsid w:val="00EC4C0E"/>
    <w:rsid w:val="00ED3AFB"/>
    <w:rsid w:val="00ED4A12"/>
    <w:rsid w:val="00ED56EB"/>
    <w:rsid w:val="00EE0C98"/>
    <w:rsid w:val="00F0403A"/>
    <w:rsid w:val="00F107F8"/>
    <w:rsid w:val="00F170EC"/>
    <w:rsid w:val="00F25FE3"/>
    <w:rsid w:val="00F3061C"/>
    <w:rsid w:val="00F35FBE"/>
    <w:rsid w:val="00F411F7"/>
    <w:rsid w:val="00F443B0"/>
    <w:rsid w:val="00F50E19"/>
    <w:rsid w:val="00F55281"/>
    <w:rsid w:val="00F60F4E"/>
    <w:rsid w:val="00F7108E"/>
    <w:rsid w:val="00F7388B"/>
    <w:rsid w:val="00F75ADC"/>
    <w:rsid w:val="00F9102B"/>
    <w:rsid w:val="00F96DED"/>
    <w:rsid w:val="00FA063C"/>
    <w:rsid w:val="00FB0A5A"/>
    <w:rsid w:val="00FB0C6D"/>
    <w:rsid w:val="00FB4B94"/>
    <w:rsid w:val="00FC301B"/>
    <w:rsid w:val="00FD0586"/>
    <w:rsid w:val="00FD4353"/>
    <w:rsid w:val="00FD5DC4"/>
    <w:rsid w:val="00FD787D"/>
    <w:rsid w:val="00FE783F"/>
    <w:rsid w:val="00FE7C36"/>
    <w:rsid w:val="00FF1B54"/>
    <w:rsid w:val="00FF6F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paragraph" w:styleId="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styleId="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qFormat/>
    <w:rsid w:val="00A0742F"/>
    <w:pPr>
      <w:spacing w:before="120"/>
      <w:ind w:firstLine="567"/>
    </w:pPr>
  </w:style>
  <w:style w:type="paragraph" w:customStyle="1" w:styleId="a5">
    <w:name w:val="Шапка документу"/>
    <w:basedOn w:val="a"/>
    <w:rsid w:val="00A0742F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link w:val="a7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0">
    <w:name w:val="Підпис1"/>
    <w:basedOn w:val="a"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rsid w:val="00A0742F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rsid w:val="00A0742F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rsid w:val="00A0742F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rsid w:val="00A0742F"/>
    <w:pPr>
      <w:ind w:firstLine="567"/>
    </w:pPr>
  </w:style>
  <w:style w:type="paragraph" w:customStyle="1" w:styleId="ShapkaDocumentu">
    <w:name w:val="Shapka Documentu"/>
    <w:basedOn w:val="NormalText"/>
    <w:rsid w:val="00A0742F"/>
    <w:pPr>
      <w:keepNext/>
      <w:keepLines/>
      <w:spacing w:after="240"/>
      <w:ind w:left="3969" w:firstLine="0"/>
      <w:jc w:val="center"/>
    </w:pPr>
  </w:style>
  <w:style w:type="character" w:styleId="ae">
    <w:name w:val="Hyperlink"/>
    <w:uiPriority w:val="99"/>
    <w:unhideWhenUsed/>
    <w:rsid w:val="009A0AB5"/>
    <w:rPr>
      <w:color w:val="0000FF"/>
      <w:u w:val="single"/>
    </w:rPr>
  </w:style>
  <w:style w:type="table" w:styleId="af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qFormat/>
    <w:rsid w:val="00131B1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у виносці Знак"/>
    <w:basedOn w:val="a0"/>
    <w:link w:val="af0"/>
    <w:uiPriority w:val="99"/>
    <w:semiHidden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13193B"/>
    <w:rPr>
      <w:color w:val="605E5C"/>
      <w:shd w:val="clear" w:color="auto" w:fill="E1DFDD"/>
    </w:rPr>
  </w:style>
  <w:style w:type="paragraph" w:customStyle="1" w:styleId="rvps2">
    <w:name w:val="rvps2"/>
    <w:basedOn w:val="a"/>
    <w:rsid w:val="00617106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character" w:customStyle="1" w:styleId="rvts46">
    <w:name w:val="rvts46"/>
    <w:basedOn w:val="a0"/>
    <w:rsid w:val="00617106"/>
  </w:style>
  <w:style w:type="character" w:customStyle="1" w:styleId="rvts37">
    <w:name w:val="rvts37"/>
    <w:basedOn w:val="a0"/>
    <w:rsid w:val="00617106"/>
  </w:style>
  <w:style w:type="character" w:customStyle="1" w:styleId="rvts11">
    <w:name w:val="rvts11"/>
    <w:basedOn w:val="a0"/>
    <w:rsid w:val="00617106"/>
  </w:style>
  <w:style w:type="character" w:customStyle="1" w:styleId="rvts23">
    <w:name w:val="rvts23"/>
    <w:rsid w:val="00280514"/>
  </w:style>
  <w:style w:type="paragraph" w:styleId="af2">
    <w:name w:val="Body Text"/>
    <w:basedOn w:val="a"/>
    <w:link w:val="af3"/>
    <w:unhideWhenUsed/>
    <w:rsid w:val="000333EF"/>
    <w:pPr>
      <w:spacing w:line="240" w:lineRule="auto"/>
      <w:ind w:firstLine="0"/>
      <w:jc w:val="center"/>
    </w:pPr>
  </w:style>
  <w:style w:type="character" w:customStyle="1" w:styleId="af3">
    <w:name w:val="Основний текст Знак"/>
    <w:basedOn w:val="a0"/>
    <w:link w:val="af2"/>
    <w:rsid w:val="000333EF"/>
    <w:rPr>
      <w:sz w:val="28"/>
      <w:lang w:eastAsia="ru-RU"/>
    </w:rPr>
  </w:style>
  <w:style w:type="paragraph" w:styleId="af4">
    <w:name w:val="Normal (Web)"/>
    <w:basedOn w:val="a"/>
    <w:rsid w:val="00D44706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0">
    <w:name w:val="Body Text Indent 3"/>
    <w:basedOn w:val="a"/>
    <w:link w:val="31"/>
    <w:uiPriority w:val="99"/>
    <w:unhideWhenUsed/>
    <w:rsid w:val="001F4ACA"/>
    <w:pPr>
      <w:spacing w:after="120"/>
      <w:ind w:left="283" w:firstLine="0"/>
      <w:jc w:val="left"/>
    </w:pPr>
    <w:rPr>
      <w:rFonts w:eastAsiaTheme="minorHAnsi" w:cstheme="minorBidi"/>
      <w:sz w:val="16"/>
      <w:szCs w:val="16"/>
      <w:lang w:eastAsia="en-US"/>
    </w:rPr>
  </w:style>
  <w:style w:type="character" w:customStyle="1" w:styleId="31">
    <w:name w:val="Основний текст з відступом 3 Знак"/>
    <w:basedOn w:val="a0"/>
    <w:link w:val="30"/>
    <w:uiPriority w:val="99"/>
    <w:rsid w:val="001F4ACA"/>
    <w:rPr>
      <w:rFonts w:eastAsiaTheme="minorHAnsi" w:cstheme="minorBidi"/>
      <w:sz w:val="16"/>
      <w:szCs w:val="16"/>
      <w:lang w:eastAsia="en-US"/>
    </w:rPr>
  </w:style>
  <w:style w:type="character" w:customStyle="1" w:styleId="a7">
    <w:name w:val="Верхній колонтитул Знак"/>
    <w:basedOn w:val="a0"/>
    <w:link w:val="a6"/>
    <w:uiPriority w:val="99"/>
    <w:rsid w:val="00125745"/>
    <w:rPr>
      <w:sz w:val="28"/>
      <w:lang w:eastAsia="ru-RU"/>
    </w:rPr>
  </w:style>
  <w:style w:type="paragraph" w:customStyle="1" w:styleId="rvps12">
    <w:name w:val="rvps12"/>
    <w:basedOn w:val="a"/>
    <w:rsid w:val="0039756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5">
    <w:name w:val="List Paragraph"/>
    <w:basedOn w:val="a"/>
    <w:uiPriority w:val="34"/>
    <w:qFormat/>
    <w:rsid w:val="00197D14"/>
    <w:pPr>
      <w:ind w:left="720"/>
      <w:contextualSpacing/>
    </w:pPr>
  </w:style>
  <w:style w:type="paragraph" w:styleId="af6">
    <w:name w:val="Subtitle"/>
    <w:basedOn w:val="a"/>
    <w:link w:val="af7"/>
    <w:uiPriority w:val="99"/>
    <w:qFormat/>
    <w:rsid w:val="00DE0C41"/>
    <w:pPr>
      <w:spacing w:line="240" w:lineRule="auto"/>
      <w:ind w:firstLine="0"/>
      <w:jc w:val="center"/>
    </w:pPr>
    <w:rPr>
      <w:b/>
    </w:rPr>
  </w:style>
  <w:style w:type="character" w:customStyle="1" w:styleId="af7">
    <w:name w:val="Підзаголовок Знак"/>
    <w:basedOn w:val="a0"/>
    <w:link w:val="af6"/>
    <w:uiPriority w:val="99"/>
    <w:rsid w:val="00DE0C41"/>
    <w:rPr>
      <w:b/>
      <w:sz w:val="28"/>
    </w:rPr>
  </w:style>
  <w:style w:type="character" w:customStyle="1" w:styleId="FontStyle11">
    <w:name w:val="Font Style11"/>
    <w:basedOn w:val="a0"/>
    <w:uiPriority w:val="99"/>
    <w:rsid w:val="00D76ED3"/>
    <w:rPr>
      <w:rFonts w:ascii="Times New Roman" w:hAnsi="Times New Roman" w:cs="Times New Roman" w:hint="default"/>
      <w:sz w:val="26"/>
      <w:szCs w:val="26"/>
    </w:rPr>
  </w:style>
  <w:style w:type="paragraph" w:customStyle="1" w:styleId="12">
    <w:name w:val="Звичайний1"/>
    <w:rsid w:val="00551E65"/>
    <w:pPr>
      <w:widowControl w:val="0"/>
      <w:spacing w:line="260" w:lineRule="auto"/>
      <w:ind w:firstLine="580"/>
      <w:jc w:val="both"/>
    </w:pPr>
    <w:rPr>
      <w:snapToGrid w:val="0"/>
      <w:sz w:val="18"/>
      <w:lang w:eastAsia="ru-RU"/>
    </w:rPr>
  </w:style>
  <w:style w:type="character" w:customStyle="1" w:styleId="csd2c743de">
    <w:name w:val="csd2c743de"/>
    <w:basedOn w:val="a0"/>
    <w:rsid w:val="00942A1B"/>
  </w:style>
  <w:style w:type="paragraph" w:customStyle="1" w:styleId="cs75c6c94b">
    <w:name w:val="cs75c6c94b"/>
    <w:basedOn w:val="a"/>
    <w:rsid w:val="00942A1B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61116938">
    <w:name w:val="cs61116938"/>
    <w:basedOn w:val="a"/>
    <w:rsid w:val="00942A1B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66e64e55">
    <w:name w:val="cs66e64e55"/>
    <w:basedOn w:val="a"/>
    <w:rsid w:val="00942A1B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d270a203">
    <w:name w:val="csd270a203"/>
    <w:basedOn w:val="a"/>
    <w:rsid w:val="00942A1B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uk-UA"/>
    </w:rPr>
  </w:style>
  <w:style w:type="character" w:customStyle="1" w:styleId="cs23fb0664">
    <w:name w:val="cs23fb0664"/>
    <w:basedOn w:val="a0"/>
    <w:rsid w:val="00942A1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7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3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3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F10997-8135-477E-B109-5443A6BE3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3</Pages>
  <Words>631</Words>
  <Characters>4254</Characters>
  <Application>Microsoft Office Word</Application>
  <DocSecurity>0</DocSecurity>
  <Lines>35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4876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subject/>
  <dc:creator>1-1</dc:creator>
  <cp:keywords/>
  <cp:lastModifiedBy>O.Chechylo</cp:lastModifiedBy>
  <cp:revision>147</cp:revision>
  <cp:lastPrinted>2021-03-22T13:07:00Z</cp:lastPrinted>
  <dcterms:created xsi:type="dcterms:W3CDTF">2020-07-31T05:35:00Z</dcterms:created>
  <dcterms:modified xsi:type="dcterms:W3CDTF">2025-05-28T12:20:00Z</dcterms:modified>
</cp:coreProperties>
</file>