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776" w:rsidRDefault="003B7776" w:rsidP="003B7776">
      <w:pPr>
        <w:pStyle w:val="3"/>
        <w:spacing w:before="0" w:line="240" w:lineRule="auto"/>
        <w:ind w:firstLine="5529"/>
        <w:jc w:val="left"/>
        <w:rPr>
          <w:b w:val="0"/>
          <w:i w:val="0"/>
          <w:szCs w:val="28"/>
          <w:lang w:val="ru-RU"/>
        </w:rPr>
      </w:pPr>
      <w:r>
        <w:rPr>
          <w:b w:val="0"/>
          <w:i w:val="0"/>
          <w:szCs w:val="28"/>
        </w:rPr>
        <w:t>ЗАТВЕРДЖЕНО</w:t>
      </w:r>
    </w:p>
    <w:p w:rsidR="003B7776" w:rsidRDefault="003B7776" w:rsidP="003B7776">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3B7776" w:rsidRDefault="003B7776" w:rsidP="003B7776">
      <w:pPr>
        <w:ind w:firstLine="0"/>
        <w:jc w:val="center"/>
        <w:rPr>
          <w:bCs/>
          <w:szCs w:val="28"/>
        </w:rPr>
      </w:pPr>
      <w:r>
        <w:rPr>
          <w:szCs w:val="24"/>
        </w:rPr>
        <w:t xml:space="preserve">                                                                         від  </w:t>
      </w:r>
      <w:r>
        <w:rPr>
          <w:szCs w:val="24"/>
          <w:u w:val="single"/>
        </w:rPr>
        <w:t>25.06.2025</w:t>
      </w:r>
      <w:r>
        <w:rPr>
          <w:szCs w:val="24"/>
        </w:rPr>
        <w:t xml:space="preserve"> № </w:t>
      </w:r>
      <w:r>
        <w:rPr>
          <w:szCs w:val="24"/>
          <w:u w:val="single"/>
        </w:rPr>
        <w:t>826-О</w:t>
      </w:r>
    </w:p>
    <w:p w:rsidR="003B7776" w:rsidRDefault="003B7776" w:rsidP="006A75C3">
      <w:pPr>
        <w:ind w:firstLine="0"/>
        <w:jc w:val="center"/>
        <w:rPr>
          <w:bCs/>
          <w:szCs w:val="24"/>
        </w:rPr>
      </w:pPr>
    </w:p>
    <w:p w:rsidR="00BD5335" w:rsidRPr="000076F9" w:rsidRDefault="00BD5335" w:rsidP="006A75C3">
      <w:pPr>
        <w:ind w:firstLine="0"/>
        <w:jc w:val="center"/>
        <w:rPr>
          <w:bCs/>
          <w:szCs w:val="24"/>
        </w:rPr>
      </w:pPr>
      <w:r w:rsidRPr="000076F9">
        <w:rPr>
          <w:bCs/>
          <w:szCs w:val="24"/>
        </w:rPr>
        <w:t>УМОВИ</w:t>
      </w:r>
    </w:p>
    <w:p w:rsidR="00BD5335" w:rsidRPr="000076F9" w:rsidRDefault="00BD5335" w:rsidP="00F334A9">
      <w:pPr>
        <w:ind w:firstLine="0"/>
        <w:jc w:val="center"/>
        <w:rPr>
          <w:bCs/>
          <w:szCs w:val="28"/>
        </w:rPr>
      </w:pPr>
      <w:r w:rsidRPr="000076F9">
        <w:rPr>
          <w:bCs/>
          <w:szCs w:val="28"/>
        </w:rPr>
        <w:t xml:space="preserve">проведення </w:t>
      </w:r>
      <w:r w:rsidR="00F406CD" w:rsidRPr="000076F9">
        <w:rPr>
          <w:bCs/>
          <w:szCs w:val="28"/>
        </w:rPr>
        <w:t>добору</w:t>
      </w:r>
    </w:p>
    <w:p w:rsidR="007C4E9C" w:rsidRPr="000654F4" w:rsidRDefault="00F25841" w:rsidP="000654F4">
      <w:pPr>
        <w:ind w:firstLine="0"/>
        <w:jc w:val="center"/>
        <w:rPr>
          <w:bCs/>
          <w:szCs w:val="28"/>
        </w:rPr>
      </w:pPr>
      <w:r w:rsidRPr="00C42ED0">
        <w:rPr>
          <w:bCs/>
          <w:szCs w:val="24"/>
        </w:rPr>
        <w:t xml:space="preserve">на зайняття посади </w:t>
      </w:r>
      <w:r w:rsidR="009B1C3B" w:rsidRPr="000076F9">
        <w:rPr>
          <w:bCs/>
          <w:szCs w:val="28"/>
        </w:rPr>
        <w:t>державної служби категорії «Б</w:t>
      </w:r>
      <w:r w:rsidR="00D512C2" w:rsidRPr="000076F9">
        <w:rPr>
          <w:bCs/>
          <w:szCs w:val="28"/>
        </w:rPr>
        <w:t>»</w:t>
      </w:r>
      <w:r w:rsidR="000654F4">
        <w:rPr>
          <w:bCs/>
          <w:szCs w:val="28"/>
        </w:rPr>
        <w:t xml:space="preserve"> </w:t>
      </w:r>
      <w:r w:rsidR="006A75C3" w:rsidRPr="006A75C3">
        <w:rPr>
          <w:szCs w:val="24"/>
        </w:rPr>
        <w:t>-</w:t>
      </w:r>
      <w:r w:rsidR="006A75C3">
        <w:rPr>
          <w:szCs w:val="24"/>
        </w:rPr>
        <w:t xml:space="preserve"> </w:t>
      </w:r>
      <w:r w:rsidR="00E11C00">
        <w:rPr>
          <w:szCs w:val="24"/>
        </w:rPr>
        <w:t xml:space="preserve">заступник </w:t>
      </w:r>
      <w:r w:rsidR="006A75C3" w:rsidRPr="006A75C3">
        <w:rPr>
          <w:szCs w:val="24"/>
        </w:rPr>
        <w:t>начальник</w:t>
      </w:r>
      <w:r w:rsidR="00E11C00">
        <w:rPr>
          <w:szCs w:val="24"/>
        </w:rPr>
        <w:t>а</w:t>
      </w:r>
      <w:r w:rsidR="006A75C3" w:rsidRPr="006A75C3">
        <w:rPr>
          <w:szCs w:val="24"/>
        </w:rPr>
        <w:t xml:space="preserve"> відділу виконання бюджету та </w:t>
      </w:r>
      <w:proofErr w:type="spellStart"/>
      <w:r w:rsidR="006A75C3" w:rsidRPr="006A75C3">
        <w:rPr>
          <w:szCs w:val="24"/>
        </w:rPr>
        <w:t>бюджетно</w:t>
      </w:r>
      <w:proofErr w:type="spellEnd"/>
      <w:r>
        <w:rPr>
          <w:szCs w:val="24"/>
        </w:rPr>
        <w:t xml:space="preserve"> </w:t>
      </w:r>
      <w:r w:rsidR="006A75C3" w:rsidRPr="006A75C3">
        <w:rPr>
          <w:szCs w:val="24"/>
        </w:rPr>
        <w:t>-</w:t>
      </w:r>
      <w:r>
        <w:rPr>
          <w:szCs w:val="24"/>
        </w:rPr>
        <w:t xml:space="preserve"> </w:t>
      </w:r>
      <w:r w:rsidR="006A75C3" w:rsidRPr="006A75C3">
        <w:rPr>
          <w:szCs w:val="24"/>
        </w:rPr>
        <w:t>фінансової звітності фі</w:t>
      </w:r>
      <w:r w:rsidR="000654F4">
        <w:rPr>
          <w:szCs w:val="24"/>
        </w:rPr>
        <w:t xml:space="preserve">нансово - </w:t>
      </w:r>
      <w:r>
        <w:rPr>
          <w:szCs w:val="24"/>
        </w:rPr>
        <w:t>економічного управління</w:t>
      </w:r>
      <w:r w:rsidR="000654F4">
        <w:rPr>
          <w:szCs w:val="24"/>
        </w:rPr>
        <w:t xml:space="preserve">  </w:t>
      </w:r>
    </w:p>
    <w:p w:rsidR="00D512C2" w:rsidRPr="007C4E9C" w:rsidRDefault="00D512C2" w:rsidP="000654F4">
      <w:pPr>
        <w:ind w:firstLine="0"/>
        <w:jc w:val="center"/>
        <w:rPr>
          <w:szCs w:val="28"/>
          <w:lang w:val="ru-RU"/>
        </w:rPr>
      </w:pPr>
      <w:r w:rsidRPr="004633B1">
        <w:t xml:space="preserve">(вул. </w:t>
      </w:r>
      <w:proofErr w:type="spellStart"/>
      <w:r w:rsidRPr="004633B1">
        <w:t>Бульварно-Кудрявська</w:t>
      </w:r>
      <w:proofErr w:type="spellEnd"/>
      <w:r w:rsidRPr="004633B1">
        <w:t>, 16)</w:t>
      </w:r>
    </w:p>
    <w:p w:rsidR="000F42B1" w:rsidRPr="0036136B" w:rsidRDefault="000F42B1" w:rsidP="006A75C3">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C4E9C">
            <w:pPr>
              <w:spacing w:line="240" w:lineRule="auto"/>
              <w:ind w:firstLine="181"/>
              <w:jc w:val="center"/>
              <w:rPr>
                <w:bCs/>
                <w:szCs w:val="28"/>
              </w:rPr>
            </w:pPr>
            <w:r w:rsidRPr="004E095E">
              <w:rPr>
                <w:bCs/>
                <w:szCs w:val="28"/>
              </w:rPr>
              <w:t>Загальні умови</w:t>
            </w:r>
          </w:p>
        </w:tc>
      </w:tr>
      <w:tr w:rsidR="00D512C2" w:rsidRPr="00931D9B" w:rsidTr="007C4E9C">
        <w:tc>
          <w:tcPr>
            <w:tcW w:w="3514" w:type="dxa"/>
            <w:gridSpan w:val="3"/>
            <w:shd w:val="clear" w:color="auto" w:fill="auto"/>
          </w:tcPr>
          <w:p w:rsidR="00D512C2" w:rsidRPr="004E095E" w:rsidRDefault="00D512C2" w:rsidP="007C4E9C">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E11C00" w:rsidRPr="00E11C00" w:rsidRDefault="00E11C00" w:rsidP="00E11C00">
            <w:pPr>
              <w:numPr>
                <w:ilvl w:val="0"/>
                <w:numId w:val="17"/>
              </w:numPr>
              <w:shd w:val="clear" w:color="auto" w:fill="FFFFFF"/>
              <w:spacing w:line="240" w:lineRule="auto"/>
              <w:ind w:firstLine="20"/>
              <w:rPr>
                <w:color w:val="000000"/>
                <w:szCs w:val="28"/>
                <w:lang w:eastAsia="uk-UA"/>
              </w:rPr>
            </w:pPr>
            <w:bookmarkStart w:id="0" w:name="n85"/>
            <w:bookmarkStart w:id="1" w:name="n186"/>
            <w:bookmarkStart w:id="2" w:name="n92"/>
            <w:bookmarkEnd w:id="0"/>
            <w:bookmarkEnd w:id="1"/>
            <w:bookmarkEnd w:id="2"/>
            <w:r w:rsidRPr="00E11C00">
              <w:rPr>
                <w:color w:val="000000"/>
                <w:lang w:eastAsia="uk-UA"/>
              </w:rPr>
              <w:t>Здійснення своєчасного та в повному обсязі спрямування коштів на виплату пенсій, допомоги на поховання,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інших виплат та соціальних послуг відповідно до розподілу коштів згідно з календарним графіком виплати пенсій та контролю за відповідністю даних платіжних доручень для перерахування коштів.</w:t>
            </w:r>
          </w:p>
          <w:p w:rsidR="00E11C00" w:rsidRPr="00E11C00" w:rsidRDefault="00E11C00" w:rsidP="00E11C00">
            <w:pPr>
              <w:numPr>
                <w:ilvl w:val="0"/>
                <w:numId w:val="17"/>
              </w:numPr>
              <w:shd w:val="clear" w:color="auto" w:fill="FFFFFF"/>
              <w:spacing w:line="240" w:lineRule="auto"/>
              <w:rPr>
                <w:color w:val="000000"/>
                <w:szCs w:val="28"/>
                <w:lang w:eastAsia="uk-UA"/>
              </w:rPr>
            </w:pPr>
            <w:r w:rsidRPr="00E11C00">
              <w:rPr>
                <w:color w:val="000000"/>
                <w:lang w:eastAsia="uk-UA"/>
              </w:rPr>
              <w:t>Забезпечення формування звіту про виплату пенсій та допомоги на похованню (форма 2-А), проведення звірки з відповідними відділами Головного управління щодо фактичної виплати пенсій,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та соціальних послуг.</w:t>
            </w:r>
          </w:p>
          <w:p w:rsidR="00E11C00" w:rsidRPr="00E11C00" w:rsidRDefault="00E11C00" w:rsidP="00E11C00">
            <w:pPr>
              <w:numPr>
                <w:ilvl w:val="0"/>
                <w:numId w:val="17"/>
              </w:numPr>
              <w:shd w:val="clear" w:color="auto" w:fill="FFFFFF"/>
              <w:spacing w:line="240" w:lineRule="auto"/>
              <w:rPr>
                <w:color w:val="000000"/>
                <w:szCs w:val="28"/>
                <w:lang w:eastAsia="uk-UA"/>
              </w:rPr>
            </w:pPr>
            <w:r w:rsidRPr="00E11C00">
              <w:rPr>
                <w:color w:val="000000"/>
                <w:lang w:eastAsia="uk-UA"/>
              </w:rPr>
              <w:t>Здійснення підготовки Актів звірки розрахунків з виплати пенсій, грошової допомоги,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та соціальних послуг через поштові відділення АТ «Укрпошта».</w:t>
            </w:r>
          </w:p>
          <w:p w:rsidR="00E11C00" w:rsidRPr="00E11C00" w:rsidRDefault="00E11C00" w:rsidP="00E11C00">
            <w:pPr>
              <w:numPr>
                <w:ilvl w:val="0"/>
                <w:numId w:val="17"/>
              </w:numPr>
              <w:shd w:val="clear" w:color="auto" w:fill="FFFFFF"/>
              <w:spacing w:line="240" w:lineRule="auto"/>
              <w:rPr>
                <w:color w:val="000000"/>
                <w:szCs w:val="28"/>
                <w:lang w:eastAsia="uk-UA"/>
              </w:rPr>
            </w:pPr>
            <w:r w:rsidRPr="00E11C00">
              <w:rPr>
                <w:color w:val="000000"/>
                <w:lang w:eastAsia="uk-UA"/>
              </w:rPr>
              <w:t xml:space="preserve">Забезпечення формування та аналіз щоденних оперативних даних про фінансування виплати пенсій та грошової </w:t>
            </w:r>
            <w:r w:rsidRPr="00E11C00">
              <w:rPr>
                <w:color w:val="000000"/>
                <w:lang w:eastAsia="uk-UA"/>
              </w:rPr>
              <w:lastRenderedPageBreak/>
              <w:t>допомоги за формою S-34 та  оперативної (місячної) звітності, по надходженню та використанню коштів з виплати пенсій, одноразової грошової допомоги та допомоги на поховання за формою S-19  та подачі до Пенсійного фонду України.</w:t>
            </w:r>
          </w:p>
          <w:p w:rsidR="00E11C00" w:rsidRPr="00E11C00" w:rsidRDefault="00E11C00" w:rsidP="00E11C00">
            <w:pPr>
              <w:numPr>
                <w:ilvl w:val="0"/>
                <w:numId w:val="17"/>
              </w:numPr>
              <w:shd w:val="clear" w:color="auto" w:fill="FFFFFF"/>
              <w:spacing w:line="240" w:lineRule="auto"/>
              <w:ind w:firstLine="20"/>
              <w:rPr>
                <w:color w:val="000000"/>
                <w:szCs w:val="28"/>
                <w:lang w:eastAsia="uk-UA"/>
              </w:rPr>
            </w:pPr>
            <w:r w:rsidRPr="00E11C00">
              <w:rPr>
                <w:color w:val="000000"/>
                <w:lang w:eastAsia="uk-UA"/>
              </w:rPr>
              <w:t>Здійснення прогнозних розрахунків окремих бюджетних показників видатків бюджету Головного управління шляхом складання та подання місячних та консолідованих квартальних звітів про надходження та використання коштів, на базі бюджетної та фінансової звітності, готувати узагальнюючі аналітичні матеріали про виконання показників бюджету Головного управління щодо здійснення виплат за звітний період.</w:t>
            </w:r>
          </w:p>
          <w:p w:rsidR="00E11C00" w:rsidRPr="00E11C00" w:rsidRDefault="00E11C00" w:rsidP="00E11C00">
            <w:pPr>
              <w:numPr>
                <w:ilvl w:val="0"/>
                <w:numId w:val="17"/>
              </w:numPr>
              <w:spacing w:before="100" w:after="100" w:line="240" w:lineRule="auto"/>
              <w:ind w:firstLine="20"/>
              <w:rPr>
                <w:color w:val="000000"/>
                <w:szCs w:val="28"/>
                <w:lang w:eastAsia="uk-UA"/>
              </w:rPr>
            </w:pPr>
            <w:r w:rsidRPr="00E11C00">
              <w:rPr>
                <w:color w:val="000000"/>
                <w:lang w:eastAsia="uk-UA"/>
              </w:rPr>
              <w:t>Забезпечення складання та аналіз оперативної (місячної), квартальної (проміжної), річної бюджетної звітності та фінансової звітності з виконання бюджету, забезпечення її подання до Пенсійного фонду встановлені терміни.</w:t>
            </w:r>
          </w:p>
          <w:p w:rsidR="00E11C00" w:rsidRPr="00E11C00" w:rsidRDefault="00E11C00" w:rsidP="00E11C00">
            <w:pPr>
              <w:numPr>
                <w:ilvl w:val="0"/>
                <w:numId w:val="17"/>
              </w:numPr>
              <w:spacing w:before="100" w:after="100" w:line="240" w:lineRule="auto"/>
              <w:ind w:firstLine="20"/>
              <w:rPr>
                <w:color w:val="000000"/>
                <w:szCs w:val="28"/>
                <w:lang w:eastAsia="uk-UA"/>
              </w:rPr>
            </w:pPr>
            <w:r w:rsidRPr="00E11C00">
              <w:rPr>
                <w:color w:val="000000"/>
                <w:lang w:eastAsia="uk-UA"/>
              </w:rPr>
              <w:t xml:space="preserve">Розглядання звернення громадян, підприємств та організацій, посадових осіб, запити та на інформацію, листи, готувати </w:t>
            </w:r>
            <w:proofErr w:type="spellStart"/>
            <w:r w:rsidRPr="00E11C00">
              <w:rPr>
                <w:color w:val="000000"/>
                <w:lang w:eastAsia="uk-UA"/>
              </w:rPr>
              <w:t>проєкти</w:t>
            </w:r>
            <w:proofErr w:type="spellEnd"/>
            <w:r w:rsidRPr="00E11C00">
              <w:rPr>
                <w:color w:val="000000"/>
                <w:lang w:eastAsia="uk-UA"/>
              </w:rPr>
              <w:t xml:space="preserve"> відповідей за результатами їх розгляду, в межах своїх повноважень.</w:t>
            </w:r>
          </w:p>
          <w:p w:rsidR="00E11C00" w:rsidRPr="00E11C00" w:rsidRDefault="00E11C00" w:rsidP="00E11C00">
            <w:pPr>
              <w:numPr>
                <w:ilvl w:val="0"/>
                <w:numId w:val="17"/>
              </w:numPr>
              <w:spacing w:before="100" w:after="100" w:line="240" w:lineRule="auto"/>
              <w:ind w:firstLine="20"/>
              <w:rPr>
                <w:color w:val="000000"/>
                <w:szCs w:val="28"/>
                <w:lang w:eastAsia="uk-UA"/>
              </w:rPr>
            </w:pPr>
            <w:r w:rsidRPr="00E11C00">
              <w:rPr>
                <w:color w:val="000000"/>
                <w:lang w:eastAsia="uk-UA"/>
              </w:rPr>
              <w:t xml:space="preserve">Забезпечення координації та контролю виконання працівниками відділу обов’язків, завдань, які поставлені перед </w:t>
            </w:r>
            <w:r w:rsidRPr="004866C0">
              <w:rPr>
                <w:color w:val="000000"/>
                <w:szCs w:val="28"/>
                <w:lang w:eastAsia="uk-UA"/>
              </w:rPr>
              <w:t>відділом.</w:t>
            </w:r>
          </w:p>
          <w:p w:rsidR="00E11C00" w:rsidRPr="00E11C00" w:rsidRDefault="00E11C00" w:rsidP="00E11C00">
            <w:pPr>
              <w:numPr>
                <w:ilvl w:val="0"/>
                <w:numId w:val="17"/>
              </w:numPr>
              <w:spacing w:before="100" w:after="100" w:line="240" w:lineRule="auto"/>
              <w:ind w:firstLine="20"/>
              <w:rPr>
                <w:color w:val="000000"/>
                <w:szCs w:val="28"/>
                <w:lang w:eastAsia="uk-UA"/>
              </w:rPr>
            </w:pPr>
            <w:r w:rsidRPr="004866C0">
              <w:rPr>
                <w:color w:val="000000"/>
                <w:szCs w:val="28"/>
                <w:lang w:eastAsia="uk-UA"/>
              </w:rPr>
              <w:t>Виконання обов’язків начальника відділу у разі його відсутності.</w:t>
            </w:r>
          </w:p>
          <w:p w:rsidR="00E11C00" w:rsidRPr="00E11C00" w:rsidRDefault="00E11C00" w:rsidP="00E11C00">
            <w:pPr>
              <w:numPr>
                <w:ilvl w:val="0"/>
                <w:numId w:val="17"/>
              </w:numPr>
              <w:spacing w:before="100" w:after="100" w:line="240" w:lineRule="auto"/>
              <w:ind w:firstLine="20"/>
              <w:rPr>
                <w:color w:val="000000"/>
                <w:szCs w:val="28"/>
                <w:lang w:eastAsia="uk-UA"/>
              </w:rPr>
            </w:pPr>
            <w:r w:rsidRPr="004866C0">
              <w:rPr>
                <w:color w:val="000000"/>
                <w:szCs w:val="28"/>
                <w:lang w:eastAsia="uk-UA"/>
              </w:rPr>
              <w:t>Виконання інших доручень начальника</w:t>
            </w:r>
            <w:r w:rsidRPr="00E11C00">
              <w:rPr>
                <w:color w:val="000000"/>
                <w:lang w:eastAsia="uk-UA"/>
              </w:rPr>
              <w:t xml:space="preserve"> управління - головного бухгалтера, заступника начальника управління, начальника відділу.</w:t>
            </w:r>
          </w:p>
          <w:p w:rsidR="00D512C2" w:rsidRPr="001E4A00" w:rsidRDefault="00D512C2" w:rsidP="007C4E9C">
            <w:pPr>
              <w:ind w:firstLine="54"/>
            </w:pPr>
          </w:p>
        </w:tc>
      </w:tr>
      <w:tr w:rsidR="009B1C3B" w:rsidRPr="00931D9B" w:rsidTr="00171D95">
        <w:tc>
          <w:tcPr>
            <w:tcW w:w="3514" w:type="dxa"/>
            <w:gridSpan w:val="3"/>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посадовий оклад – 19 859 грн. згідно із класифікацією посад;</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 xml:space="preserve">надбавка за вислугу років, премія та грошова допомога відповідно до прикінцевих положень Закону України «Про державний Бюджет України </w:t>
            </w:r>
            <w:r>
              <w:rPr>
                <w:rStyle w:val="csd2c743de"/>
                <w:color w:val="000000"/>
                <w:sz w:val="28"/>
                <w:szCs w:val="28"/>
              </w:rPr>
              <w:lastRenderedPageBreak/>
              <w:t>на 2024 рік;</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9B1C3B" w:rsidRPr="004B663B" w:rsidRDefault="009B1C3B" w:rsidP="007C4E9C">
            <w:pPr>
              <w:pStyle w:val="csd270a203"/>
              <w:jc w:val="both"/>
              <w:rPr>
                <w:bCs/>
                <w:szCs w:val="28"/>
              </w:rPr>
            </w:pPr>
          </w:p>
        </w:tc>
      </w:tr>
      <w:tr w:rsidR="009B1C3B" w:rsidRPr="00931D9B" w:rsidTr="001F09AF">
        <w:trPr>
          <w:trHeight w:val="240"/>
        </w:trPr>
        <w:tc>
          <w:tcPr>
            <w:tcW w:w="3514" w:type="dxa"/>
            <w:gridSpan w:val="3"/>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9B1C3B" w:rsidRPr="004E095E" w:rsidRDefault="009B1C3B" w:rsidP="007C4E9C">
            <w:pPr>
              <w:pStyle w:val="Default"/>
              <w:rPr>
                <w:bCs/>
                <w:color w:val="auto"/>
                <w:sz w:val="28"/>
                <w:szCs w:val="28"/>
                <w:lang w:eastAsia="ru-RU"/>
              </w:rPr>
            </w:pPr>
            <w:r w:rsidRPr="004E095E">
              <w:rPr>
                <w:bCs/>
                <w:color w:val="auto"/>
                <w:sz w:val="28"/>
                <w:szCs w:val="28"/>
                <w:lang w:eastAsia="ru-RU"/>
              </w:rPr>
              <w:t xml:space="preserve">чи безстроковість </w:t>
            </w:r>
          </w:p>
          <w:p w:rsidR="009B1C3B" w:rsidRPr="004E095E" w:rsidRDefault="009B1C3B" w:rsidP="007C4E9C">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9B1C3B" w:rsidRPr="00E11C00" w:rsidRDefault="00E11C00" w:rsidP="007C4E9C">
            <w:pPr>
              <w:pStyle w:val="a4"/>
              <w:spacing w:before="0" w:line="240" w:lineRule="auto"/>
              <w:ind w:firstLine="0"/>
              <w:jc w:val="left"/>
              <w:rPr>
                <w:bCs/>
                <w:szCs w:val="28"/>
              </w:rPr>
            </w:pPr>
            <w:proofErr w:type="spellStart"/>
            <w:r w:rsidRPr="00E11C00">
              <w:rPr>
                <w:color w:val="000000"/>
                <w:szCs w:val="28"/>
              </w:rPr>
              <w:t>строково</w:t>
            </w:r>
            <w:proofErr w:type="spellEnd"/>
            <w:r w:rsidRPr="00E11C00">
              <w:rPr>
                <w:color w:val="000000"/>
                <w:szCs w:val="28"/>
              </w:rPr>
              <w:t>, відповідно до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від 12 травня 2022 № 2259-ІХ, внесено зміни до Закону України «Про правовий режим воєнного стану»</w:t>
            </w:r>
          </w:p>
        </w:tc>
      </w:tr>
      <w:tr w:rsidR="009B1C3B" w:rsidRPr="00931D9B" w:rsidTr="00171D95">
        <w:trPr>
          <w:trHeight w:val="154"/>
        </w:trPr>
        <w:tc>
          <w:tcPr>
            <w:tcW w:w="3514" w:type="dxa"/>
            <w:gridSpan w:val="3"/>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891E5A" w:rsidRDefault="00891E5A" w:rsidP="00891E5A">
            <w:pPr>
              <w:pStyle w:val="a4"/>
              <w:spacing w:before="0" w:line="240" w:lineRule="auto"/>
              <w:ind w:firstLine="0"/>
              <w:jc w:val="left"/>
            </w:pPr>
            <w:r>
              <w:t xml:space="preserve">Резюме кандидатів приймаються у визначений термін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891E5A" w:rsidRDefault="00891E5A" w:rsidP="00891E5A">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9B1C3B" w:rsidRPr="001E4A00" w:rsidRDefault="00891E5A" w:rsidP="00891E5A">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9B1C3B" w:rsidRPr="00931D9B" w:rsidTr="00171D95">
        <w:tc>
          <w:tcPr>
            <w:tcW w:w="9782" w:type="dxa"/>
            <w:gridSpan w:val="6"/>
          </w:tcPr>
          <w:p w:rsidR="009B1C3B" w:rsidRDefault="009B1C3B" w:rsidP="007C4E9C">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9B1C3B" w:rsidRDefault="009B1C3B" w:rsidP="007C4E9C">
            <w:pPr>
              <w:pStyle w:val="Default"/>
              <w:jc w:val="center"/>
              <w:rPr>
                <w:b/>
                <w:bCs/>
                <w:color w:val="auto"/>
                <w:sz w:val="28"/>
                <w:szCs w:val="28"/>
                <w:lang w:eastAsia="ru-RU"/>
              </w:rPr>
            </w:pPr>
          </w:p>
          <w:p w:rsidR="009B1C3B" w:rsidRPr="00CC676E" w:rsidRDefault="009B1C3B" w:rsidP="007C4E9C">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9B1C3B" w:rsidRPr="001E4A00" w:rsidRDefault="009B1C3B" w:rsidP="007C4E9C">
            <w:pPr>
              <w:pStyle w:val="Default"/>
              <w:jc w:val="center"/>
              <w:rPr>
                <w:b/>
                <w:bCs/>
                <w:color w:val="auto"/>
                <w:sz w:val="28"/>
                <w:szCs w:val="28"/>
                <w:lang w:eastAsia="ru-RU"/>
              </w:rPr>
            </w:pPr>
          </w:p>
        </w:tc>
      </w:tr>
      <w:tr w:rsidR="009B1C3B" w:rsidRPr="00931D9B" w:rsidTr="00171D95">
        <w:tc>
          <w:tcPr>
            <w:tcW w:w="540" w:type="dxa"/>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9B1C3B" w:rsidRPr="001E4A00" w:rsidRDefault="009B1C3B" w:rsidP="007C4E9C">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9B1C3B" w:rsidRPr="00E11C00" w:rsidRDefault="00E11C00" w:rsidP="00CE4E46">
            <w:pPr>
              <w:spacing w:line="240" w:lineRule="auto"/>
              <w:ind w:firstLine="0"/>
              <w:rPr>
                <w:bCs/>
                <w:szCs w:val="28"/>
              </w:rPr>
            </w:pPr>
            <w:r w:rsidRPr="00E11C00">
              <w:rPr>
                <w:color w:val="000000"/>
                <w:szCs w:val="28"/>
              </w:rPr>
              <w:t xml:space="preserve">вища освіта за освітнім ступенем не нижче </w:t>
            </w:r>
            <w:r w:rsidR="00CE4E46">
              <w:rPr>
                <w:color w:val="000000"/>
                <w:szCs w:val="28"/>
              </w:rPr>
              <w:t>спеціаліста, магістра</w:t>
            </w:r>
            <w:r w:rsidRPr="00E11C00">
              <w:rPr>
                <w:color w:val="000000"/>
                <w:szCs w:val="28"/>
              </w:rPr>
              <w:t>, у галузі знань «Управління та адміністрування», «Соціально-поведінкові науки»</w:t>
            </w:r>
          </w:p>
        </w:tc>
      </w:tr>
      <w:tr w:rsidR="009B1C3B" w:rsidRPr="00931D9B" w:rsidTr="00171D95">
        <w:tc>
          <w:tcPr>
            <w:tcW w:w="540" w:type="dxa"/>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9B1C3B" w:rsidRPr="001E4A00" w:rsidRDefault="009B1C3B" w:rsidP="007C4E9C">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9B1C3B" w:rsidRPr="001E4A00" w:rsidRDefault="00A06618" w:rsidP="007C4E9C">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9B1C3B" w:rsidRPr="00931D9B" w:rsidTr="00171D95">
        <w:trPr>
          <w:trHeight w:val="495"/>
        </w:trPr>
        <w:tc>
          <w:tcPr>
            <w:tcW w:w="540" w:type="dxa"/>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9B1C3B" w:rsidRPr="001E4A00" w:rsidRDefault="009B1C3B" w:rsidP="007C4E9C">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9B1C3B" w:rsidRPr="001E4A00" w:rsidRDefault="009B1C3B" w:rsidP="007C4E9C">
            <w:pPr>
              <w:spacing w:line="240" w:lineRule="auto"/>
              <w:ind w:firstLine="0"/>
              <w:rPr>
                <w:bCs/>
                <w:szCs w:val="28"/>
              </w:rPr>
            </w:pPr>
            <w:r w:rsidRPr="001E4A00">
              <w:rPr>
                <w:szCs w:val="28"/>
              </w:rPr>
              <w:t>вільне володіння державною мовою</w:t>
            </w:r>
          </w:p>
        </w:tc>
      </w:tr>
      <w:tr w:rsidR="009B1C3B" w:rsidRPr="00931D9B" w:rsidTr="00171D95">
        <w:trPr>
          <w:trHeight w:val="450"/>
        </w:trPr>
        <w:tc>
          <w:tcPr>
            <w:tcW w:w="9782" w:type="dxa"/>
            <w:gridSpan w:val="6"/>
          </w:tcPr>
          <w:p w:rsidR="009B1C3B" w:rsidRPr="001E4A00" w:rsidRDefault="009B1C3B" w:rsidP="007C4E9C">
            <w:pPr>
              <w:spacing w:line="240" w:lineRule="auto"/>
              <w:jc w:val="center"/>
              <w:rPr>
                <w:b/>
                <w:szCs w:val="28"/>
              </w:rPr>
            </w:pPr>
            <w:r w:rsidRPr="001E4A00">
              <w:rPr>
                <w:b/>
                <w:szCs w:val="28"/>
              </w:rPr>
              <w:t>Вимоги до компетентності</w:t>
            </w:r>
          </w:p>
        </w:tc>
      </w:tr>
      <w:tr w:rsidR="009B1C3B" w:rsidRPr="00931D9B" w:rsidTr="00171D95">
        <w:trPr>
          <w:trHeight w:val="437"/>
        </w:trPr>
        <w:tc>
          <w:tcPr>
            <w:tcW w:w="3529" w:type="dxa"/>
            <w:gridSpan w:val="4"/>
          </w:tcPr>
          <w:p w:rsidR="009B1C3B" w:rsidRPr="001E4A00" w:rsidRDefault="009B1C3B" w:rsidP="007C4E9C">
            <w:pPr>
              <w:spacing w:line="240" w:lineRule="auto"/>
              <w:jc w:val="center"/>
              <w:rPr>
                <w:b/>
                <w:szCs w:val="28"/>
              </w:rPr>
            </w:pPr>
            <w:r w:rsidRPr="001E4A00">
              <w:rPr>
                <w:b/>
                <w:szCs w:val="28"/>
              </w:rPr>
              <w:t>Вимога</w:t>
            </w:r>
          </w:p>
        </w:tc>
        <w:tc>
          <w:tcPr>
            <w:tcW w:w="6253" w:type="dxa"/>
            <w:gridSpan w:val="2"/>
          </w:tcPr>
          <w:p w:rsidR="009B1C3B" w:rsidRPr="001E4A00" w:rsidRDefault="009B1C3B" w:rsidP="007C4E9C">
            <w:pPr>
              <w:spacing w:line="240" w:lineRule="auto"/>
              <w:jc w:val="center"/>
              <w:rPr>
                <w:b/>
                <w:szCs w:val="28"/>
              </w:rPr>
            </w:pPr>
            <w:r w:rsidRPr="001E4A00">
              <w:rPr>
                <w:b/>
                <w:szCs w:val="28"/>
              </w:rPr>
              <w:t>Компоненти вимоги</w:t>
            </w:r>
          </w:p>
        </w:tc>
      </w:tr>
      <w:tr w:rsidR="009B1C3B" w:rsidRPr="00931D9B" w:rsidTr="00171D95">
        <w:trPr>
          <w:trHeight w:val="311"/>
        </w:trPr>
        <w:tc>
          <w:tcPr>
            <w:tcW w:w="594" w:type="dxa"/>
            <w:gridSpan w:val="2"/>
          </w:tcPr>
          <w:p w:rsidR="009B1C3B" w:rsidRPr="004E095E" w:rsidRDefault="009B1C3B" w:rsidP="007C4E9C">
            <w:pPr>
              <w:spacing w:line="240" w:lineRule="auto"/>
              <w:ind w:firstLine="0"/>
              <w:rPr>
                <w:szCs w:val="28"/>
              </w:rPr>
            </w:pPr>
            <w:r w:rsidRPr="004E095E">
              <w:rPr>
                <w:szCs w:val="28"/>
              </w:rPr>
              <w:t>1.</w:t>
            </w:r>
          </w:p>
        </w:tc>
        <w:tc>
          <w:tcPr>
            <w:tcW w:w="2935" w:type="dxa"/>
            <w:gridSpan w:val="2"/>
          </w:tcPr>
          <w:p w:rsidR="009B1C3B" w:rsidRPr="001E4A00" w:rsidRDefault="009B1C3B" w:rsidP="007C4E9C">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E11C00" w:rsidRDefault="00E11C00" w:rsidP="00E11C00">
            <w:pPr>
              <w:pStyle w:val="cs7115dbcf"/>
              <w:spacing w:before="0" w:beforeAutospacing="0" w:after="0" w:afterAutospacing="0"/>
              <w:ind w:right="-80"/>
              <w:jc w:val="both"/>
              <w:rPr>
                <w:color w:val="000000"/>
                <w:sz w:val="27"/>
                <w:szCs w:val="27"/>
              </w:rPr>
            </w:pPr>
            <w:r>
              <w:rPr>
                <w:rStyle w:val="csd2c743de"/>
                <w:color w:val="000000"/>
                <w:sz w:val="28"/>
                <w:szCs w:val="28"/>
              </w:rPr>
              <w:t>чітке і точне формулювання мети, цілей і завдань службової діяльності;</w:t>
            </w:r>
          </w:p>
          <w:p w:rsidR="00E11C00" w:rsidRDefault="00E11C00" w:rsidP="00E11C00">
            <w:pPr>
              <w:pStyle w:val="cs475609cc"/>
              <w:spacing w:before="0" w:beforeAutospacing="0" w:after="0" w:afterAutospacing="0"/>
              <w:ind w:right="-80"/>
              <w:jc w:val="both"/>
              <w:rPr>
                <w:color w:val="000000"/>
                <w:sz w:val="27"/>
                <w:szCs w:val="27"/>
              </w:rPr>
            </w:pPr>
            <w:r>
              <w:rPr>
                <w:rStyle w:val="csd2c743de"/>
                <w:color w:val="000000"/>
                <w:sz w:val="28"/>
                <w:szCs w:val="28"/>
              </w:rPr>
              <w:t>- комплексний підхід до виконання завдань, виявлення ризиків;</w:t>
            </w:r>
          </w:p>
          <w:p w:rsidR="00E11C00" w:rsidRDefault="00E11C00" w:rsidP="00E11C00">
            <w:pPr>
              <w:pStyle w:val="cs2a50cb20"/>
              <w:spacing w:before="0" w:beforeAutospacing="0" w:after="0" w:afterAutospacing="0"/>
              <w:ind w:left="20" w:hanging="140"/>
              <w:jc w:val="both"/>
              <w:rPr>
                <w:color w:val="000000"/>
                <w:sz w:val="27"/>
                <w:szCs w:val="27"/>
              </w:rPr>
            </w:pPr>
            <w:r>
              <w:rPr>
                <w:rStyle w:val="csd2c743de"/>
                <w:color w:val="000000"/>
                <w:sz w:val="28"/>
                <w:szCs w:val="28"/>
              </w:rPr>
              <w:t xml:space="preserve"> - розуміння змісту завдання і його кінцевих </w:t>
            </w:r>
            <w:r>
              <w:rPr>
                <w:rStyle w:val="csd2c743de"/>
                <w:color w:val="000000"/>
                <w:sz w:val="28"/>
                <w:szCs w:val="28"/>
              </w:rPr>
              <w:lastRenderedPageBreak/>
              <w:t>результатів, самостійне визначення можливих шляхів досягнення</w:t>
            </w:r>
          </w:p>
          <w:p w:rsidR="009B1C3B" w:rsidRPr="00E11C00" w:rsidRDefault="009B1C3B" w:rsidP="007C4E9C">
            <w:pPr>
              <w:pStyle w:val="af5"/>
              <w:spacing w:line="240" w:lineRule="auto"/>
              <w:ind w:left="20" w:hanging="142"/>
            </w:pPr>
          </w:p>
        </w:tc>
      </w:tr>
      <w:tr w:rsidR="009B1C3B" w:rsidRPr="00931D9B" w:rsidTr="00171D95">
        <w:trPr>
          <w:trHeight w:val="540"/>
        </w:trPr>
        <w:tc>
          <w:tcPr>
            <w:tcW w:w="594" w:type="dxa"/>
            <w:gridSpan w:val="2"/>
          </w:tcPr>
          <w:p w:rsidR="009B1C3B" w:rsidRPr="004E095E" w:rsidRDefault="009B1C3B" w:rsidP="007C4E9C">
            <w:pPr>
              <w:spacing w:line="240" w:lineRule="auto"/>
              <w:ind w:firstLine="0"/>
              <w:rPr>
                <w:szCs w:val="28"/>
              </w:rPr>
            </w:pPr>
            <w:r w:rsidRPr="004E095E">
              <w:rPr>
                <w:szCs w:val="28"/>
              </w:rPr>
              <w:lastRenderedPageBreak/>
              <w:t>2.</w:t>
            </w:r>
          </w:p>
        </w:tc>
        <w:tc>
          <w:tcPr>
            <w:tcW w:w="2935" w:type="dxa"/>
            <w:gridSpan w:val="2"/>
          </w:tcPr>
          <w:p w:rsidR="009B1C3B" w:rsidRPr="001E4A00" w:rsidRDefault="009B1C3B" w:rsidP="007C4E9C">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E11C00" w:rsidRPr="00E11C00" w:rsidRDefault="00E11C00" w:rsidP="00E11C00">
            <w:pPr>
              <w:numPr>
                <w:ilvl w:val="0"/>
                <w:numId w:val="18"/>
              </w:numPr>
              <w:spacing w:line="240" w:lineRule="auto"/>
              <w:rPr>
                <w:color w:val="000000"/>
                <w:szCs w:val="28"/>
                <w:lang w:eastAsia="uk-UA"/>
              </w:rPr>
            </w:pPr>
            <w:r w:rsidRPr="00E11C00">
              <w:rPr>
                <w:color w:val="000000"/>
                <w:lang w:eastAsia="uk-UA"/>
              </w:rPr>
              <w:t>усвідомлення важливості якісного виконання своїх посадових обов'язків з дотриманням строків та встановлених процедур;</w:t>
            </w:r>
          </w:p>
          <w:p w:rsidR="00E11C00" w:rsidRPr="00E11C00" w:rsidRDefault="00E11C00" w:rsidP="00E11C00">
            <w:pPr>
              <w:numPr>
                <w:ilvl w:val="1"/>
                <w:numId w:val="19"/>
              </w:numPr>
              <w:spacing w:line="240" w:lineRule="auto"/>
              <w:ind w:left="880" w:firstLine="0"/>
              <w:rPr>
                <w:color w:val="000000"/>
                <w:szCs w:val="28"/>
                <w:lang w:eastAsia="uk-UA"/>
              </w:rPr>
            </w:pPr>
            <w:r w:rsidRPr="00E11C00">
              <w:rPr>
                <w:color w:val="000000"/>
                <w:lang w:eastAsia="uk-UA"/>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11C00" w:rsidRPr="00E11C00" w:rsidRDefault="00E11C00" w:rsidP="00E11C00">
            <w:pPr>
              <w:numPr>
                <w:ilvl w:val="1"/>
                <w:numId w:val="19"/>
              </w:numPr>
              <w:spacing w:line="240" w:lineRule="auto"/>
              <w:ind w:left="880" w:firstLine="0"/>
              <w:rPr>
                <w:color w:val="000000"/>
                <w:szCs w:val="28"/>
                <w:lang w:eastAsia="uk-UA"/>
              </w:rPr>
            </w:pPr>
            <w:r w:rsidRPr="00E11C00">
              <w:rPr>
                <w:color w:val="000000"/>
                <w:lang w:eastAsia="uk-UA"/>
              </w:rPr>
              <w:t>здатність брати на себе зобов’язання, чітко їх дотримуватись і виконувати</w:t>
            </w:r>
          </w:p>
          <w:p w:rsidR="009B1C3B" w:rsidRPr="001E4A00" w:rsidRDefault="009B1C3B" w:rsidP="00E11C00">
            <w:pPr>
              <w:widowControl w:val="0"/>
              <w:pBdr>
                <w:top w:val="nil"/>
                <w:left w:val="nil"/>
                <w:bottom w:val="nil"/>
                <w:right w:val="nil"/>
                <w:between w:val="nil"/>
              </w:pBdr>
              <w:spacing w:line="240" w:lineRule="auto"/>
              <w:ind w:firstLine="0"/>
              <w:rPr>
                <w:color w:val="000000"/>
                <w:szCs w:val="28"/>
              </w:rPr>
            </w:pPr>
          </w:p>
        </w:tc>
      </w:tr>
      <w:tr w:rsidR="009B1C3B" w:rsidRPr="00931D9B" w:rsidTr="00171D95">
        <w:trPr>
          <w:trHeight w:val="2203"/>
        </w:trPr>
        <w:tc>
          <w:tcPr>
            <w:tcW w:w="594" w:type="dxa"/>
            <w:gridSpan w:val="2"/>
          </w:tcPr>
          <w:p w:rsidR="009B1C3B" w:rsidRPr="004E095E" w:rsidRDefault="009B1C3B" w:rsidP="007C4E9C">
            <w:pPr>
              <w:spacing w:line="240" w:lineRule="auto"/>
              <w:ind w:firstLine="0"/>
              <w:rPr>
                <w:szCs w:val="28"/>
              </w:rPr>
            </w:pPr>
            <w:r w:rsidRPr="004E095E">
              <w:rPr>
                <w:szCs w:val="28"/>
              </w:rPr>
              <w:t>3.</w:t>
            </w:r>
          </w:p>
        </w:tc>
        <w:tc>
          <w:tcPr>
            <w:tcW w:w="2935" w:type="dxa"/>
            <w:gridSpan w:val="2"/>
          </w:tcPr>
          <w:p w:rsidR="009B1C3B" w:rsidRPr="001E4A00" w:rsidRDefault="009B1C3B" w:rsidP="007C4E9C">
            <w:pPr>
              <w:spacing w:line="240" w:lineRule="auto"/>
              <w:ind w:firstLine="0"/>
              <w:rPr>
                <w:szCs w:val="28"/>
              </w:rPr>
            </w:pPr>
            <w:r w:rsidRPr="001E4A00">
              <w:rPr>
                <w:color w:val="000000"/>
                <w:szCs w:val="28"/>
              </w:rPr>
              <w:t>Командна робота та взаємодія</w:t>
            </w:r>
          </w:p>
        </w:tc>
        <w:tc>
          <w:tcPr>
            <w:tcW w:w="6253" w:type="dxa"/>
            <w:gridSpan w:val="2"/>
          </w:tcPr>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 розуміння ваги свого внеску у загальний результат (структурного підрозділу/ державного  органу);</w:t>
            </w:r>
          </w:p>
          <w:p w:rsidR="00E11C00" w:rsidRDefault="00E11C00" w:rsidP="00E11C00">
            <w:pPr>
              <w:pStyle w:val="cs61116938"/>
              <w:spacing w:before="0" w:beforeAutospacing="0" w:after="0" w:afterAutospacing="0"/>
              <w:ind w:right="280"/>
              <w:jc w:val="both"/>
              <w:rPr>
                <w:color w:val="000000"/>
                <w:sz w:val="27"/>
                <w:szCs w:val="27"/>
              </w:rPr>
            </w:pPr>
            <w:r>
              <w:rPr>
                <w:rStyle w:val="csd2c743de"/>
                <w:color w:val="000000"/>
                <w:sz w:val="28"/>
                <w:szCs w:val="28"/>
              </w:rPr>
              <w:t>- орієнтація на командний результат;</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 готовність працювати в команді та сприяти колегам у їх професійній діяльності задля досягнення спільних цілей;</w:t>
            </w:r>
          </w:p>
          <w:p w:rsidR="00E11C00" w:rsidRDefault="00E11C00" w:rsidP="00E11C00">
            <w:pPr>
              <w:pStyle w:val="cs61116938"/>
              <w:spacing w:before="0" w:beforeAutospacing="0" w:after="0" w:afterAutospacing="0"/>
              <w:ind w:right="280"/>
              <w:jc w:val="both"/>
              <w:rPr>
                <w:color w:val="000000"/>
                <w:sz w:val="27"/>
                <w:szCs w:val="27"/>
              </w:rPr>
            </w:pPr>
            <w:r>
              <w:rPr>
                <w:rStyle w:val="csd2c743de"/>
                <w:color w:val="000000"/>
                <w:sz w:val="28"/>
                <w:szCs w:val="28"/>
              </w:rPr>
              <w:t>- відкритість в обміні інформацією.</w:t>
            </w:r>
          </w:p>
          <w:p w:rsidR="009B1C3B" w:rsidRPr="001E4A00" w:rsidRDefault="009B1C3B" w:rsidP="007C4E9C">
            <w:pPr>
              <w:widowControl w:val="0"/>
              <w:pBdr>
                <w:top w:val="nil"/>
                <w:left w:val="nil"/>
                <w:bottom w:val="nil"/>
                <w:right w:val="nil"/>
                <w:between w:val="nil"/>
              </w:pBdr>
              <w:tabs>
                <w:tab w:val="left" w:pos="363"/>
              </w:tabs>
              <w:spacing w:line="240" w:lineRule="auto"/>
              <w:ind w:right="272" w:firstLine="0"/>
              <w:rPr>
                <w:color w:val="000000"/>
                <w:szCs w:val="28"/>
              </w:rPr>
            </w:pPr>
          </w:p>
        </w:tc>
      </w:tr>
      <w:tr w:rsidR="009B1C3B" w:rsidRPr="00931D9B" w:rsidTr="00171D95">
        <w:trPr>
          <w:trHeight w:val="756"/>
        </w:trPr>
        <w:tc>
          <w:tcPr>
            <w:tcW w:w="9782" w:type="dxa"/>
            <w:gridSpan w:val="6"/>
          </w:tcPr>
          <w:p w:rsidR="009B1C3B" w:rsidRPr="004E095E" w:rsidRDefault="009B1C3B" w:rsidP="007C4E9C">
            <w:pPr>
              <w:spacing w:line="240" w:lineRule="auto"/>
              <w:jc w:val="center"/>
              <w:rPr>
                <w:b/>
                <w:szCs w:val="28"/>
              </w:rPr>
            </w:pPr>
          </w:p>
          <w:p w:rsidR="009B1C3B" w:rsidRPr="004E095E" w:rsidRDefault="009B1C3B" w:rsidP="007C4E9C">
            <w:pPr>
              <w:spacing w:line="240" w:lineRule="auto"/>
              <w:jc w:val="center"/>
              <w:rPr>
                <w:b/>
                <w:szCs w:val="28"/>
              </w:rPr>
            </w:pPr>
            <w:r w:rsidRPr="004E095E">
              <w:rPr>
                <w:b/>
                <w:szCs w:val="28"/>
              </w:rPr>
              <w:t>Професійні знання</w:t>
            </w:r>
          </w:p>
        </w:tc>
      </w:tr>
      <w:tr w:rsidR="009B1C3B" w:rsidRPr="00931D9B" w:rsidTr="00171D95">
        <w:trPr>
          <w:trHeight w:val="255"/>
        </w:trPr>
        <w:tc>
          <w:tcPr>
            <w:tcW w:w="3545" w:type="dxa"/>
            <w:gridSpan w:val="5"/>
          </w:tcPr>
          <w:p w:rsidR="009B1C3B" w:rsidRPr="004E095E" w:rsidRDefault="009B1C3B" w:rsidP="007C4E9C">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9B1C3B" w:rsidRPr="004E095E" w:rsidRDefault="009B1C3B" w:rsidP="007C4E9C">
            <w:pPr>
              <w:spacing w:line="240" w:lineRule="auto"/>
              <w:rPr>
                <w:b/>
                <w:szCs w:val="28"/>
              </w:rPr>
            </w:pPr>
            <w:r w:rsidRPr="004E095E">
              <w:rPr>
                <w:b/>
                <w:szCs w:val="28"/>
              </w:rPr>
              <w:t>Компоненти вимоги</w:t>
            </w:r>
          </w:p>
        </w:tc>
      </w:tr>
      <w:tr w:rsidR="009B1C3B" w:rsidRPr="00931D9B" w:rsidTr="00171D95">
        <w:trPr>
          <w:trHeight w:val="1800"/>
        </w:trPr>
        <w:tc>
          <w:tcPr>
            <w:tcW w:w="540" w:type="dxa"/>
          </w:tcPr>
          <w:p w:rsidR="009B1C3B" w:rsidRDefault="009B1C3B" w:rsidP="007C4E9C">
            <w:pPr>
              <w:pStyle w:val="cs2654ae3a"/>
              <w:spacing w:before="0" w:beforeAutospacing="0" w:after="0" w:afterAutospacing="0"/>
            </w:pPr>
            <w:r>
              <w:rPr>
                <w:rStyle w:val="csd2c743de"/>
                <w:color w:val="000000"/>
                <w:sz w:val="28"/>
                <w:szCs w:val="28"/>
              </w:rPr>
              <w:t>1.</w:t>
            </w:r>
          </w:p>
        </w:tc>
        <w:tc>
          <w:tcPr>
            <w:tcW w:w="3005" w:type="dxa"/>
            <w:gridSpan w:val="4"/>
          </w:tcPr>
          <w:p w:rsidR="009B1C3B" w:rsidRDefault="009B1C3B" w:rsidP="007C4E9C">
            <w:pPr>
              <w:pStyle w:val="cs2654ae3a"/>
              <w:spacing w:before="0" w:beforeAutospacing="0" w:after="0" w:afterAutospacing="0"/>
            </w:pPr>
            <w:r>
              <w:rPr>
                <w:rStyle w:val="csd2c743de"/>
                <w:color w:val="000000"/>
                <w:sz w:val="28"/>
                <w:szCs w:val="28"/>
              </w:rPr>
              <w:t>Знання законодавства</w:t>
            </w:r>
          </w:p>
        </w:tc>
        <w:tc>
          <w:tcPr>
            <w:tcW w:w="6237" w:type="dxa"/>
          </w:tcPr>
          <w:p w:rsidR="009B1C3B" w:rsidRDefault="009B1C3B" w:rsidP="007C4E9C">
            <w:pPr>
              <w:pStyle w:val="cs66e64e55"/>
              <w:spacing w:before="0" w:beforeAutospacing="0" w:after="0" w:afterAutospacing="0"/>
              <w:jc w:val="both"/>
            </w:pPr>
            <w:r>
              <w:rPr>
                <w:rStyle w:val="csd2c743de"/>
                <w:color w:val="000000"/>
                <w:sz w:val="28"/>
                <w:szCs w:val="28"/>
              </w:rPr>
              <w:t>Знання:</w:t>
            </w:r>
          </w:p>
          <w:p w:rsidR="009B1C3B" w:rsidRDefault="009B1C3B" w:rsidP="007C4E9C">
            <w:pPr>
              <w:pStyle w:val="cs66e64e55"/>
              <w:spacing w:before="0" w:beforeAutospacing="0" w:after="0" w:afterAutospacing="0"/>
              <w:jc w:val="both"/>
            </w:pPr>
            <w:r>
              <w:rPr>
                <w:rStyle w:val="csd2c743de"/>
                <w:color w:val="000000"/>
                <w:sz w:val="28"/>
                <w:szCs w:val="28"/>
              </w:rPr>
              <w:t>- Конституції України;</w:t>
            </w:r>
          </w:p>
          <w:p w:rsidR="009B1C3B" w:rsidRDefault="009B1C3B" w:rsidP="007C4E9C">
            <w:pPr>
              <w:pStyle w:val="cs66e64e55"/>
              <w:spacing w:before="0" w:beforeAutospacing="0" w:after="0" w:afterAutospacing="0"/>
              <w:jc w:val="both"/>
            </w:pPr>
            <w:r>
              <w:rPr>
                <w:rStyle w:val="csd2c743de"/>
                <w:color w:val="000000"/>
                <w:sz w:val="28"/>
                <w:szCs w:val="28"/>
              </w:rPr>
              <w:t>- Закону України «Про запобігання корупції»;</w:t>
            </w:r>
          </w:p>
          <w:p w:rsidR="009B1C3B" w:rsidRDefault="009B1C3B" w:rsidP="007C4E9C">
            <w:pPr>
              <w:pStyle w:val="cs66e64e55"/>
              <w:spacing w:before="0" w:beforeAutospacing="0" w:after="0" w:afterAutospacing="0"/>
              <w:jc w:val="both"/>
            </w:pPr>
            <w:r>
              <w:rPr>
                <w:rStyle w:val="csd2c743de"/>
                <w:color w:val="000000"/>
                <w:sz w:val="28"/>
                <w:szCs w:val="28"/>
              </w:rPr>
              <w:t> - Закону України «Про державну службу»;</w:t>
            </w:r>
          </w:p>
          <w:p w:rsidR="009B1C3B" w:rsidRDefault="009B1C3B" w:rsidP="007C4E9C">
            <w:pPr>
              <w:pStyle w:val="cs66e64e55"/>
              <w:spacing w:before="0" w:beforeAutospacing="0" w:after="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9B1C3B" w:rsidRDefault="009B1C3B" w:rsidP="007C4E9C">
            <w:pPr>
              <w:pStyle w:val="cs66e64e55"/>
              <w:spacing w:before="0" w:beforeAutospacing="0" w:after="0" w:afterAutospacing="0"/>
              <w:jc w:val="both"/>
            </w:pPr>
            <w:r>
              <w:rPr>
                <w:rStyle w:val="csd2c743de"/>
                <w:color w:val="000000"/>
                <w:sz w:val="28"/>
                <w:szCs w:val="28"/>
              </w:rPr>
              <w:t>- Закону України «Про захист персональних даних».</w:t>
            </w:r>
          </w:p>
        </w:tc>
      </w:tr>
      <w:tr w:rsidR="009B1C3B" w:rsidRPr="00931D9B" w:rsidTr="00171D95">
        <w:trPr>
          <w:trHeight w:val="1496"/>
        </w:trPr>
        <w:tc>
          <w:tcPr>
            <w:tcW w:w="540" w:type="dxa"/>
          </w:tcPr>
          <w:p w:rsidR="009B1C3B" w:rsidRDefault="009B1C3B" w:rsidP="007C4E9C">
            <w:pPr>
              <w:pStyle w:val="cs2654ae3a"/>
              <w:spacing w:before="0" w:beforeAutospacing="0" w:after="0" w:afterAutospacing="0"/>
            </w:pPr>
            <w:r>
              <w:rPr>
                <w:rStyle w:val="csd2c743de"/>
                <w:color w:val="000000"/>
                <w:sz w:val="28"/>
                <w:szCs w:val="28"/>
              </w:rPr>
              <w:t>2.</w:t>
            </w:r>
          </w:p>
        </w:tc>
        <w:tc>
          <w:tcPr>
            <w:tcW w:w="3005" w:type="dxa"/>
            <w:gridSpan w:val="4"/>
          </w:tcPr>
          <w:p w:rsidR="009B1C3B" w:rsidRDefault="009B1C3B" w:rsidP="007C4E9C">
            <w:pPr>
              <w:pStyle w:val="cs2654ae3a"/>
              <w:spacing w:before="0" w:beforeAutospacing="0" w:after="0" w:afterAutospacing="0"/>
            </w:pPr>
            <w:r>
              <w:rPr>
                <w:rStyle w:val="csd2c743de"/>
                <w:color w:val="000000"/>
                <w:sz w:val="28"/>
                <w:szCs w:val="28"/>
              </w:rPr>
              <w:t>Знання законодавства у сфері</w:t>
            </w:r>
          </w:p>
        </w:tc>
        <w:tc>
          <w:tcPr>
            <w:tcW w:w="6237" w:type="dxa"/>
          </w:tcPr>
          <w:p w:rsidR="00E11C00" w:rsidRDefault="00E11C00" w:rsidP="00E11C00">
            <w:pPr>
              <w:pStyle w:val="csd270a203"/>
              <w:spacing w:before="0" w:beforeAutospacing="0" w:after="0" w:afterAutospacing="0"/>
              <w:jc w:val="both"/>
              <w:rPr>
                <w:color w:val="000000"/>
                <w:sz w:val="27"/>
                <w:szCs w:val="27"/>
              </w:rPr>
            </w:pPr>
            <w:r>
              <w:rPr>
                <w:rStyle w:val="cs184f715a"/>
                <w:color w:val="000000"/>
                <w:sz w:val="27"/>
                <w:szCs w:val="27"/>
              </w:rPr>
              <w:t>Знання:</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Закону України від 25.12.2015 № 922-VIІI «Про публічні закупівлі»;</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Закону України від 16.07.1999 № 996-XIV «Про бухгалтерський облік та фінансову звітність в Україні»;</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Закону України від 11.02.2015 № 183-VIII «Про відкритість використання публічних коштів»;</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Бюджетного кодексу України від 08.07.2010 № 2456-VI;</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Податкового кодексу України від 02.12.2010 № 2755- VI.</w:t>
            </w:r>
          </w:p>
          <w:p w:rsidR="009B1C3B" w:rsidRDefault="009B1C3B" w:rsidP="007C4E9C">
            <w:pPr>
              <w:pStyle w:val="cs66e64e55"/>
              <w:spacing w:before="0" w:beforeAutospacing="0" w:after="0" w:afterAutospacing="0"/>
              <w:jc w:val="both"/>
            </w:pPr>
          </w:p>
        </w:tc>
      </w:tr>
    </w:tbl>
    <w:p w:rsidR="00131B14" w:rsidRPr="00931D9B" w:rsidRDefault="00131B14" w:rsidP="007C4E9C">
      <w:pPr>
        <w:pStyle w:val="a4"/>
        <w:ind w:firstLine="0"/>
        <w:rPr>
          <w:bCs/>
          <w:szCs w:val="28"/>
        </w:rPr>
      </w:pPr>
    </w:p>
    <w:sectPr w:rsidR="00131B14" w:rsidRPr="00931D9B" w:rsidSect="00F334A9">
      <w:headerReference w:type="even" r:id="rId9"/>
      <w:headerReference w:type="default" r:id="rId10"/>
      <w:pgSz w:w="11906" w:h="16838" w:code="9"/>
      <w:pgMar w:top="709" w:right="567" w:bottom="426"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E7B" w:rsidRDefault="00270E7B">
      <w:r>
        <w:separator/>
      </w:r>
    </w:p>
  </w:endnote>
  <w:endnote w:type="continuationSeparator" w:id="0">
    <w:p w:rsidR="00270E7B" w:rsidRDefault="00270E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E7B" w:rsidRDefault="00270E7B">
      <w:r>
        <w:separator/>
      </w:r>
    </w:p>
  </w:footnote>
  <w:footnote w:type="continuationSeparator" w:id="0">
    <w:p w:rsidR="00270E7B" w:rsidRDefault="00270E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7B" w:rsidRDefault="00577504">
    <w:pPr>
      <w:framePr w:wrap="around" w:vAnchor="text" w:hAnchor="margin" w:xAlign="center" w:y="1"/>
    </w:pPr>
    <w:r>
      <w:fldChar w:fldCharType="begin"/>
    </w:r>
    <w:r w:rsidR="000E01AE">
      <w:instrText xml:space="preserve">PAGE  </w:instrText>
    </w:r>
    <w:r>
      <w:fldChar w:fldCharType="separate"/>
    </w:r>
    <w:r w:rsidR="00270E7B">
      <w:rPr>
        <w:noProof/>
      </w:rPr>
      <w:t>1</w:t>
    </w:r>
    <w:r>
      <w:fldChar w:fldCharType="end"/>
    </w:r>
  </w:p>
  <w:p w:rsidR="00270E7B" w:rsidRDefault="00270E7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7B" w:rsidRPr="002870E9" w:rsidRDefault="00577504">
    <w:pPr>
      <w:framePr w:wrap="around" w:vAnchor="text" w:hAnchor="margin" w:xAlign="center" w:y="1"/>
      <w:rPr>
        <w:sz w:val="24"/>
        <w:szCs w:val="24"/>
      </w:rPr>
    </w:pPr>
    <w:r w:rsidRPr="002870E9">
      <w:rPr>
        <w:sz w:val="24"/>
        <w:szCs w:val="24"/>
      </w:rPr>
      <w:fldChar w:fldCharType="begin"/>
    </w:r>
    <w:r w:rsidR="00270E7B" w:rsidRPr="002870E9">
      <w:rPr>
        <w:sz w:val="24"/>
        <w:szCs w:val="24"/>
      </w:rPr>
      <w:instrText xml:space="preserve">PAGE  </w:instrText>
    </w:r>
    <w:r w:rsidRPr="002870E9">
      <w:rPr>
        <w:sz w:val="24"/>
        <w:szCs w:val="24"/>
      </w:rPr>
      <w:fldChar w:fldCharType="separate"/>
    </w:r>
    <w:r w:rsidR="003B7776">
      <w:rPr>
        <w:noProof/>
        <w:sz w:val="24"/>
        <w:szCs w:val="24"/>
      </w:rPr>
      <w:t>5</w:t>
    </w:r>
    <w:r w:rsidRPr="002870E9">
      <w:rPr>
        <w:sz w:val="24"/>
        <w:szCs w:val="24"/>
      </w:rPr>
      <w:fldChar w:fldCharType="end"/>
    </w:r>
  </w:p>
  <w:p w:rsidR="00270E7B" w:rsidRPr="0081423A" w:rsidRDefault="00270E7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C84450D"/>
    <w:multiLevelType w:val="hybridMultilevel"/>
    <w:tmpl w:val="7D22F3E0"/>
    <w:lvl w:ilvl="0" w:tplc="6BA6501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1ED168BA"/>
    <w:multiLevelType w:val="hybridMultilevel"/>
    <w:tmpl w:val="3294C070"/>
    <w:lvl w:ilvl="0" w:tplc="DAAEEED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1">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3">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4">
    <w:nsid w:val="73B64E40"/>
    <w:multiLevelType w:val="multilevel"/>
    <w:tmpl w:val="478C2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6">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7DAA26AC"/>
    <w:multiLevelType w:val="multilevel"/>
    <w:tmpl w:val="8EC0C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6"/>
  </w:num>
  <w:num w:numId="3">
    <w:abstractNumId w:val="11"/>
  </w:num>
  <w:num w:numId="4">
    <w:abstractNumId w:val="8"/>
  </w:num>
  <w:num w:numId="5">
    <w:abstractNumId w:val="4"/>
  </w:num>
  <w:num w:numId="6">
    <w:abstractNumId w:val="13"/>
  </w:num>
  <w:num w:numId="7">
    <w:abstractNumId w:val="10"/>
  </w:num>
  <w:num w:numId="8">
    <w:abstractNumId w:val="1"/>
  </w:num>
  <w:num w:numId="9">
    <w:abstractNumId w:val="5"/>
  </w:num>
  <w:num w:numId="10">
    <w:abstractNumId w:val="15"/>
  </w:num>
  <w:num w:numId="11">
    <w:abstractNumId w:val="0"/>
  </w:num>
  <w:num w:numId="12">
    <w:abstractNumId w:val="12"/>
  </w:num>
  <w:num w:numId="13">
    <w:abstractNumId w:val="7"/>
  </w:num>
  <w:num w:numId="14">
    <w:abstractNumId w:val="2"/>
  </w:num>
  <w:num w:numId="15">
    <w:abstractNumId w:val="3"/>
  </w:num>
  <w:num w:numId="16">
    <w:abstractNumId w:val="6"/>
  </w:num>
  <w:num w:numId="17">
    <w:abstractNumId w:val="17"/>
  </w:num>
  <w:num w:numId="18">
    <w:abstractNumId w:val="14"/>
  </w:num>
  <w:num w:numId="19">
    <w:abstractNumId w:val="1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21FA8"/>
    <w:rsid w:val="000333EF"/>
    <w:rsid w:val="000420FC"/>
    <w:rsid w:val="00050DAC"/>
    <w:rsid w:val="0005426F"/>
    <w:rsid w:val="00055494"/>
    <w:rsid w:val="00063CE2"/>
    <w:rsid w:val="000654F4"/>
    <w:rsid w:val="000819D4"/>
    <w:rsid w:val="00084856"/>
    <w:rsid w:val="000861AC"/>
    <w:rsid w:val="0009655E"/>
    <w:rsid w:val="000A02D3"/>
    <w:rsid w:val="000A2932"/>
    <w:rsid w:val="000A7164"/>
    <w:rsid w:val="000B1CF7"/>
    <w:rsid w:val="000B4372"/>
    <w:rsid w:val="000C33C4"/>
    <w:rsid w:val="000C41D6"/>
    <w:rsid w:val="000C6E36"/>
    <w:rsid w:val="000C7E7D"/>
    <w:rsid w:val="000E01AE"/>
    <w:rsid w:val="000E2FDB"/>
    <w:rsid w:val="000F42B1"/>
    <w:rsid w:val="000F72C8"/>
    <w:rsid w:val="00110AB0"/>
    <w:rsid w:val="00117404"/>
    <w:rsid w:val="00120DC1"/>
    <w:rsid w:val="001221A7"/>
    <w:rsid w:val="00125745"/>
    <w:rsid w:val="0013193B"/>
    <w:rsid w:val="00131B14"/>
    <w:rsid w:val="00133230"/>
    <w:rsid w:val="0013484B"/>
    <w:rsid w:val="00145DC5"/>
    <w:rsid w:val="001522D1"/>
    <w:rsid w:val="00160DC6"/>
    <w:rsid w:val="00167604"/>
    <w:rsid w:val="00171D95"/>
    <w:rsid w:val="001722DD"/>
    <w:rsid w:val="00173FCF"/>
    <w:rsid w:val="001811A7"/>
    <w:rsid w:val="001945B1"/>
    <w:rsid w:val="00196F15"/>
    <w:rsid w:val="001A0124"/>
    <w:rsid w:val="001A30F3"/>
    <w:rsid w:val="001A5FC5"/>
    <w:rsid w:val="001B0F53"/>
    <w:rsid w:val="001B37CB"/>
    <w:rsid w:val="001C3CD2"/>
    <w:rsid w:val="001C3D2F"/>
    <w:rsid w:val="001C41D0"/>
    <w:rsid w:val="001D0483"/>
    <w:rsid w:val="001E0554"/>
    <w:rsid w:val="001E3E40"/>
    <w:rsid w:val="001E4074"/>
    <w:rsid w:val="001E4A00"/>
    <w:rsid w:val="001E7B2B"/>
    <w:rsid w:val="001F09AF"/>
    <w:rsid w:val="001F3D80"/>
    <w:rsid w:val="001F4ACA"/>
    <w:rsid w:val="0020343C"/>
    <w:rsid w:val="00210F96"/>
    <w:rsid w:val="00214D7A"/>
    <w:rsid w:val="002203CE"/>
    <w:rsid w:val="00221001"/>
    <w:rsid w:val="00223F5F"/>
    <w:rsid w:val="00224C24"/>
    <w:rsid w:val="00230047"/>
    <w:rsid w:val="00230C05"/>
    <w:rsid w:val="00230E83"/>
    <w:rsid w:val="00231997"/>
    <w:rsid w:val="00242512"/>
    <w:rsid w:val="00244644"/>
    <w:rsid w:val="00245238"/>
    <w:rsid w:val="00263A9B"/>
    <w:rsid w:val="00270E7B"/>
    <w:rsid w:val="00280514"/>
    <w:rsid w:val="00286F59"/>
    <w:rsid w:val="002870E9"/>
    <w:rsid w:val="00291A43"/>
    <w:rsid w:val="002A2DF6"/>
    <w:rsid w:val="002A31FC"/>
    <w:rsid w:val="002B23AC"/>
    <w:rsid w:val="002C20C0"/>
    <w:rsid w:val="002C63A9"/>
    <w:rsid w:val="002F1096"/>
    <w:rsid w:val="002F1FE9"/>
    <w:rsid w:val="00302491"/>
    <w:rsid w:val="00306E8C"/>
    <w:rsid w:val="0031019E"/>
    <w:rsid w:val="00311CD9"/>
    <w:rsid w:val="00314BC9"/>
    <w:rsid w:val="00320C88"/>
    <w:rsid w:val="00322A41"/>
    <w:rsid w:val="00337FFE"/>
    <w:rsid w:val="003466AB"/>
    <w:rsid w:val="003523CF"/>
    <w:rsid w:val="0036136B"/>
    <w:rsid w:val="00365147"/>
    <w:rsid w:val="00365EFE"/>
    <w:rsid w:val="00371005"/>
    <w:rsid w:val="0037496C"/>
    <w:rsid w:val="00374CCD"/>
    <w:rsid w:val="00377CBD"/>
    <w:rsid w:val="0038059E"/>
    <w:rsid w:val="00382CF8"/>
    <w:rsid w:val="00397565"/>
    <w:rsid w:val="003B16A9"/>
    <w:rsid w:val="003B1DB4"/>
    <w:rsid w:val="003B5B7C"/>
    <w:rsid w:val="003B7776"/>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758"/>
    <w:rsid w:val="00462D73"/>
    <w:rsid w:val="0047218B"/>
    <w:rsid w:val="004746C7"/>
    <w:rsid w:val="00477FCB"/>
    <w:rsid w:val="00481AEE"/>
    <w:rsid w:val="004866C0"/>
    <w:rsid w:val="004A126F"/>
    <w:rsid w:val="004A3767"/>
    <w:rsid w:val="004B40A3"/>
    <w:rsid w:val="004C16B4"/>
    <w:rsid w:val="004C54E0"/>
    <w:rsid w:val="004C7935"/>
    <w:rsid w:val="004D0D1F"/>
    <w:rsid w:val="004D5410"/>
    <w:rsid w:val="004D5F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7504"/>
    <w:rsid w:val="00584F56"/>
    <w:rsid w:val="00593C5E"/>
    <w:rsid w:val="00594539"/>
    <w:rsid w:val="0059571A"/>
    <w:rsid w:val="005A60B1"/>
    <w:rsid w:val="005B2EC2"/>
    <w:rsid w:val="005C0E57"/>
    <w:rsid w:val="005C697B"/>
    <w:rsid w:val="005D0A43"/>
    <w:rsid w:val="005D21D5"/>
    <w:rsid w:val="005E7E72"/>
    <w:rsid w:val="005F172C"/>
    <w:rsid w:val="006018C2"/>
    <w:rsid w:val="00602597"/>
    <w:rsid w:val="00605FFE"/>
    <w:rsid w:val="00610F4E"/>
    <w:rsid w:val="0061283E"/>
    <w:rsid w:val="00617106"/>
    <w:rsid w:val="00617C41"/>
    <w:rsid w:val="006458EB"/>
    <w:rsid w:val="00650090"/>
    <w:rsid w:val="00650FEE"/>
    <w:rsid w:val="006618A2"/>
    <w:rsid w:val="00696A14"/>
    <w:rsid w:val="006A75C3"/>
    <w:rsid w:val="006B725C"/>
    <w:rsid w:val="006B77D1"/>
    <w:rsid w:val="006C1CFF"/>
    <w:rsid w:val="006C5419"/>
    <w:rsid w:val="006D13E8"/>
    <w:rsid w:val="006D6A74"/>
    <w:rsid w:val="006D7665"/>
    <w:rsid w:val="006E4396"/>
    <w:rsid w:val="006E66FC"/>
    <w:rsid w:val="006E6809"/>
    <w:rsid w:val="0071445D"/>
    <w:rsid w:val="00716CB0"/>
    <w:rsid w:val="00727D4A"/>
    <w:rsid w:val="007308A7"/>
    <w:rsid w:val="00733310"/>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C4E9C"/>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1E5A"/>
    <w:rsid w:val="00892973"/>
    <w:rsid w:val="008A36F2"/>
    <w:rsid w:val="008A3EFC"/>
    <w:rsid w:val="008A7F09"/>
    <w:rsid w:val="008B5B61"/>
    <w:rsid w:val="008C308F"/>
    <w:rsid w:val="008E5C9E"/>
    <w:rsid w:val="008F03D0"/>
    <w:rsid w:val="008F6728"/>
    <w:rsid w:val="0090387E"/>
    <w:rsid w:val="009143ED"/>
    <w:rsid w:val="00925E09"/>
    <w:rsid w:val="00931D9B"/>
    <w:rsid w:val="0093252C"/>
    <w:rsid w:val="009517D5"/>
    <w:rsid w:val="00964033"/>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B1C3B"/>
    <w:rsid w:val="009C2CE0"/>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40D1"/>
    <w:rsid w:val="00A3571A"/>
    <w:rsid w:val="00A5100D"/>
    <w:rsid w:val="00A628B0"/>
    <w:rsid w:val="00A641A1"/>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5335"/>
    <w:rsid w:val="00BD6294"/>
    <w:rsid w:val="00BE372C"/>
    <w:rsid w:val="00BE471F"/>
    <w:rsid w:val="00BF5A89"/>
    <w:rsid w:val="00C12800"/>
    <w:rsid w:val="00C14FE0"/>
    <w:rsid w:val="00C31B83"/>
    <w:rsid w:val="00C32462"/>
    <w:rsid w:val="00C45D36"/>
    <w:rsid w:val="00C46627"/>
    <w:rsid w:val="00C52ABB"/>
    <w:rsid w:val="00C60703"/>
    <w:rsid w:val="00C6083F"/>
    <w:rsid w:val="00C6272E"/>
    <w:rsid w:val="00C6466F"/>
    <w:rsid w:val="00C66C93"/>
    <w:rsid w:val="00C66E53"/>
    <w:rsid w:val="00C72CC2"/>
    <w:rsid w:val="00CB4C26"/>
    <w:rsid w:val="00CB6BEE"/>
    <w:rsid w:val="00CC676E"/>
    <w:rsid w:val="00CD484A"/>
    <w:rsid w:val="00CD53B9"/>
    <w:rsid w:val="00CD5BA8"/>
    <w:rsid w:val="00CD7DD7"/>
    <w:rsid w:val="00CE1D47"/>
    <w:rsid w:val="00CE4E46"/>
    <w:rsid w:val="00CF0EAC"/>
    <w:rsid w:val="00D02835"/>
    <w:rsid w:val="00D071E8"/>
    <w:rsid w:val="00D11E23"/>
    <w:rsid w:val="00D17D30"/>
    <w:rsid w:val="00D20CDE"/>
    <w:rsid w:val="00D25D66"/>
    <w:rsid w:val="00D2615F"/>
    <w:rsid w:val="00D3605A"/>
    <w:rsid w:val="00D41555"/>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01F6"/>
    <w:rsid w:val="00DD2741"/>
    <w:rsid w:val="00DD29AE"/>
    <w:rsid w:val="00DD3DF6"/>
    <w:rsid w:val="00DE1953"/>
    <w:rsid w:val="00DF0496"/>
    <w:rsid w:val="00DF04B8"/>
    <w:rsid w:val="00DF07FF"/>
    <w:rsid w:val="00DF4F7B"/>
    <w:rsid w:val="00DF701D"/>
    <w:rsid w:val="00E04785"/>
    <w:rsid w:val="00E111B5"/>
    <w:rsid w:val="00E11C00"/>
    <w:rsid w:val="00E24CCE"/>
    <w:rsid w:val="00E25C90"/>
    <w:rsid w:val="00E2743A"/>
    <w:rsid w:val="00E276B0"/>
    <w:rsid w:val="00E31DC7"/>
    <w:rsid w:val="00E329B4"/>
    <w:rsid w:val="00E32BD4"/>
    <w:rsid w:val="00E41773"/>
    <w:rsid w:val="00E42EB3"/>
    <w:rsid w:val="00E46A05"/>
    <w:rsid w:val="00E47B1F"/>
    <w:rsid w:val="00E47C67"/>
    <w:rsid w:val="00E56AD0"/>
    <w:rsid w:val="00E6141B"/>
    <w:rsid w:val="00E62132"/>
    <w:rsid w:val="00E72CB2"/>
    <w:rsid w:val="00E76FD2"/>
    <w:rsid w:val="00E83895"/>
    <w:rsid w:val="00E84724"/>
    <w:rsid w:val="00E8552F"/>
    <w:rsid w:val="00E85B65"/>
    <w:rsid w:val="00E944BE"/>
    <w:rsid w:val="00E95A90"/>
    <w:rsid w:val="00EA78BA"/>
    <w:rsid w:val="00EB018A"/>
    <w:rsid w:val="00EB46BC"/>
    <w:rsid w:val="00EC128B"/>
    <w:rsid w:val="00EC1B5E"/>
    <w:rsid w:val="00EC417B"/>
    <w:rsid w:val="00EC424A"/>
    <w:rsid w:val="00EE0C98"/>
    <w:rsid w:val="00F00A96"/>
    <w:rsid w:val="00F07475"/>
    <w:rsid w:val="00F07D89"/>
    <w:rsid w:val="00F107F8"/>
    <w:rsid w:val="00F170EC"/>
    <w:rsid w:val="00F2497E"/>
    <w:rsid w:val="00F25841"/>
    <w:rsid w:val="00F3061C"/>
    <w:rsid w:val="00F334A9"/>
    <w:rsid w:val="00F406CD"/>
    <w:rsid w:val="00F411F7"/>
    <w:rsid w:val="00F5288C"/>
    <w:rsid w:val="00F70038"/>
    <w:rsid w:val="00F7388B"/>
    <w:rsid w:val="00F94CC8"/>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uiPriority w:val="99"/>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 w:type="paragraph" w:customStyle="1" w:styleId="cs7115dbcf">
    <w:name w:val="cs7115dbcf"/>
    <w:basedOn w:val="a"/>
    <w:rsid w:val="00E11C00"/>
    <w:pPr>
      <w:spacing w:before="100" w:beforeAutospacing="1" w:after="100" w:afterAutospacing="1" w:line="240" w:lineRule="auto"/>
      <w:ind w:firstLine="0"/>
      <w:jc w:val="left"/>
    </w:pPr>
    <w:rPr>
      <w:sz w:val="24"/>
      <w:szCs w:val="24"/>
      <w:lang w:eastAsia="uk-UA"/>
    </w:rPr>
  </w:style>
  <w:style w:type="paragraph" w:customStyle="1" w:styleId="cs475609cc">
    <w:name w:val="cs475609cc"/>
    <w:basedOn w:val="a"/>
    <w:rsid w:val="00E11C00"/>
    <w:pPr>
      <w:spacing w:before="100" w:beforeAutospacing="1" w:after="100" w:afterAutospacing="1" w:line="240" w:lineRule="auto"/>
      <w:ind w:firstLine="0"/>
      <w:jc w:val="left"/>
    </w:pPr>
    <w:rPr>
      <w:sz w:val="24"/>
      <w:szCs w:val="24"/>
      <w:lang w:eastAsia="uk-UA"/>
    </w:rPr>
  </w:style>
  <w:style w:type="paragraph" w:customStyle="1" w:styleId="cs2a50cb20">
    <w:name w:val="cs2a50cb20"/>
    <w:basedOn w:val="a"/>
    <w:rsid w:val="00E11C00"/>
    <w:pPr>
      <w:spacing w:before="100" w:beforeAutospacing="1" w:after="100" w:afterAutospacing="1" w:line="240" w:lineRule="auto"/>
      <w:ind w:firstLine="0"/>
      <w:jc w:val="left"/>
    </w:pPr>
    <w:rPr>
      <w:sz w:val="24"/>
      <w:szCs w:val="24"/>
      <w:lang w:eastAsia="uk-UA"/>
    </w:rPr>
  </w:style>
  <w:style w:type="paragraph" w:customStyle="1" w:styleId="cs61116938">
    <w:name w:val="cs61116938"/>
    <w:basedOn w:val="a"/>
    <w:rsid w:val="00E11C00"/>
    <w:pPr>
      <w:spacing w:before="100" w:beforeAutospacing="1" w:after="100" w:afterAutospacing="1" w:line="240" w:lineRule="auto"/>
      <w:ind w:firstLine="0"/>
      <w:jc w:val="left"/>
    </w:pPr>
    <w:rPr>
      <w:sz w:val="24"/>
      <w:szCs w:val="24"/>
      <w:lang w:eastAsia="uk-UA"/>
    </w:rPr>
  </w:style>
  <w:style w:type="character" w:customStyle="1" w:styleId="cs184f715a">
    <w:name w:val="cs184f715a"/>
    <w:basedOn w:val="a0"/>
    <w:rsid w:val="00E11C00"/>
  </w:style>
  <w:style w:type="character" w:customStyle="1" w:styleId="30">
    <w:name w:val="Заголовок 3 Знак"/>
    <w:basedOn w:val="a0"/>
    <w:link w:val="3"/>
    <w:rsid w:val="003B7776"/>
    <w:rPr>
      <w:b/>
      <w:i/>
      <w:sz w:val="28"/>
      <w:lang w:eastAsia="ru-RU"/>
    </w:rPr>
  </w:style>
</w:styles>
</file>

<file path=word/webSettings.xml><?xml version="1.0" encoding="utf-8"?>
<w:webSettings xmlns:r="http://schemas.openxmlformats.org/officeDocument/2006/relationships" xmlns:w="http://schemas.openxmlformats.org/wordprocessingml/2006/main">
  <w:divs>
    <w:div w:id="43450418">
      <w:bodyDiv w:val="1"/>
      <w:marLeft w:val="0"/>
      <w:marRight w:val="0"/>
      <w:marTop w:val="0"/>
      <w:marBottom w:val="0"/>
      <w:divBdr>
        <w:top w:val="none" w:sz="0" w:space="0" w:color="auto"/>
        <w:left w:val="none" w:sz="0" w:space="0" w:color="auto"/>
        <w:bottom w:val="none" w:sz="0" w:space="0" w:color="auto"/>
        <w:right w:val="none" w:sz="0" w:space="0" w:color="auto"/>
      </w:divBdr>
    </w:div>
    <w:div w:id="57830526">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5678880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016730341">
      <w:bodyDiv w:val="1"/>
      <w:marLeft w:val="0"/>
      <w:marRight w:val="0"/>
      <w:marTop w:val="0"/>
      <w:marBottom w:val="0"/>
      <w:divBdr>
        <w:top w:val="none" w:sz="0" w:space="0" w:color="auto"/>
        <w:left w:val="none" w:sz="0" w:space="0" w:color="auto"/>
        <w:bottom w:val="none" w:sz="0" w:space="0" w:color="auto"/>
        <w:right w:val="none" w:sz="0" w:space="0" w:color="auto"/>
      </w:divBdr>
    </w:div>
    <w:div w:id="1042942357">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428379857">
      <w:bodyDiv w:val="1"/>
      <w:marLeft w:val="0"/>
      <w:marRight w:val="0"/>
      <w:marTop w:val="0"/>
      <w:marBottom w:val="0"/>
      <w:divBdr>
        <w:top w:val="none" w:sz="0" w:space="0" w:color="auto"/>
        <w:left w:val="none" w:sz="0" w:space="0" w:color="auto"/>
        <w:bottom w:val="none" w:sz="0" w:space="0" w:color="auto"/>
        <w:right w:val="none" w:sz="0" w:space="0" w:color="auto"/>
      </w:divBdr>
    </w:div>
    <w:div w:id="1433085745">
      <w:bodyDiv w:val="1"/>
      <w:marLeft w:val="0"/>
      <w:marRight w:val="0"/>
      <w:marTop w:val="0"/>
      <w:marBottom w:val="0"/>
      <w:divBdr>
        <w:top w:val="none" w:sz="0" w:space="0" w:color="auto"/>
        <w:left w:val="none" w:sz="0" w:space="0" w:color="auto"/>
        <w:bottom w:val="none" w:sz="0" w:space="0" w:color="auto"/>
        <w:right w:val="none" w:sz="0" w:space="0" w:color="auto"/>
      </w:divBdr>
    </w:div>
    <w:div w:id="1656104518">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31113364">
      <w:bodyDiv w:val="1"/>
      <w:marLeft w:val="0"/>
      <w:marRight w:val="0"/>
      <w:marTop w:val="0"/>
      <w:marBottom w:val="0"/>
      <w:divBdr>
        <w:top w:val="none" w:sz="0" w:space="0" w:color="auto"/>
        <w:left w:val="none" w:sz="0" w:space="0" w:color="auto"/>
        <w:bottom w:val="none" w:sz="0" w:space="0" w:color="auto"/>
        <w:right w:val="none" w:sz="0" w:space="0" w:color="auto"/>
      </w:divBdr>
      <w:divsChild>
        <w:div w:id="510067186">
          <w:marLeft w:val="0"/>
          <w:marRight w:val="0"/>
          <w:marTop w:val="0"/>
          <w:marBottom w:val="0"/>
          <w:divBdr>
            <w:top w:val="none" w:sz="0" w:space="0" w:color="auto"/>
            <w:left w:val="none" w:sz="0" w:space="0" w:color="auto"/>
            <w:bottom w:val="none" w:sz="0" w:space="0" w:color="auto"/>
            <w:right w:val="none" w:sz="0" w:space="0" w:color="auto"/>
          </w:divBdr>
        </w:div>
        <w:div w:id="746683132">
          <w:marLeft w:val="0"/>
          <w:marRight w:val="0"/>
          <w:marTop w:val="0"/>
          <w:marBottom w:val="0"/>
          <w:divBdr>
            <w:top w:val="none" w:sz="0" w:space="0" w:color="auto"/>
            <w:left w:val="none" w:sz="0" w:space="0" w:color="auto"/>
            <w:bottom w:val="none" w:sz="0" w:space="0" w:color="auto"/>
            <w:right w:val="none" w:sz="0" w:space="0" w:color="auto"/>
          </w:divBdr>
        </w:div>
        <w:div w:id="1128552666">
          <w:marLeft w:val="0"/>
          <w:marRight w:val="0"/>
          <w:marTop w:val="0"/>
          <w:marBottom w:val="0"/>
          <w:divBdr>
            <w:top w:val="none" w:sz="0" w:space="0" w:color="auto"/>
            <w:left w:val="none" w:sz="0" w:space="0" w:color="auto"/>
            <w:bottom w:val="none" w:sz="0" w:space="0" w:color="auto"/>
            <w:right w:val="none" w:sz="0" w:space="0" w:color="auto"/>
          </w:divBdr>
        </w:div>
        <w:div w:id="1420717440">
          <w:marLeft w:val="0"/>
          <w:marRight w:val="0"/>
          <w:marTop w:val="0"/>
          <w:marBottom w:val="0"/>
          <w:divBdr>
            <w:top w:val="none" w:sz="0" w:space="0" w:color="auto"/>
            <w:left w:val="none" w:sz="0" w:space="0" w:color="auto"/>
            <w:bottom w:val="none" w:sz="0" w:space="0" w:color="auto"/>
            <w:right w:val="none" w:sz="0" w:space="0" w:color="auto"/>
          </w:divBdr>
        </w:div>
      </w:divsChild>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1967463841">
      <w:bodyDiv w:val="1"/>
      <w:marLeft w:val="0"/>
      <w:marRight w:val="0"/>
      <w:marTop w:val="0"/>
      <w:marBottom w:val="0"/>
      <w:divBdr>
        <w:top w:val="none" w:sz="0" w:space="0" w:color="auto"/>
        <w:left w:val="none" w:sz="0" w:space="0" w:color="auto"/>
        <w:bottom w:val="none" w:sz="0" w:space="0" w:color="auto"/>
        <w:right w:val="none" w:sz="0" w:space="0" w:color="auto"/>
      </w:divBdr>
    </w:div>
    <w:div w:id="2116946291">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41B02-E64C-4ACF-90F4-6C5DA0127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856</Words>
  <Characters>5757</Characters>
  <Application>Microsoft Office Word</Application>
  <DocSecurity>0</DocSecurity>
  <Lines>47</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4</cp:revision>
  <cp:lastPrinted>2020-07-03T07:18:00Z</cp:lastPrinted>
  <dcterms:created xsi:type="dcterms:W3CDTF">2025-06-24T08:42:00Z</dcterms:created>
  <dcterms:modified xsi:type="dcterms:W3CDTF">2025-06-25T11:56:00Z</dcterms:modified>
</cp:coreProperties>
</file>