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EB0" w:rsidRDefault="00380EB0" w:rsidP="00380EB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80EB0" w:rsidRDefault="00380EB0" w:rsidP="00380EB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80EB0" w:rsidRDefault="00380EB0" w:rsidP="00380EB0">
      <w:pPr>
        <w:ind w:firstLine="0"/>
        <w:jc w:val="center"/>
        <w:rPr>
          <w:szCs w:val="24"/>
          <w:u w:val="single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380EB0" w:rsidRPr="00380EB0" w:rsidRDefault="00380EB0" w:rsidP="00380EB0">
      <w:pPr>
        <w:ind w:firstLine="0"/>
        <w:jc w:val="center"/>
        <w:rPr>
          <w:bCs/>
          <w:szCs w:val="28"/>
        </w:rPr>
      </w:pPr>
    </w:p>
    <w:p w:rsidR="00B35262" w:rsidRPr="00B31DED" w:rsidRDefault="00B35262" w:rsidP="00B31DED">
      <w:pPr>
        <w:pStyle w:val="3"/>
        <w:spacing w:before="0" w:line="240" w:lineRule="auto"/>
        <w:ind w:left="0" w:firstLine="0"/>
        <w:jc w:val="center"/>
        <w:rPr>
          <w:b w:val="0"/>
          <w:i w:val="0"/>
        </w:rPr>
      </w:pPr>
      <w:r w:rsidRPr="00B31DED">
        <w:rPr>
          <w:b w:val="0"/>
          <w:bCs/>
          <w:i w:val="0"/>
          <w:szCs w:val="28"/>
        </w:rPr>
        <w:t>УМОВИ</w:t>
      </w: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5262" w:rsidRPr="00B01D73" w:rsidRDefault="00B35262" w:rsidP="00B3526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color w:val="000000"/>
          <w:szCs w:val="28"/>
        </w:rPr>
        <w:t>сектору управління об’єктами власності управління господарського обслуговування та матеріально-технічного забезпечення – 1 посада,</w:t>
      </w:r>
    </w:p>
    <w:p w:rsidR="00350679" w:rsidRPr="00612F52" w:rsidRDefault="00B35262" w:rsidP="00B35262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 </w:t>
      </w:r>
      <w:r w:rsidR="00350679" w:rsidRPr="00612F52">
        <w:rPr>
          <w:szCs w:val="28"/>
        </w:rPr>
        <w:t xml:space="preserve">(вул. </w:t>
      </w:r>
      <w:proofErr w:type="spellStart"/>
      <w:r w:rsidR="00350679" w:rsidRPr="00612F52">
        <w:rPr>
          <w:szCs w:val="28"/>
        </w:rPr>
        <w:t>Бульварно-Кудрявська</w:t>
      </w:r>
      <w:proofErr w:type="spellEnd"/>
      <w:r w:rsidR="00350679" w:rsidRPr="00612F52">
        <w:rPr>
          <w:szCs w:val="28"/>
        </w:rPr>
        <w:t>, 16)</w:t>
      </w: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Обл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нерухомому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майну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земельним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ділянкам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Підготовка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документів для процедури надання в оренду державного майна/об’єктів державної власності.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ідготовка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проектів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процедури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відчуження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приватизації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державного майна/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об’єктів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власності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документів для процедури отримання в оренду/постійне користування об’єктів державної/комунальної власності.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відповідей за результатами розгляду звернень, заяв та скарг, що надходять</w:t>
            </w:r>
            <w:r>
              <w:rPr>
                <w:rStyle w:val="csc4fa4e65"/>
                <w:color w:val="000000"/>
                <w:sz w:val="26"/>
                <w:szCs w:val="26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до Головного управління та стосуються виконання функцій сектору.</w:t>
            </w:r>
          </w:p>
          <w:p w:rsidR="00354EF5" w:rsidRPr="00B31DED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B31DED">
              <w:rPr>
                <w:rStyle w:val="csd2c743de"/>
                <w:color w:val="000000"/>
                <w:sz w:val="28"/>
                <w:szCs w:val="28"/>
                <w:lang w:val="uk-UA"/>
              </w:rPr>
              <w:t>6) 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служби.</w:t>
            </w:r>
          </w:p>
          <w:p w:rsidR="00350679" w:rsidRPr="00085091" w:rsidRDefault="00350679" w:rsidP="00B57F4A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</w:t>
            </w:r>
            <w:r w:rsidR="00AA40FB">
              <w:rPr>
                <w:rStyle w:val="csd2c743de"/>
                <w:color w:val="000000"/>
                <w:sz w:val="28"/>
                <w:szCs w:val="28"/>
              </w:rPr>
              <w:t>,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допомога відповідно д прикінцевих положень Закону України  «Про державний бюджет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України на 2025 рік»;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</w:p>
        </w:tc>
      </w:tr>
      <w:tr w:rsidR="00350679" w:rsidRPr="00C42ED0" w:rsidTr="00B57F4A">
        <w:trPr>
          <w:trHeight w:val="915"/>
        </w:trPr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350679" w:rsidRPr="00C42ED0" w:rsidRDefault="00350679" w:rsidP="00B57F4A">
            <w:pPr>
              <w:pStyle w:val="a3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8B1496" w:rsidRPr="00C42ED0" w:rsidTr="008B1496">
        <w:trPr>
          <w:trHeight w:val="2618"/>
        </w:trPr>
        <w:tc>
          <w:tcPr>
            <w:tcW w:w="3513" w:type="dxa"/>
            <w:gridSpan w:val="2"/>
          </w:tcPr>
          <w:p w:rsidR="008B1496" w:rsidRDefault="008B149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8B1496" w:rsidRDefault="008B1496" w:rsidP="00F001AB">
            <w:pPr>
              <w:pStyle w:val="a3"/>
              <w:spacing w:before="0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0" w:name="_GoBack"/>
            <w:bookmarkEnd w:id="0"/>
            <w:r>
              <w:t xml:space="preserve">на електронну адресу: </w:t>
            </w:r>
            <w:hyperlink r:id="rId5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8B1496" w:rsidRDefault="008B1496" w:rsidP="00F001AB">
            <w:pPr>
              <w:pStyle w:val="a3"/>
              <w:spacing w:before="0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1496" w:rsidRDefault="008B1496" w:rsidP="00F001AB">
            <w:pPr>
              <w:pStyle w:val="a3"/>
              <w:spacing w:before="0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50679" w:rsidRPr="00C42ED0" w:rsidRDefault="00CB4AE9" w:rsidP="00354EF5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</w:t>
            </w:r>
            <w:r w:rsidR="00354EF5">
              <w:rPr>
                <w:bCs/>
                <w:szCs w:val="28"/>
              </w:rPr>
              <w:t>спеціаліста, магістра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50679" w:rsidRPr="00085091" w:rsidRDefault="00350679" w:rsidP="00B57F4A">
            <w:pPr>
              <w:ind w:left="28" w:firstLine="0"/>
              <w:rPr>
                <w:bCs/>
                <w:szCs w:val="24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350679" w:rsidRPr="00C42ED0" w:rsidTr="00B57F4A">
        <w:trPr>
          <w:trHeight w:val="495"/>
        </w:trPr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350679" w:rsidRPr="00C42ED0" w:rsidTr="00B57F4A">
        <w:trPr>
          <w:trHeight w:val="239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350679" w:rsidRPr="00C42ED0" w:rsidRDefault="00350679" w:rsidP="00B57F4A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50679" w:rsidRPr="00C42ED0" w:rsidTr="00B57F4A">
        <w:trPr>
          <w:trHeight w:val="360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0679" w:rsidRPr="00C42ED0" w:rsidTr="00B57F4A">
        <w:trPr>
          <w:trHeight w:val="234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ind w:left="0" w:right="34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ind w:left="20" w:right="272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lastRenderedPageBreak/>
              <w:t>вміння встановлювати причинно-наслідкові зв’язки;</w:t>
            </w:r>
          </w:p>
          <w:p w:rsidR="00350679" w:rsidRPr="006F58B4" w:rsidRDefault="00350679" w:rsidP="00350679">
            <w:pPr>
              <w:pStyle w:val="a6"/>
              <w:numPr>
                <w:ilvl w:val="0"/>
                <w:numId w:val="1"/>
              </w:numPr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50679" w:rsidRPr="00C42ED0" w:rsidTr="00B57F4A">
        <w:trPr>
          <w:trHeight w:val="198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здатність приймати вчасні та виважені рішення;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аналіз альтернатив;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спроможність іти на виважений ризик;</w:t>
            </w:r>
          </w:p>
          <w:p w:rsidR="00350679" w:rsidRPr="006F58B4" w:rsidRDefault="00354EF5" w:rsidP="00354EF5">
            <w:pPr>
              <w:pStyle w:val="a6"/>
              <w:ind w:left="0" w:firstLine="0"/>
              <w:rPr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="00350679" w:rsidRPr="006F58B4">
              <w:rPr>
                <w:color w:val="000000"/>
                <w:szCs w:val="28"/>
              </w:rPr>
              <w:t>автономність</w:t>
            </w:r>
            <w:proofErr w:type="spellEnd"/>
            <w:r w:rsidR="00350679" w:rsidRPr="006F58B4">
              <w:rPr>
                <w:color w:val="000000"/>
                <w:szCs w:val="28"/>
              </w:rPr>
              <w:t xml:space="preserve"> та ініціативність щодо пропозицій і рішень</w:t>
            </w:r>
          </w:p>
        </w:tc>
      </w:tr>
      <w:tr w:rsidR="00350679" w:rsidRPr="00C42ED0" w:rsidTr="00B57F4A">
        <w:trPr>
          <w:trHeight w:val="378"/>
        </w:trPr>
        <w:tc>
          <w:tcPr>
            <w:tcW w:w="9469" w:type="dxa"/>
            <w:gridSpan w:val="4"/>
          </w:tcPr>
          <w:p w:rsidR="00350679" w:rsidRPr="00C42ED0" w:rsidRDefault="00350679" w:rsidP="00B57F4A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350679" w:rsidRPr="00C42ED0" w:rsidTr="00B57F4A">
        <w:trPr>
          <w:trHeight w:val="255"/>
        </w:trPr>
        <w:tc>
          <w:tcPr>
            <w:tcW w:w="3544" w:type="dxa"/>
            <w:gridSpan w:val="3"/>
          </w:tcPr>
          <w:p w:rsidR="00350679" w:rsidRPr="00C42ED0" w:rsidRDefault="00350679" w:rsidP="00B57F4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збір та облік єдиного внеску на загальнообов’язкове державне соціальне страхування".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</w:tbl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A3687B" w:rsidRDefault="00A3687B"/>
    <w:sectPr w:rsidR="00A3687B" w:rsidSect="00A36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679"/>
    <w:rsid w:val="00037CB2"/>
    <w:rsid w:val="00075703"/>
    <w:rsid w:val="00087E3E"/>
    <w:rsid w:val="000D65F7"/>
    <w:rsid w:val="00160E51"/>
    <w:rsid w:val="001E23C3"/>
    <w:rsid w:val="001F222A"/>
    <w:rsid w:val="002312E8"/>
    <w:rsid w:val="002D36B1"/>
    <w:rsid w:val="002E15C7"/>
    <w:rsid w:val="00350679"/>
    <w:rsid w:val="00354EF5"/>
    <w:rsid w:val="00380EB0"/>
    <w:rsid w:val="003D60B6"/>
    <w:rsid w:val="00460BDC"/>
    <w:rsid w:val="00464275"/>
    <w:rsid w:val="004748A4"/>
    <w:rsid w:val="00523022"/>
    <w:rsid w:val="00551B41"/>
    <w:rsid w:val="005C34C4"/>
    <w:rsid w:val="006B7BE4"/>
    <w:rsid w:val="00702E5B"/>
    <w:rsid w:val="00757B98"/>
    <w:rsid w:val="0088433D"/>
    <w:rsid w:val="008B1496"/>
    <w:rsid w:val="00922ED0"/>
    <w:rsid w:val="00930D3F"/>
    <w:rsid w:val="0093544B"/>
    <w:rsid w:val="00941FB3"/>
    <w:rsid w:val="00943057"/>
    <w:rsid w:val="00994CB8"/>
    <w:rsid w:val="009F63A8"/>
    <w:rsid w:val="00A33C1E"/>
    <w:rsid w:val="00A3687B"/>
    <w:rsid w:val="00A77EFB"/>
    <w:rsid w:val="00AA40FB"/>
    <w:rsid w:val="00B31DED"/>
    <w:rsid w:val="00B35262"/>
    <w:rsid w:val="00B81F5C"/>
    <w:rsid w:val="00BC3F7F"/>
    <w:rsid w:val="00BE3476"/>
    <w:rsid w:val="00C36554"/>
    <w:rsid w:val="00C42BD1"/>
    <w:rsid w:val="00C83D2B"/>
    <w:rsid w:val="00CB4AE9"/>
    <w:rsid w:val="00CE4A34"/>
    <w:rsid w:val="00D57E8E"/>
    <w:rsid w:val="00D645F5"/>
    <w:rsid w:val="00D648F1"/>
    <w:rsid w:val="00DF021E"/>
    <w:rsid w:val="00E312A9"/>
    <w:rsid w:val="00EF7DAA"/>
    <w:rsid w:val="00F66D70"/>
    <w:rsid w:val="00F9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79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5067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067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3">
    <w:name w:val="Нормальний текст"/>
    <w:basedOn w:val="a"/>
    <w:qFormat/>
    <w:rsid w:val="00350679"/>
    <w:pPr>
      <w:spacing w:before="120"/>
      <w:ind w:firstLine="567"/>
    </w:pPr>
  </w:style>
  <w:style w:type="character" w:styleId="a4">
    <w:name w:val="Hyperlink"/>
    <w:uiPriority w:val="99"/>
    <w:unhideWhenUsed/>
    <w:rsid w:val="00350679"/>
    <w:rPr>
      <w:color w:val="0000FF"/>
      <w:u w:val="single"/>
    </w:rPr>
  </w:style>
  <w:style w:type="table" w:styleId="a5">
    <w:name w:val="Table Grid"/>
    <w:basedOn w:val="a1"/>
    <w:uiPriority w:val="59"/>
    <w:rsid w:val="0035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5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350679"/>
    <w:pPr>
      <w:ind w:left="720"/>
      <w:contextualSpacing/>
    </w:pPr>
  </w:style>
  <w:style w:type="paragraph" w:customStyle="1" w:styleId="csfb0aa375">
    <w:name w:val="csfb0aa37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50679"/>
  </w:style>
  <w:style w:type="paragraph" w:customStyle="1" w:styleId="cse2a94784">
    <w:name w:val="cse2a94784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350679"/>
    <w:rPr>
      <w:rFonts w:ascii="Times New Roman" w:hAnsi="Times New Roman" w:cs="Times New Roman"/>
      <w:sz w:val="26"/>
      <w:szCs w:val="26"/>
    </w:rPr>
  </w:style>
  <w:style w:type="paragraph" w:customStyle="1" w:styleId="csd270a203">
    <w:name w:val="csd270a203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c4fa4e65">
    <w:name w:val="csc4fa4e65"/>
    <w:basedOn w:val="a0"/>
    <w:rsid w:val="00B35262"/>
  </w:style>
  <w:style w:type="paragraph" w:customStyle="1" w:styleId="csa2eed4b8">
    <w:name w:val="csa2eed4b8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kv.pfu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2647</Words>
  <Characters>1510</Characters>
  <Application>Microsoft Office Word</Application>
  <DocSecurity>0</DocSecurity>
  <Lines>12</Lines>
  <Paragraphs>8</Paragraphs>
  <ScaleCrop>false</ScaleCrop>
  <Company/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Gritscenko</dc:creator>
  <cp:keywords/>
  <dc:description/>
  <cp:lastModifiedBy>O.Movchan</cp:lastModifiedBy>
  <cp:revision>29</cp:revision>
  <dcterms:created xsi:type="dcterms:W3CDTF">2024-10-31T10:35:00Z</dcterms:created>
  <dcterms:modified xsi:type="dcterms:W3CDTF">2025-06-25T12:16:00Z</dcterms:modified>
</cp:coreProperties>
</file>