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A13" w:rsidRDefault="00144A13" w:rsidP="00144A13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144A13" w:rsidRDefault="00144A13" w:rsidP="00144A13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144A13" w:rsidRDefault="00144A13" w:rsidP="00144A13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 w:rsidRPr="00360ECC">
        <w:rPr>
          <w:szCs w:val="24"/>
          <w:u w:val="single"/>
          <w:lang w:val="ru-RU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 w:rsidRPr="00360ECC">
        <w:rPr>
          <w:szCs w:val="24"/>
          <w:u w:val="single"/>
          <w:lang w:val="ru-RU"/>
        </w:rPr>
        <w:t>922</w:t>
      </w:r>
      <w:r>
        <w:rPr>
          <w:szCs w:val="24"/>
          <w:u w:val="single"/>
        </w:rPr>
        <w:t>-О</w:t>
      </w:r>
    </w:p>
    <w:p w:rsidR="00144A13" w:rsidRPr="00360ECC" w:rsidRDefault="00144A13" w:rsidP="005B2FCE">
      <w:pPr>
        <w:ind w:firstLine="0"/>
        <w:jc w:val="center"/>
        <w:rPr>
          <w:bCs/>
          <w:szCs w:val="24"/>
          <w:lang w:val="ru-RU"/>
        </w:rPr>
      </w:pPr>
    </w:p>
    <w:p w:rsidR="00CD341C" w:rsidRDefault="000E2EC3" w:rsidP="005B2FCE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D341C" w:rsidRDefault="000E2E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D341C" w:rsidRDefault="000E2EC3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 xml:space="preserve">головного спеціаліста відділу представництва інтересів в судах та інших органах № 1 </w:t>
      </w:r>
      <w:r w:rsidR="006B1A99">
        <w:rPr>
          <w:color w:val="000000"/>
          <w:szCs w:val="28"/>
        </w:rPr>
        <w:t xml:space="preserve">юридичного управління </w:t>
      </w:r>
      <w:r w:rsidR="002E6592">
        <w:rPr>
          <w:color w:val="000000"/>
          <w:szCs w:val="28"/>
        </w:rPr>
        <w:t>-</w:t>
      </w:r>
      <w:r w:rsidR="00073FCD">
        <w:rPr>
          <w:color w:val="000000"/>
          <w:szCs w:val="28"/>
        </w:rPr>
        <w:t xml:space="preserve"> </w:t>
      </w:r>
      <w:r w:rsidR="005B2FCE">
        <w:rPr>
          <w:color w:val="000000"/>
          <w:szCs w:val="28"/>
        </w:rPr>
        <w:t>2</w:t>
      </w:r>
      <w:r w:rsidR="00DC1A66">
        <w:rPr>
          <w:color w:val="000000"/>
          <w:szCs w:val="28"/>
        </w:rPr>
        <w:t xml:space="preserve"> посад</w:t>
      </w:r>
      <w:r w:rsidR="006B1A99">
        <w:rPr>
          <w:color w:val="000000"/>
          <w:szCs w:val="28"/>
        </w:rPr>
        <w:t>и</w:t>
      </w:r>
      <w:r>
        <w:rPr>
          <w:color w:val="000000"/>
          <w:szCs w:val="28"/>
        </w:rPr>
        <w:t>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CD341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D341C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інтересів Головного управління Пенсійного фонду України  в м. Києві в судах в справах щодо стягнення заборгованості по платежах до Пенсійного фонду та сум переплати пенсій, опрацювання та подання до суду позовних заяв, клопотань, апеляційних, касаційних скарг та інших процесуальних документів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оскарження судових рішень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журналу (реєстру) обліку позовних заяв за участю Головного управління Пенсійного фонду України в м. Києві, формування судових справ за участю Головного управління Фонду належними матеріалами, укомплектовування  їх судовими рішеннями та іншими матеріалами, що стосуються справи. Внесення даних по судовим справам в систему електронного документообігу «Правова робота».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Здійснювання підготовки інформації для передачі у відповідні структурні підрозділи для зведення звітних даних за встановленими формами, готування пропозицій щодо їх удосконалення.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Ознайомлення з матеріалами судових справ, кримінальних проваджень та виконавчих проваджень, стороною в яких є Головне управління Пенсійного  фонду України в м. Києві, та опрацювання проектів процесуальних документів за результатами ознайомлення.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межах своєї компетенції розгляд листів, звернень, скарг, інших документів, що надходять до юридичного управління та підготовка проектів відповідей на них.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Проведення інформаційно-довідкової </w:t>
            </w:r>
            <w:r>
              <w:rPr>
                <w:color w:val="000000"/>
                <w:lang w:eastAsia="uk-UA"/>
              </w:rPr>
              <w:lastRenderedPageBreak/>
              <w:t>роботи із законодавства, оперативне доведення до підвідомчих органів, структурних підрозділів та працівників Головного управління Пенсійного фонду України в м. Києві роз’яснень та практики вищих судів України.</w:t>
            </w:r>
          </w:p>
        </w:tc>
      </w:tr>
      <w:tr w:rsidR="00CD341C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41B0C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D341C" w:rsidRDefault="000E2EC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D341C" w:rsidRDefault="00CD341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D341C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D341C" w:rsidRDefault="000E2EC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D341C" w:rsidRDefault="000E2EC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D341C" w:rsidRDefault="00CD341C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B1A99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A99" w:rsidRDefault="006B1A99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ECC" w:rsidRDefault="00360ECC" w:rsidP="00360ECC">
            <w:pPr>
              <w:pStyle w:val="ad"/>
              <w:spacing w:before="0" w:line="240" w:lineRule="auto"/>
              <w:ind w:firstLine="0"/>
              <w:jc w:val="left"/>
              <w:rPr>
                <w:lang w:val="en-US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360ECC" w:rsidRPr="00360ECC" w:rsidRDefault="00360ECC" w:rsidP="00360ECC">
            <w:pPr>
              <w:pStyle w:val="ad"/>
              <w:spacing w:before="0" w:line="240" w:lineRule="auto"/>
              <w:ind w:firstLine="0"/>
              <w:jc w:val="left"/>
              <w:rPr>
                <w:lang w:val="en-US"/>
              </w:rPr>
            </w:pPr>
          </w:p>
          <w:p w:rsidR="00360ECC" w:rsidRDefault="00360ECC" w:rsidP="00360ECC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B1A99" w:rsidRDefault="00360ECC" w:rsidP="00360ECC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D341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D341C" w:rsidRDefault="000E2EC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CD341C" w:rsidRDefault="00CD341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CD341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CD341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CD341C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D341C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D341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D341C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341C" w:rsidRDefault="000E2EC3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341C" w:rsidRDefault="000E2EC3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341C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341C" w:rsidRDefault="000E2E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341C" w:rsidRDefault="000E2E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341C" w:rsidRDefault="000E2E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CD341C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CD341C" w:rsidRDefault="000E2EC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CD341C" w:rsidRDefault="000E2EC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CD341C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CD341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D341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D341C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CD341C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CD341C" w:rsidRDefault="00CD341C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CD341C" w:rsidRDefault="00CD341C">
      <w:pPr>
        <w:pStyle w:val="ad"/>
        <w:ind w:firstLine="0"/>
        <w:rPr>
          <w:bCs/>
          <w:szCs w:val="28"/>
        </w:rPr>
      </w:pPr>
    </w:p>
    <w:sectPr w:rsidR="00CD341C" w:rsidSect="00CD341C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41C" w:rsidRDefault="00CD341C" w:rsidP="00CD341C">
      <w:pPr>
        <w:spacing w:line="240" w:lineRule="auto"/>
      </w:pPr>
      <w:r>
        <w:separator/>
      </w:r>
    </w:p>
  </w:endnote>
  <w:endnote w:type="continuationSeparator" w:id="0">
    <w:p w:rsidR="00CD341C" w:rsidRDefault="00CD341C" w:rsidP="00CD341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41C" w:rsidRDefault="00CD341C" w:rsidP="00CD341C">
      <w:pPr>
        <w:spacing w:line="240" w:lineRule="auto"/>
      </w:pPr>
      <w:r>
        <w:separator/>
      </w:r>
    </w:p>
  </w:footnote>
  <w:footnote w:type="continuationSeparator" w:id="0">
    <w:p w:rsidR="00CD341C" w:rsidRDefault="00CD341C" w:rsidP="00CD341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B52D36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D341C" w:rsidRDefault="00B52D36">
                <w:r>
                  <w:fldChar w:fldCharType="begin"/>
                </w:r>
                <w:r w:rsidR="000E2EC3">
                  <w:instrText xml:space="preserve"> PAGE </w:instrText>
                </w:r>
                <w:r>
                  <w:fldChar w:fldCharType="separate"/>
                </w:r>
                <w:r w:rsidR="000E2EC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B52D36">
    <w:pPr>
      <w:rPr>
        <w:sz w:val="20"/>
      </w:rPr>
    </w:pPr>
    <w:r w:rsidRPr="00B52D36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D341C" w:rsidRDefault="00B52D36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E2EC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360ECC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CD341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95020"/>
    <w:multiLevelType w:val="multilevel"/>
    <w:tmpl w:val="32A8E3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BCB7A9C"/>
    <w:multiLevelType w:val="multilevel"/>
    <w:tmpl w:val="F07A2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373D16"/>
    <w:multiLevelType w:val="multilevel"/>
    <w:tmpl w:val="7AA489B6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D341C"/>
    <w:rsid w:val="00041B0C"/>
    <w:rsid w:val="00073FCD"/>
    <w:rsid w:val="000923C0"/>
    <w:rsid w:val="000B1857"/>
    <w:rsid w:val="000E2EC3"/>
    <w:rsid w:val="00144A13"/>
    <w:rsid w:val="0014580A"/>
    <w:rsid w:val="00173DC8"/>
    <w:rsid w:val="00177EFC"/>
    <w:rsid w:val="001C07B4"/>
    <w:rsid w:val="0020009E"/>
    <w:rsid w:val="002733F1"/>
    <w:rsid w:val="002844F5"/>
    <w:rsid w:val="002A0C0D"/>
    <w:rsid w:val="002C7EE2"/>
    <w:rsid w:val="002E6592"/>
    <w:rsid w:val="00344C69"/>
    <w:rsid w:val="00360ECC"/>
    <w:rsid w:val="004A4666"/>
    <w:rsid w:val="004A5D76"/>
    <w:rsid w:val="004C1140"/>
    <w:rsid w:val="005B2FCE"/>
    <w:rsid w:val="006A1BAE"/>
    <w:rsid w:val="006B1A99"/>
    <w:rsid w:val="006C41AD"/>
    <w:rsid w:val="006C5EAA"/>
    <w:rsid w:val="006C6D9E"/>
    <w:rsid w:val="007048C7"/>
    <w:rsid w:val="00723C38"/>
    <w:rsid w:val="0072514E"/>
    <w:rsid w:val="008B7EA4"/>
    <w:rsid w:val="00930341"/>
    <w:rsid w:val="009754C6"/>
    <w:rsid w:val="00997295"/>
    <w:rsid w:val="009E0D71"/>
    <w:rsid w:val="009F3DAF"/>
    <w:rsid w:val="00B404DC"/>
    <w:rsid w:val="00B52D36"/>
    <w:rsid w:val="00B97F0D"/>
    <w:rsid w:val="00BA7B5B"/>
    <w:rsid w:val="00C009C5"/>
    <w:rsid w:val="00C060C3"/>
    <w:rsid w:val="00C95DA0"/>
    <w:rsid w:val="00CD341C"/>
    <w:rsid w:val="00D54FED"/>
    <w:rsid w:val="00D60BAA"/>
    <w:rsid w:val="00D653AB"/>
    <w:rsid w:val="00DA1161"/>
    <w:rsid w:val="00DC1A66"/>
    <w:rsid w:val="00DC586E"/>
    <w:rsid w:val="00DE2039"/>
    <w:rsid w:val="00E073B6"/>
    <w:rsid w:val="00EC2998"/>
    <w:rsid w:val="00FD3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173DC8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CD341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CD341C"/>
    <w:rPr>
      <w:rFonts w:cs="Lucida Sans"/>
    </w:rPr>
  </w:style>
  <w:style w:type="paragraph" w:customStyle="1" w:styleId="Caption">
    <w:name w:val="Caption"/>
    <w:basedOn w:val="a"/>
    <w:qFormat/>
    <w:rsid w:val="00CD341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CD341C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CD341C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CD341C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173DC8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AA6DF-B062-4EBA-AE1B-A75D2B984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3</Pages>
  <Words>3257</Words>
  <Characters>1858</Characters>
  <Application>Microsoft Office Word</Application>
  <DocSecurity>0</DocSecurity>
  <Lines>15</Lines>
  <Paragraphs>10</Paragraphs>
  <ScaleCrop>false</ScaleCrop>
  <Company>KMU</Company>
  <LinksUpToDate>false</LinksUpToDate>
  <CharactersWithSpaces>5105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82</cp:revision>
  <cp:lastPrinted>2020-07-03T07:18:00Z</cp:lastPrinted>
  <dcterms:created xsi:type="dcterms:W3CDTF">2021-04-07T07:31:00Z</dcterms:created>
  <dcterms:modified xsi:type="dcterms:W3CDTF">2025-07-14T13:05:00Z</dcterms:modified>
  <dc:language>uk-UA</dc:language>
</cp:coreProperties>
</file>