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15C" w:rsidRDefault="00DD115C" w:rsidP="00DD115C">
      <w:pPr>
        <w:spacing w:line="240" w:lineRule="auto"/>
        <w:ind w:left="567" w:firstLine="5529"/>
        <w:jc w:val="left"/>
        <w:rPr>
          <w:szCs w:val="28"/>
          <w:lang w:val="ru-RU"/>
        </w:rPr>
      </w:pPr>
      <w:r>
        <w:rPr>
          <w:szCs w:val="28"/>
        </w:rPr>
        <w:t>ЗАТВЕРДЖЕНО</w:t>
      </w:r>
    </w:p>
    <w:p w:rsidR="00DD115C" w:rsidRDefault="00DD115C" w:rsidP="00DD115C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 xml:space="preserve">Наказом Головного          </w:t>
      </w:r>
      <w:r>
        <w:rPr>
          <w:b w:val="0"/>
          <w:i w:val="0"/>
          <w:szCs w:val="28"/>
          <w:lang w:val="ru-RU"/>
        </w:rPr>
        <w:t xml:space="preserve"> </w:t>
      </w:r>
      <w:r>
        <w:rPr>
          <w:b w:val="0"/>
          <w:i w:val="0"/>
          <w:szCs w:val="28"/>
        </w:rPr>
        <w:t xml:space="preserve">управління Пенсійного фонду України </w:t>
      </w:r>
    </w:p>
    <w:p w:rsidR="00DD115C" w:rsidRDefault="00DD115C" w:rsidP="00DD115C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22</w:t>
      </w:r>
      <w:r>
        <w:rPr>
          <w:b w:val="0"/>
          <w:i w:val="0"/>
          <w:szCs w:val="24"/>
        </w:rPr>
        <w:t xml:space="preserve">.07.2025 № </w:t>
      </w:r>
      <w:r>
        <w:rPr>
          <w:b w:val="0"/>
          <w:i w:val="0"/>
          <w:szCs w:val="24"/>
          <w:lang w:val="ru-RU"/>
        </w:rPr>
        <w:t>963</w:t>
      </w:r>
      <w:r>
        <w:rPr>
          <w:b w:val="0"/>
          <w:i w:val="0"/>
          <w:szCs w:val="24"/>
        </w:rPr>
        <w:t>-О</w:t>
      </w:r>
    </w:p>
    <w:p w:rsidR="003E3B38" w:rsidRPr="00DD115C" w:rsidRDefault="003E3B38">
      <w:pPr>
        <w:spacing w:line="240" w:lineRule="auto"/>
        <w:ind w:left="567" w:firstLine="5529"/>
        <w:jc w:val="left"/>
        <w:rPr>
          <w:szCs w:val="28"/>
        </w:rPr>
      </w:pPr>
    </w:p>
    <w:p w:rsidR="003E3B38" w:rsidRDefault="00DD115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3E3B38" w:rsidRDefault="00DD115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3E3B38" w:rsidRDefault="00DD115C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10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3 посади, (вул. </w:t>
      </w:r>
      <w:proofErr w:type="spellStart"/>
      <w:r>
        <w:t>Бульварно-Кудрявська</w:t>
      </w:r>
      <w:proofErr w:type="spellEnd"/>
      <w:r>
        <w:t>, 16)</w:t>
      </w:r>
    </w:p>
    <w:tbl>
      <w:tblPr>
        <w:tblW w:w="9782" w:type="dxa"/>
        <w:tblInd w:w="-206" w:type="dxa"/>
        <w:tblLayout w:type="fixed"/>
        <w:tblLook w:val="04A0"/>
      </w:tblPr>
      <w:tblGrid>
        <w:gridCol w:w="538"/>
        <w:gridCol w:w="53"/>
        <w:gridCol w:w="2920"/>
        <w:gridCol w:w="18"/>
        <w:gridCol w:w="15"/>
        <w:gridCol w:w="6238"/>
      </w:tblGrid>
      <w:tr w:rsidR="003E3B3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3E3B38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pStyle w:val="af7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</w:t>
            </w:r>
            <w:r>
              <w:rPr>
                <w:color w:val="000000"/>
                <w:szCs w:val="28"/>
              </w:rPr>
              <w:t xml:space="preserve">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</w:t>
            </w:r>
            <w:r>
              <w:rPr>
                <w:color w:val="000000"/>
                <w:szCs w:val="28"/>
              </w:rPr>
              <w:t xml:space="preserve">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</w:t>
            </w:r>
            <w:r>
              <w:rPr>
                <w:color w:val="000000"/>
                <w:szCs w:val="28"/>
              </w:rPr>
              <w:t xml:space="preserve">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</w:t>
            </w:r>
            <w:r>
              <w:rPr>
                <w:szCs w:val="28"/>
              </w:rPr>
              <w:t>.</w:t>
            </w:r>
          </w:p>
          <w:p w:rsidR="003E3B38" w:rsidRDefault="00DD115C">
            <w:pPr>
              <w:pStyle w:val="af7"/>
              <w:numPr>
                <w:ilvl w:val="0"/>
                <w:numId w:val="9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 xml:space="preserve"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</w:t>
            </w:r>
            <w:r>
              <w:rPr>
                <w:szCs w:val="28"/>
              </w:rPr>
              <w:t>інформацію, надавати роз’яснення з питань, що належать до повноважень відділу.</w:t>
            </w:r>
          </w:p>
          <w:p w:rsidR="003E3B38" w:rsidRDefault="00DD115C">
            <w:pPr>
              <w:pStyle w:val="af7"/>
              <w:numPr>
                <w:ilvl w:val="0"/>
                <w:numId w:val="10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3E3B38" w:rsidRDefault="00DD115C">
            <w:pPr>
              <w:pStyle w:val="af7"/>
              <w:numPr>
                <w:ilvl w:val="0"/>
                <w:numId w:val="1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застосування чинного законодавства з </w:t>
            </w:r>
            <w:r>
              <w:rPr>
                <w:color w:val="000000"/>
              </w:rPr>
              <w:t>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3E3B38" w:rsidRDefault="00DD115C">
            <w:pPr>
              <w:pStyle w:val="af7"/>
              <w:numPr>
                <w:ilvl w:val="0"/>
                <w:numId w:val="1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</w:t>
            </w:r>
            <w:r>
              <w:rPr>
                <w:spacing w:val="-3"/>
              </w:rPr>
              <w:t>ацію, доступ до публічної інформації та персональних даних.</w:t>
            </w:r>
          </w:p>
          <w:p w:rsidR="003E3B38" w:rsidRDefault="00DD115C">
            <w:pPr>
              <w:pStyle w:val="af7"/>
              <w:numPr>
                <w:ilvl w:val="0"/>
                <w:numId w:val="13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3E3B38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B38" w:rsidRDefault="00DD115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3E3B38" w:rsidRDefault="00DD115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3E3B38" w:rsidRDefault="00DD115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Закону </w:t>
            </w:r>
            <w:r>
              <w:rPr>
                <w:bCs/>
                <w:szCs w:val="28"/>
              </w:rPr>
              <w:t>України «Про державний Бюджет України на 2024 рік;</w:t>
            </w:r>
          </w:p>
          <w:p w:rsidR="003E3B38" w:rsidRDefault="00DD115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3E3B38" w:rsidRDefault="003E3B3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3E3B38">
        <w:trPr>
          <w:trHeight w:val="240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3E3B38" w:rsidRDefault="00DD11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3E3B38" w:rsidRDefault="00DD11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3E3B38" w:rsidRDefault="00DD115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</w:t>
            </w:r>
            <w:r>
              <w:t>овлюється випробування строком від 1 до 6 місяців;</w:t>
            </w:r>
          </w:p>
          <w:p w:rsidR="003E3B38" w:rsidRDefault="00DD115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3E3B38" w:rsidRDefault="003E3B38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3E3B38">
        <w:trPr>
          <w:trHeight w:val="154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pStyle w:val="ae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3E3B38" w:rsidRDefault="003E3B38">
            <w:pPr>
              <w:pStyle w:val="ae"/>
              <w:spacing w:before="0" w:line="240" w:lineRule="auto"/>
              <w:ind w:firstLine="0"/>
              <w:jc w:val="left"/>
            </w:pPr>
          </w:p>
          <w:p w:rsidR="003E3B38" w:rsidRDefault="00DD115C">
            <w:pPr>
              <w:pStyle w:val="ae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</w:t>
            </w:r>
            <w:r>
              <w:t>добору, оцінки та розвитку персоналу управління по роботі з персоналом ГУ ПФУ в м. Києві</w:t>
            </w:r>
          </w:p>
          <w:p w:rsidR="003E3B38" w:rsidRDefault="00DD115C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3E3B3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3E3B38" w:rsidRDefault="003E3B3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3E3B38" w:rsidRDefault="00DD115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3E3B38" w:rsidRDefault="003E3B3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3E3B38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B38" w:rsidRDefault="00DD115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3E3B38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3E3B38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3E3B38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Вимоги до </w:t>
            </w:r>
            <w:r>
              <w:rPr>
                <w:b/>
                <w:szCs w:val="28"/>
              </w:rPr>
              <w:t>компетентності</w:t>
            </w:r>
          </w:p>
        </w:tc>
      </w:tr>
      <w:tr w:rsidR="003E3B38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E3B38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E3B38" w:rsidRDefault="00DD115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3E3B38" w:rsidRDefault="00DD115C">
            <w:pPr>
              <w:pStyle w:val="af7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</w:t>
            </w:r>
            <w:r>
              <w:rPr>
                <w:color w:val="000000"/>
                <w:szCs w:val="28"/>
              </w:rPr>
              <w:t>кінцевих результатів, самостійне визначення можливих шляхів досягнення</w:t>
            </w:r>
          </w:p>
        </w:tc>
      </w:tr>
      <w:tr w:rsidR="003E3B38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3E3B38" w:rsidRDefault="00DD115C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визначати його реакцію на </w:t>
            </w:r>
            <w:r>
              <w:rPr>
                <w:color w:val="000000"/>
                <w:szCs w:val="28"/>
              </w:rPr>
              <w:t>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3E3B38" w:rsidRDefault="00DD115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3E3B38" w:rsidRDefault="00DD115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</w:t>
            </w:r>
            <w:r>
              <w:rPr>
                <w:color w:val="000000"/>
                <w:szCs w:val="28"/>
              </w:rPr>
              <w:t>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3E3B38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розуміння </w:t>
            </w:r>
            <w:r>
              <w:rPr>
                <w:color w:val="000000"/>
                <w:szCs w:val="28"/>
              </w:rPr>
              <w:t>ваги свого внеску у загальний результат (структурного підрозділу/ державного  органу);</w:t>
            </w:r>
          </w:p>
          <w:p w:rsidR="003E3B38" w:rsidRDefault="00DD115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3E3B38" w:rsidRDefault="00DD115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3E3B38" w:rsidRDefault="00DD115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</w:t>
            </w:r>
            <w:r>
              <w:rPr>
                <w:color w:val="000000"/>
                <w:szCs w:val="28"/>
              </w:rPr>
              <w:t>іні інформацією.</w:t>
            </w:r>
          </w:p>
        </w:tc>
      </w:tr>
      <w:tr w:rsidR="003E3B38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3E3B3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3E3B38" w:rsidRDefault="00DD115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3E3B38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E3B38">
        <w:trPr>
          <w:trHeight w:val="109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E3B38" w:rsidRDefault="00DD115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3E3B38" w:rsidRDefault="00DD115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3E3B38" w:rsidRDefault="00DD115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3E3B38" w:rsidRDefault="00DD115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3E3B38" w:rsidRDefault="00DD115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3E3B38">
        <w:trPr>
          <w:trHeight w:val="80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38" w:rsidRDefault="00DD115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E3B38" w:rsidRDefault="00DD115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3E3B38" w:rsidRDefault="00DD115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3E3B38" w:rsidRDefault="00DD115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</w:t>
            </w:r>
            <w:r>
              <w:rPr>
                <w:szCs w:val="28"/>
              </w:rPr>
              <w:t xml:space="preserve">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3E3B38" w:rsidRDefault="00DD115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3E3B38" w:rsidRDefault="00DD115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3E3B38" w:rsidRDefault="00DD115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</w:t>
            </w:r>
            <w:r>
              <w:rPr>
                <w:szCs w:val="28"/>
              </w:rPr>
              <w:t>їни «Про звернення громадян»;</w:t>
            </w:r>
          </w:p>
          <w:p w:rsidR="003E3B38" w:rsidRDefault="00DD115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</w:t>
            </w:r>
            <w:r>
              <w:rPr>
                <w:szCs w:val="28"/>
              </w:rPr>
              <w:t>05;</w:t>
            </w:r>
          </w:p>
          <w:p w:rsidR="003E3B38" w:rsidRDefault="00DD115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3E3B38" w:rsidRDefault="003E3B38">
      <w:pPr>
        <w:pStyle w:val="ae"/>
        <w:ind w:firstLine="0"/>
        <w:rPr>
          <w:bCs/>
          <w:szCs w:val="28"/>
        </w:rPr>
      </w:pPr>
    </w:p>
    <w:sectPr w:rsidR="003E3B38" w:rsidSect="003E3B38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3B38" w:rsidRDefault="003E3B38" w:rsidP="003E3B38">
      <w:pPr>
        <w:spacing w:line="240" w:lineRule="auto"/>
      </w:pPr>
      <w:r>
        <w:separator/>
      </w:r>
    </w:p>
  </w:endnote>
  <w:endnote w:type="continuationSeparator" w:id="0">
    <w:p w:rsidR="003E3B38" w:rsidRDefault="003E3B38" w:rsidP="003E3B3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3B38" w:rsidRDefault="003E3B38" w:rsidP="003E3B38">
      <w:pPr>
        <w:spacing w:line="240" w:lineRule="auto"/>
      </w:pPr>
      <w:r>
        <w:separator/>
      </w:r>
    </w:p>
  </w:footnote>
  <w:footnote w:type="continuationSeparator" w:id="0">
    <w:p w:rsidR="003E3B38" w:rsidRDefault="003E3B38" w:rsidP="003E3B3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B38" w:rsidRDefault="003E3B38">
    <w:r>
      <w:pict/>
    </w:r>
    <w:r>
      <w:pict>
        <v:shape id="Рамка1" o:spid="_x0000_s1027" type="#_x0000_m1028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B38" w:rsidRDefault="003E3B38">
    <w:pPr>
      <w:rPr>
        <w:sz w:val="20"/>
      </w:rPr>
    </w:pPr>
    <w:r>
      <w:rPr>
        <w:sz w:val="20"/>
      </w:rPr>
      <w:pict/>
    </w:r>
    <w:r>
      <w:rPr>
        <w:sz w:val="20"/>
      </w:rPr>
      <w:pict>
        <v:shape id="Рамка2" o:spid="_x0000_s1025" type="#_x0000_m1026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B38" w:rsidRDefault="003E3B38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86204"/>
    <w:multiLevelType w:val="multilevel"/>
    <w:tmpl w:val="1B4205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9F40D92"/>
    <w:multiLevelType w:val="multilevel"/>
    <w:tmpl w:val="84E613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16E90F6F"/>
    <w:multiLevelType w:val="multilevel"/>
    <w:tmpl w:val="A676A4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238900AA"/>
    <w:multiLevelType w:val="multilevel"/>
    <w:tmpl w:val="6264FA8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28EF01E6"/>
    <w:multiLevelType w:val="multilevel"/>
    <w:tmpl w:val="188069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512E20AF"/>
    <w:multiLevelType w:val="multilevel"/>
    <w:tmpl w:val="1012E39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56967AB6"/>
    <w:multiLevelType w:val="multilevel"/>
    <w:tmpl w:val="B46E8A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1"/>
  </w:num>
  <w:num w:numId="8">
    <w:abstractNumId w:val="5"/>
    <w:lvlOverride w:ilvl="0">
      <w:startOverride w:val="1"/>
    </w:lvlOverride>
  </w:num>
  <w:num w:numId="9">
    <w:abstractNumId w:val="5"/>
  </w:num>
  <w:num w:numId="10">
    <w:abstractNumId w:val="5"/>
  </w:num>
  <w:num w:numId="11">
    <w:abstractNumId w:val="5"/>
  </w:num>
  <w:num w:numId="12">
    <w:abstractNumId w:val="5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3E3B38"/>
    <w:rsid w:val="003E3B38"/>
    <w:rsid w:val="00DD11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DD115C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">
    <w:name w:val="Заголовок 31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2">
    <w:name w:val="Основний текст з відступом 3 Знак"/>
    <w:basedOn w:val="a0"/>
    <w:link w:val="3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character" w:customStyle="1" w:styleId="30">
    <w:name w:val="Заголовок 3 Знак"/>
    <w:basedOn w:val="a0"/>
    <w:link w:val="31"/>
    <w:qFormat/>
    <w:rsid w:val="00456EBD"/>
    <w:rPr>
      <w:b/>
      <w:i/>
      <w:sz w:val="28"/>
      <w:lang w:eastAsia="ru-RU"/>
    </w:rPr>
  </w:style>
  <w:style w:type="character" w:customStyle="1" w:styleId="a9">
    <w:name w:val="Верхній колонтитул Знак"/>
    <w:basedOn w:val="a0"/>
    <w:qFormat/>
    <w:rsid w:val="003E3B38"/>
    <w:rPr>
      <w:sz w:val="28"/>
      <w:lang w:eastAsia="ru-RU"/>
    </w:rPr>
  </w:style>
  <w:style w:type="character" w:customStyle="1" w:styleId="10">
    <w:name w:val="Неразрешенное упоминание1"/>
    <w:basedOn w:val="a0"/>
    <w:qFormat/>
    <w:rsid w:val="003E3B38"/>
    <w:rPr>
      <w:color w:val="605E5C"/>
      <w:shd w:val="clear" w:color="auto" w:fill="E1DFDD"/>
    </w:rPr>
  </w:style>
  <w:style w:type="paragraph" w:customStyle="1" w:styleId="aa">
    <w:name w:val="Заголовок"/>
    <w:basedOn w:val="a"/>
    <w:next w:val="a7"/>
    <w:qFormat/>
    <w:rsid w:val="008021D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7"/>
    <w:rsid w:val="008021DF"/>
    <w:rPr>
      <w:rFonts w:cs="Lucida Sans"/>
    </w:rPr>
  </w:style>
  <w:style w:type="paragraph" w:customStyle="1" w:styleId="12">
    <w:name w:val="Назва об'єкта1"/>
    <w:basedOn w:val="a"/>
    <w:qFormat/>
    <w:rsid w:val="008021D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8021DF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3E3B3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3E3B38"/>
    <w:pPr>
      <w:suppressLineNumbers/>
    </w:pPr>
    <w:rPr>
      <w:rFonts w:cs="Lucida Sans"/>
    </w:rPr>
  </w:style>
  <w:style w:type="paragraph" w:customStyle="1" w:styleId="ad">
    <w:name w:val="Верхній і нижній колонтитули"/>
    <w:basedOn w:val="a"/>
    <w:qFormat/>
    <w:rsid w:val="008021DF"/>
  </w:style>
  <w:style w:type="paragraph" w:customStyle="1" w:styleId="user1">
    <w:name w:val="Верхній і нижній колонтитули (user)"/>
    <w:basedOn w:val="a"/>
    <w:qFormat/>
    <w:rsid w:val="003E3B38"/>
  </w:style>
  <w:style w:type="paragraph" w:customStyle="1" w:styleId="13">
    <w:name w:val="Нижній колонтитул1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4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3">
    <w:name w:val="Body Text Indent 3"/>
    <w:basedOn w:val="a"/>
    <w:link w:val="32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8">
    <w:name w:val="Вміст рамки"/>
    <w:basedOn w:val="a"/>
    <w:qFormat/>
    <w:rsid w:val="008021DF"/>
  </w:style>
  <w:style w:type="paragraph" w:customStyle="1" w:styleId="user2">
    <w:name w:val="Вміст рамки (user)"/>
    <w:basedOn w:val="a"/>
    <w:qFormat/>
    <w:rsid w:val="003E3B38"/>
  </w:style>
  <w:style w:type="paragraph" w:customStyle="1" w:styleId="15">
    <w:name w:val="Звичайний1"/>
    <w:qFormat/>
    <w:rsid w:val="003E3B38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numbering" w:customStyle="1" w:styleId="user3">
    <w:name w:val="Без маркерів (user)"/>
    <w:uiPriority w:val="99"/>
    <w:semiHidden/>
    <w:unhideWhenUsed/>
    <w:qFormat/>
    <w:rsid w:val="003E3B38"/>
  </w:style>
  <w:style w:type="numbering" w:customStyle="1" w:styleId="af9">
    <w:name w:val="Без маркерів"/>
    <w:qFormat/>
    <w:rsid w:val="003E3B38"/>
  </w:style>
  <w:style w:type="table" w:styleId="afa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1">
    <w:name w:val="Заголовок 3 Знак1"/>
    <w:basedOn w:val="a0"/>
    <w:link w:val="3"/>
    <w:rsid w:val="00DD115C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8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5E297-E64F-4C1A-9F8F-201DA63D8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4</Pages>
  <Words>4042</Words>
  <Characters>2304</Characters>
  <Application>Microsoft Office Word</Application>
  <DocSecurity>0</DocSecurity>
  <Lines>19</Lines>
  <Paragraphs>12</Paragraphs>
  <ScaleCrop>false</ScaleCrop>
  <Company>KMU</Company>
  <LinksUpToDate>false</LinksUpToDate>
  <CharactersWithSpaces>6334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105</cp:revision>
  <cp:lastPrinted>2020-07-03T07:18:00Z</cp:lastPrinted>
  <dcterms:created xsi:type="dcterms:W3CDTF">2021-04-07T07:31:00Z</dcterms:created>
  <dcterms:modified xsi:type="dcterms:W3CDTF">2025-07-22T11:10:00Z</dcterms:modified>
  <dc:language>uk-UA</dc:language>
</cp:coreProperties>
</file>