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0E" w:rsidRDefault="007D0B0E" w:rsidP="007D0B0E">
      <w:pPr>
        <w:pStyle w:val="3"/>
        <w:spacing w:before="0" w:line="240" w:lineRule="auto"/>
        <w:ind w:firstLine="5529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D0B0E" w:rsidRDefault="007D0B0E" w:rsidP="007D0B0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D0B0E" w:rsidRDefault="007D0B0E" w:rsidP="007D0B0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>
        <w:rPr>
          <w:szCs w:val="24"/>
          <w:lang w:val="en-US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en-US"/>
        </w:rPr>
        <w:t>1040</w:t>
      </w:r>
      <w:r>
        <w:rPr>
          <w:szCs w:val="24"/>
        </w:rPr>
        <w:t>-О</w:t>
      </w:r>
    </w:p>
    <w:p w:rsidR="007D0B0E" w:rsidRDefault="007D0B0E">
      <w:pPr>
        <w:pStyle w:val="3"/>
        <w:spacing w:before="0" w:line="240" w:lineRule="auto"/>
        <w:rPr>
          <w:b w:val="0"/>
          <w:bCs/>
          <w:i w:val="0"/>
          <w:szCs w:val="28"/>
          <w:lang w:val="en-US"/>
        </w:rPr>
      </w:pPr>
    </w:p>
    <w:p w:rsidR="00BE1EB3" w:rsidRDefault="007D0B0E" w:rsidP="007D0B0E">
      <w:pPr>
        <w:pStyle w:val="3"/>
        <w:spacing w:before="0" w:line="240" w:lineRule="auto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  <w:lang w:val="en-US"/>
        </w:rPr>
        <w:t xml:space="preserve">                                             </w:t>
      </w:r>
      <w:r>
        <w:rPr>
          <w:b w:val="0"/>
          <w:bCs/>
          <w:i w:val="0"/>
          <w:szCs w:val="28"/>
        </w:rPr>
        <w:t>УМОВИ</w:t>
      </w:r>
    </w:p>
    <w:p w:rsidR="00BE1EB3" w:rsidRDefault="007D0B0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E1EB3" w:rsidRDefault="007D0B0E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№7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BE1EB3" w:rsidRDefault="007D0B0E">
      <w:pPr>
        <w:ind w:firstLine="0"/>
        <w:jc w:val="center"/>
        <w:rPr>
          <w:bCs/>
          <w:szCs w:val="28"/>
        </w:rPr>
      </w:pPr>
      <w:r>
        <w:t>(вул. Борисоглібська, 14-б)</w:t>
      </w:r>
    </w:p>
    <w:p w:rsidR="00BE1EB3" w:rsidRDefault="00BE1EB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36"/>
        <w:gridCol w:w="16"/>
        <w:gridCol w:w="112"/>
        <w:gridCol w:w="5840"/>
      </w:tblGrid>
      <w:tr w:rsidR="00BE1EB3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</w:t>
            </w:r>
            <w:r>
              <w:rPr>
                <w:bCs/>
                <w:szCs w:val="28"/>
              </w:rPr>
              <w:t xml:space="preserve"> умови</w:t>
            </w:r>
          </w:p>
        </w:tc>
      </w:tr>
      <w:tr w:rsidR="00BE1EB3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</w:t>
            </w:r>
            <w:r>
              <w:rPr>
                <w:szCs w:val="28"/>
              </w:rPr>
              <w:t>ізації прийому та обслуговування громадян, які звертаються до сервісного центру.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 xml:space="preserve">Здійснення </w:t>
            </w:r>
            <w:r>
              <w:rPr>
                <w:szCs w:val="28"/>
                <w:lang w:val="ru-RU"/>
              </w:rPr>
              <w:t>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</w:t>
            </w:r>
            <w:r>
              <w:rPr>
                <w:szCs w:val="28"/>
                <w:lang w:val="ru-RU"/>
              </w:rPr>
              <w:t>рахунку пенсії.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Проведення особистих прийомів громадян, розгляд звернень, </w:t>
            </w:r>
            <w:r>
              <w:rPr>
                <w:szCs w:val="28"/>
              </w:rPr>
              <w:t xml:space="preserve">заяв та скарг громадян, підприємств та організацій, посадових осіб, запитів та звернень народних депутатів України, депутатів місцевих рад, запитів на </w:t>
            </w:r>
            <w:r>
              <w:rPr>
                <w:szCs w:val="28"/>
              </w:rPr>
              <w:lastRenderedPageBreak/>
              <w:t>інформацію та надання розяснень з питань що належать до компетенції та повноважень управління обслуговува</w:t>
            </w:r>
            <w:r>
              <w:rPr>
                <w:szCs w:val="28"/>
              </w:rPr>
              <w:t>ння громадян Головного управління Пенсійного фонду України в м. Києві.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BE1EB3" w:rsidRDefault="007D0B0E">
            <w:pPr>
              <w:pStyle w:val="afa"/>
              <w:numPr>
                <w:ilvl w:val="0"/>
                <w:numId w:val="3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</w:t>
            </w:r>
            <w:r>
              <w:rPr>
                <w:szCs w:val="28"/>
                <w:lang w:val="ru-RU"/>
              </w:rPr>
              <w:t>правління Пенсійного фонду України в м. Києві.</w:t>
            </w:r>
          </w:p>
          <w:p w:rsidR="00BE1EB3" w:rsidRDefault="00BE1EB3">
            <w:pPr>
              <w:spacing w:line="240" w:lineRule="auto"/>
              <w:ind w:firstLine="0"/>
            </w:pPr>
          </w:p>
        </w:tc>
      </w:tr>
      <w:tr w:rsidR="00BE1EB3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1EB3" w:rsidRDefault="007D0B0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BE1EB3" w:rsidRDefault="007D0B0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BE1EB3" w:rsidRDefault="007D0B0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</w:t>
            </w:r>
            <w:r>
              <w:rPr>
                <w:bCs/>
                <w:szCs w:val="28"/>
              </w:rPr>
              <w:t>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BE1EB3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 xml:space="preserve">ідповідно до Закону України </w:t>
            </w:r>
            <w:r>
              <w:rPr>
                <w:szCs w:val="28"/>
              </w:rPr>
              <w:t>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BE1EB3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E1EB3" w:rsidRDefault="00BE1EB3">
            <w:pPr>
              <w:pStyle w:val="af1"/>
              <w:spacing w:before="0" w:line="240" w:lineRule="auto"/>
              <w:ind w:firstLine="0"/>
              <w:jc w:val="left"/>
            </w:pPr>
          </w:p>
          <w:p w:rsidR="00BE1EB3" w:rsidRDefault="007D0B0E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BE1EB3" w:rsidRDefault="007D0B0E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E1EB3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E1EB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1EB3" w:rsidRDefault="007D0B0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BE1EB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</w:t>
            </w:r>
            <w:r>
              <w:rPr>
                <w:color w:val="000000"/>
                <w:shd w:val="clear" w:color="auto" w:fill="FFFFFF"/>
              </w:rPr>
              <w:t>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BE1EB3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BE1EB3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E1EB3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E1EB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E1EB3" w:rsidRDefault="007D0B0E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E1EB3" w:rsidRDefault="007D0B0E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</w:t>
            </w: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E1EB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E1EB3" w:rsidRDefault="007D0B0E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E1EB3" w:rsidRDefault="007D0B0E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BE1EB3">
        <w:trPr>
          <w:trHeight w:val="18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</w:t>
            </w:r>
            <w:r>
              <w:rPr>
                <w:color w:val="000000"/>
                <w:szCs w:val="28"/>
              </w:rPr>
              <w:t>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E1EB3" w:rsidRDefault="007D0B0E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E1EB3" w:rsidRDefault="007D0B0E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E1EB3" w:rsidRDefault="007D0B0E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 xml:space="preserve"> відкритість в обміні інформацією.</w:t>
            </w:r>
          </w:p>
        </w:tc>
      </w:tr>
      <w:tr w:rsidR="00BE1EB3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BE1EB3">
            <w:pPr>
              <w:jc w:val="center"/>
              <w:rPr>
                <w:b/>
                <w:szCs w:val="28"/>
              </w:rPr>
            </w:pPr>
          </w:p>
          <w:p w:rsidR="00BE1EB3" w:rsidRDefault="007D0B0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E1EB3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E1EB3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E1EB3" w:rsidRDefault="007D0B0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</w:t>
            </w:r>
            <w:r>
              <w:rPr>
                <w:szCs w:val="28"/>
                <w:lang w:eastAsia="uk-UA"/>
              </w:rPr>
              <w:t>публічної інформації”</w:t>
            </w:r>
          </w:p>
          <w:p w:rsidR="00BE1EB3" w:rsidRDefault="007D0B0E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BE1EB3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</w:t>
            </w:r>
            <w:r>
              <w:rPr>
                <w:szCs w:val="28"/>
              </w:rPr>
              <w:t>соціальний захист громадян, які постраждали  внаслідок Чорнобильської катастрофи”;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>Закону України «Про звернення громадян»;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</w:t>
            </w:r>
            <w:r>
              <w:rPr>
                <w:szCs w:val="28"/>
              </w:rPr>
              <w:t xml:space="preserve">ід 25.11.2005; </w:t>
            </w:r>
          </w:p>
          <w:p w:rsidR="00BE1EB3" w:rsidRDefault="007D0B0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BE1EB3" w:rsidRDefault="007D0B0E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BE1EB3" w:rsidRDefault="00BE1EB3">
      <w:pPr>
        <w:pStyle w:val="af1"/>
        <w:ind w:firstLine="0"/>
        <w:rPr>
          <w:bCs/>
          <w:szCs w:val="28"/>
        </w:rPr>
      </w:pPr>
    </w:p>
    <w:sectPr w:rsidR="00BE1EB3" w:rsidSect="00BE1EB3">
      <w:headerReference w:type="even" r:id="rId9"/>
      <w:headerReference w:type="default" r:id="rId10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EB3" w:rsidRDefault="00BE1EB3" w:rsidP="00BE1EB3">
      <w:pPr>
        <w:spacing w:line="240" w:lineRule="auto"/>
      </w:pPr>
      <w:r>
        <w:separator/>
      </w:r>
    </w:p>
  </w:endnote>
  <w:endnote w:type="continuationSeparator" w:id="0">
    <w:p w:rsidR="00BE1EB3" w:rsidRDefault="00BE1EB3" w:rsidP="00BE1EB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EB3" w:rsidRDefault="00BE1EB3" w:rsidP="00BE1EB3">
      <w:pPr>
        <w:spacing w:line="240" w:lineRule="auto"/>
      </w:pPr>
      <w:r>
        <w:separator/>
      </w:r>
    </w:p>
  </w:footnote>
  <w:footnote w:type="continuationSeparator" w:id="0">
    <w:p w:rsidR="00BE1EB3" w:rsidRDefault="00BE1EB3" w:rsidP="00BE1EB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B3" w:rsidRDefault="00BE1EB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BE1EB3" w:rsidRDefault="00BE1EB3">
                <w:r>
                  <w:fldChar w:fldCharType="begin"/>
                </w:r>
                <w:r w:rsidR="007D0B0E">
                  <w:instrText xml:space="preserve"> PAGE </w:instrText>
                </w:r>
                <w:r>
                  <w:fldChar w:fldCharType="separate"/>
                </w:r>
                <w:r w:rsidR="007D0B0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B3" w:rsidRDefault="00BE1EB3">
    <w:pPr>
      <w:rPr>
        <w:sz w:val="20"/>
      </w:rPr>
    </w:pPr>
    <w:r w:rsidRPr="00BE1EB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BE1EB3" w:rsidRDefault="00BE1EB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D0B0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D0B0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0FC6"/>
    <w:multiLevelType w:val="multilevel"/>
    <w:tmpl w:val="A70273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CEA3807"/>
    <w:multiLevelType w:val="multilevel"/>
    <w:tmpl w:val="67E2DD7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72D473B4"/>
    <w:multiLevelType w:val="multilevel"/>
    <w:tmpl w:val="827A03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E1EB3"/>
    <w:rsid w:val="007D0B0E"/>
    <w:rsid w:val="00BE1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BE1EB3"/>
  </w:style>
  <w:style w:type="character" w:customStyle="1" w:styleId="rvts0">
    <w:name w:val="rvts0"/>
    <w:qFormat/>
    <w:rsid w:val="00BE1EB3"/>
    <w:rPr>
      <w:rFonts w:cs="Times New Roman"/>
    </w:rPr>
  </w:style>
  <w:style w:type="character" w:customStyle="1" w:styleId="aa">
    <w:name w:val="Підзаголовок Знак"/>
    <w:basedOn w:val="a0"/>
    <w:qFormat/>
    <w:rsid w:val="00BE1EB3"/>
    <w:rPr>
      <w:b/>
      <w:sz w:val="28"/>
    </w:rPr>
  </w:style>
  <w:style w:type="paragraph" w:customStyle="1" w:styleId="ab">
    <w:name w:val="Заголовок"/>
    <w:basedOn w:val="a"/>
    <w:next w:val="a7"/>
    <w:qFormat/>
    <w:rsid w:val="00BE1E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BE1EB3"/>
    <w:rPr>
      <w:rFonts w:cs="Lucida Sans"/>
    </w:rPr>
  </w:style>
  <w:style w:type="paragraph" w:styleId="ad">
    <w:name w:val="caption"/>
    <w:basedOn w:val="a"/>
    <w:qFormat/>
    <w:rsid w:val="00BE1E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BE1EB3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BE1EB3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BE1EB3"/>
  </w:style>
  <w:style w:type="paragraph" w:customStyle="1" w:styleId="user">
    <w:name w:val="Вміст рамки (user)"/>
    <w:basedOn w:val="a"/>
    <w:qFormat/>
    <w:rsid w:val="00BE1EB3"/>
  </w:style>
  <w:style w:type="paragraph" w:customStyle="1" w:styleId="cse2a94784">
    <w:name w:val="cse2a94784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BE1EB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BE1EB3"/>
    <w:pPr>
      <w:spacing w:line="240" w:lineRule="auto"/>
      <w:ind w:firstLine="0"/>
      <w:jc w:val="center"/>
    </w:pPr>
    <w:rPr>
      <w:b/>
    </w:rPr>
  </w:style>
  <w:style w:type="paragraph" w:customStyle="1" w:styleId="user0">
    <w:name w:val="Верхній і нижній колонтитули (user)"/>
    <w:basedOn w:val="a"/>
    <w:qFormat/>
    <w:rsid w:val="00BE1EB3"/>
  </w:style>
  <w:style w:type="paragraph" w:customStyle="1" w:styleId="user1">
    <w:name w:val="Покажчик (user)"/>
    <w:basedOn w:val="a"/>
    <w:qFormat/>
    <w:rsid w:val="00BE1EB3"/>
    <w:pPr>
      <w:suppressLineNumbers/>
    </w:pPr>
    <w:rPr>
      <w:rFonts w:cs="Lucida Sans"/>
    </w:rPr>
  </w:style>
  <w:style w:type="paragraph" w:customStyle="1" w:styleId="user2">
    <w:name w:val="Заголовок (user)"/>
    <w:basedOn w:val="a"/>
    <w:next w:val="a7"/>
    <w:qFormat/>
    <w:rsid w:val="00BE1E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numbering" w:customStyle="1" w:styleId="afd">
    <w:name w:val="Без маркерів"/>
    <w:uiPriority w:val="99"/>
    <w:semiHidden/>
    <w:unhideWhenUsed/>
    <w:qFormat/>
    <w:rsid w:val="00BE1EB3"/>
  </w:style>
  <w:style w:type="numbering" w:customStyle="1" w:styleId="user3">
    <w:name w:val="Без маркерів (user)"/>
    <w:qFormat/>
    <w:rsid w:val="00BE1EB3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5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8BEF6-0E02-4B4F-891F-2DE11F72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3661</Words>
  <Characters>2087</Characters>
  <Application>Microsoft Office Word</Application>
  <DocSecurity>0</DocSecurity>
  <Lines>17</Lines>
  <Paragraphs>11</Paragraphs>
  <ScaleCrop>false</ScaleCrop>
  <Company>KMU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36</cp:revision>
  <cp:lastPrinted>2020-07-03T10:18:00Z</cp:lastPrinted>
  <dcterms:created xsi:type="dcterms:W3CDTF">2023-03-17T06:19:00Z</dcterms:created>
  <dcterms:modified xsi:type="dcterms:W3CDTF">2025-08-08T06:05:00Z</dcterms:modified>
  <dc:language>uk-UA</dc:language>
</cp:coreProperties>
</file>